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Повестка</w:t>
      </w:r>
    </w:p>
    <w:p w14:paraId="04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заседания Общественного совета при Департаменте </w:t>
      </w:r>
    </w:p>
    <w:p w14:paraId="05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здравоохранения, труда и социальной защиты населения</w:t>
      </w:r>
      <w:r>
        <w:rPr>
          <w:rFonts w:ascii="XO Thames" w:hAnsi="XO Thames"/>
          <w:b w:val="1"/>
          <w:sz w:val="26"/>
        </w:rPr>
        <w:t xml:space="preserve"> </w:t>
      </w:r>
    </w:p>
    <w:p w14:paraId="06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Ненецкого автономного округа</w:t>
      </w:r>
    </w:p>
    <w:p w14:paraId="07000000">
      <w:pPr>
        <w:tabs>
          <w:tab w:leader="none" w:pos="9213" w:val="right"/>
        </w:tabs>
        <w:ind/>
        <w:rPr>
          <w:rFonts w:ascii="XO Thames" w:hAnsi="XO Thames"/>
          <w:b w:val="1"/>
          <w:sz w:val="26"/>
        </w:rPr>
      </w:pPr>
    </w:p>
    <w:p w14:paraId="08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Место проведения:</w:t>
      </w:r>
      <w:r>
        <w:rPr>
          <w:rFonts w:ascii="XO Thames" w:hAnsi="XO Thames"/>
          <w:sz w:val="26"/>
        </w:rPr>
        <w:t xml:space="preserve"> г. Нарьян-Мар</w:t>
      </w:r>
      <w:r>
        <w:rPr>
          <w:rFonts w:ascii="XO Thames" w:hAnsi="XO Thames"/>
          <w:sz w:val="26"/>
        </w:rPr>
        <w:t>, ул. Смидовича, д. 25, каб.8</w:t>
      </w:r>
    </w:p>
    <w:p w14:paraId="09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Время проведения:</w:t>
      </w:r>
      <w:r>
        <w:rPr>
          <w:rFonts w:ascii="XO Thames" w:hAnsi="XO Thames"/>
          <w:sz w:val="26"/>
        </w:rPr>
        <w:t xml:space="preserve"> 16 мая</w:t>
      </w:r>
      <w:r>
        <w:rPr>
          <w:rFonts w:ascii="XO Thames" w:hAnsi="XO Thames"/>
          <w:sz w:val="26"/>
        </w:rPr>
        <w:t xml:space="preserve"> 2025</w:t>
      </w:r>
      <w:r>
        <w:rPr>
          <w:rFonts w:ascii="XO Thames" w:hAnsi="XO Thames"/>
          <w:sz w:val="26"/>
        </w:rPr>
        <w:t xml:space="preserve"> года в </w:t>
      </w:r>
      <w:r>
        <w:rPr>
          <w:rFonts w:ascii="XO Thames" w:hAnsi="XO Thames"/>
          <w:sz w:val="26"/>
        </w:rPr>
        <w:t>11:0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.</w:t>
      </w:r>
    </w:p>
    <w:p w14:paraId="0A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</w:p>
    <w:p w14:paraId="0B000000">
      <w:pPr>
        <w:tabs>
          <w:tab w:leader="none" w:pos="9213" w:val="right"/>
        </w:tabs>
        <w:ind w:firstLine="709"/>
        <w:jc w:val="both"/>
        <w:rPr>
          <w:rFonts w:ascii="XO Thames" w:hAnsi="XO Thames"/>
          <w:b w:val="1"/>
          <w:sz w:val="26"/>
          <w:u w:val="single"/>
        </w:rPr>
      </w:pPr>
      <w:r>
        <w:rPr>
          <w:rFonts w:ascii="XO Thames" w:hAnsi="XO Thames"/>
          <w:b w:val="1"/>
          <w:sz w:val="26"/>
          <w:u w:val="single"/>
        </w:rPr>
        <w:t>Вопрос</w:t>
      </w:r>
      <w:r>
        <w:rPr>
          <w:rFonts w:ascii="XO Thames" w:hAnsi="XO Thames"/>
          <w:b w:val="1"/>
          <w:sz w:val="26"/>
          <w:u w:val="single"/>
        </w:rPr>
        <w:t>ы:</w:t>
      </w:r>
    </w:p>
    <w:p w14:paraId="0C000000">
      <w:pPr>
        <w:keepNext w:val="1"/>
        <w:ind w:firstLine="709"/>
        <w:jc w:val="both"/>
        <w:outlineLvl w:val="3"/>
        <w:rPr>
          <w:rFonts w:ascii="XO Thames" w:hAnsi="XO Thames"/>
          <w:sz w:val="26"/>
        </w:rPr>
      </w:pPr>
    </w:p>
    <w:p w14:paraId="0D000000">
      <w:pPr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sz w:val="26"/>
        </w:rPr>
        <w:t>1.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О рассмотрении проекта закона </w:t>
      </w:r>
      <w:r>
        <w:rPr>
          <w:rFonts w:ascii="XO Thames" w:hAnsi="XO Thames"/>
          <w:b w:val="0"/>
          <w:color w:val="000000"/>
          <w:sz w:val="26"/>
        </w:rPr>
        <w:t xml:space="preserve">«О внесении изменения в статью 16 закона Ненецкого автономного округа </w:t>
      </w:r>
      <w:r>
        <w:rPr>
          <w:rFonts w:ascii="XO Thames" w:hAnsi="XO Thames"/>
          <w:b w:val="0"/>
          <w:color w:val="000000"/>
          <w:sz w:val="26"/>
        </w:rPr>
        <w:t xml:space="preserve">«Об оленеводстве в Ненецком автономном округе» </w:t>
      </w:r>
      <w:r>
        <w:rPr>
          <w:rFonts w:ascii="XO Thames" w:hAnsi="XO Thames"/>
          <w:color w:val="000000"/>
          <w:sz w:val="26"/>
        </w:rPr>
        <w:t xml:space="preserve">от 06.12.2016 № 275-оз, </w:t>
      </w:r>
      <w:r>
        <w:rPr>
          <w:rFonts w:ascii="XO Thames" w:hAnsi="XO Thames"/>
          <w:color w:val="000000"/>
          <w:sz w:val="26"/>
        </w:rPr>
        <w:t xml:space="preserve">в части увеличения размера </w:t>
      </w:r>
      <w:r>
        <w:rPr>
          <w:rFonts w:ascii="XO Thames" w:hAnsi="XO Thames"/>
          <w:color w:val="000000"/>
          <w:sz w:val="26"/>
        </w:rPr>
        <w:t>ежемесячной и ежегодной единовременной социальной выплаты оленеводам и чумработницам.</w:t>
      </w:r>
    </w:p>
    <w:p w14:paraId="0E000000">
      <w:pPr>
        <w:ind w:firstLine="709"/>
        <w:jc w:val="both"/>
        <w:rPr>
          <w:rFonts w:ascii="XO Thames" w:hAnsi="XO Thames"/>
          <w:color w:val="000000"/>
          <w:sz w:val="26"/>
        </w:rPr>
      </w:pPr>
    </w:p>
    <w:p w14:paraId="0F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single"/>
        </w:rPr>
        <w:t xml:space="preserve"> </w:t>
      </w:r>
      <w:r>
        <w:rPr>
          <w:rFonts w:ascii="XO Thames" w:hAnsi="XO Thames"/>
          <w:sz w:val="26"/>
        </w:rPr>
        <w:t xml:space="preserve">заместитель начальника организационного управления Департамента здравоохранения, труда и социальной защиты населения </w:t>
      </w:r>
      <w:r>
        <w:rPr>
          <w:rFonts w:ascii="XO Thames" w:hAnsi="XO Thames"/>
          <w:sz w:val="26"/>
        </w:rPr>
        <w:t>Ненецкого автономного округа – начальник организационно-правового отдела – Игнатенко Зоя Викторовна</w:t>
      </w:r>
      <w:r>
        <w:rPr>
          <w:rFonts w:ascii="XO Thames" w:hAnsi="XO Thames"/>
          <w:sz w:val="26"/>
        </w:rPr>
        <w:t>.</w:t>
      </w:r>
    </w:p>
    <w:sectPr>
      <w:headerReference r:id="rId1" w:type="default"/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2"/>
    <w:link w:val="Style_9_ch"/>
    <w:pPr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Обычный2"/>
    <w:link w:val="Style_9"/>
    <w:rPr>
      <w:rFonts w:ascii="Times New Roman" w:hAnsi="Times New Roman"/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Знак Знак Знак Знак"/>
    <w:basedOn w:val="Style_2"/>
    <w:link w:val="Style_10_ch"/>
    <w:pPr>
      <w:spacing w:afterAutospacing="on" w:beforeAutospacing="on"/>
      <w:ind/>
    </w:pPr>
    <w:rPr>
      <w:rFonts w:ascii="Tahoma" w:hAnsi="Tahoma"/>
    </w:rPr>
  </w:style>
  <w:style w:styleId="Style_10_ch" w:type="character">
    <w:name w:val="Знак Знак Знак Знак"/>
    <w:basedOn w:val="Style_2_ch"/>
    <w:link w:val="Style_10"/>
    <w:rPr>
      <w:rFonts w:ascii="Tahoma" w:hAnsi="Tahoma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Paragraph"/>
    <w:basedOn w:val="Style_2"/>
    <w:link w:val="Style_12_ch"/>
    <w:pPr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Balloon Text"/>
    <w:basedOn w:val="Style_2"/>
    <w:link w:val="Style_14_ch"/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ConsPlusNormal"/>
    <w:link w:val="Style_21"/>
    <w:rPr>
      <w:rFonts w:ascii="Times New Roman" w:hAnsi="Times New Roman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Знак Знак Знак Знак Знак Знак"/>
    <w:basedOn w:val="Style_2"/>
    <w:link w:val="Style_25_ch"/>
    <w:pPr>
      <w:spacing w:afterAutospacing="on" w:beforeAutospacing="on"/>
      <w:ind/>
    </w:pPr>
    <w:rPr>
      <w:rFonts w:ascii="Tahoma" w:hAnsi="Tahoma"/>
    </w:rPr>
  </w:style>
  <w:style w:styleId="Style_25_ch" w:type="character">
    <w:name w:val="Знак Знак Знак Знак Знак Знак"/>
    <w:basedOn w:val="Style_2_ch"/>
    <w:link w:val="Style_25"/>
    <w:rPr>
      <w:rFonts w:ascii="Tahoma" w:hAnsi="Tahoma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Знак Знак Знак Знак Знак Знак"/>
    <w:basedOn w:val="Style_2"/>
    <w:link w:val="Style_27_ch"/>
    <w:pPr>
      <w:spacing w:afterAutospacing="on" w:beforeAutospacing="on"/>
      <w:ind/>
    </w:pPr>
    <w:rPr>
      <w:rFonts w:ascii="Tahoma" w:hAnsi="Tahoma"/>
    </w:rPr>
  </w:style>
  <w:style w:styleId="Style_27_ch" w:type="character">
    <w:name w:val="Знак Знак Знак Знак Знак Знак"/>
    <w:basedOn w:val="Style_2_ch"/>
    <w:link w:val="Style_27"/>
    <w:rPr>
      <w:rFonts w:ascii="Tahoma" w:hAnsi="Tahoma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2025-05-14T10:58:26Z</dcterms:modified>
</cp:coreProperties>
</file>