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</w:t>
      </w:r>
    </w:p>
    <w:p w14:paraId="04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заседания Общественного совета при Департаменте </w:t>
      </w:r>
    </w:p>
    <w:p w14:paraId="05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здравоохранения, труда и социальной защиты населения</w:t>
      </w:r>
      <w:r>
        <w:rPr>
          <w:rFonts w:ascii="XO Thames" w:hAnsi="XO Thames"/>
          <w:b w:val="1"/>
          <w:sz w:val="26"/>
        </w:rPr>
        <w:t xml:space="preserve"> </w:t>
      </w:r>
    </w:p>
    <w:p w14:paraId="06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07000000">
      <w:pPr>
        <w:tabs>
          <w:tab w:leader="none" w:pos="9213" w:val="right"/>
        </w:tabs>
        <w:ind/>
        <w:rPr>
          <w:rFonts w:ascii="XO Thames" w:hAnsi="XO Thames"/>
          <w:b w:val="1"/>
          <w:sz w:val="26"/>
        </w:rPr>
      </w:pPr>
    </w:p>
    <w:p w14:paraId="08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</w:t>
      </w:r>
      <w:r>
        <w:rPr>
          <w:rFonts w:ascii="XO Thames" w:hAnsi="XO Thames"/>
          <w:sz w:val="26"/>
        </w:rPr>
        <w:t>, ул. Смидовича, д. 25, каб.8</w:t>
      </w:r>
    </w:p>
    <w:p w14:paraId="09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08.10.</w:t>
      </w:r>
      <w:r>
        <w:rPr>
          <w:rFonts w:ascii="XO Thames" w:hAnsi="XO Thames"/>
          <w:sz w:val="26"/>
        </w:rPr>
        <w:t>2025</w:t>
      </w:r>
      <w:r>
        <w:rPr>
          <w:rFonts w:ascii="XO Thames" w:hAnsi="XO Thames"/>
          <w:sz w:val="26"/>
        </w:rPr>
        <w:t xml:space="preserve"> года в 14</w:t>
      </w:r>
      <w:r>
        <w:rPr>
          <w:rFonts w:ascii="XO Thames" w:hAnsi="XO Thames"/>
          <w:sz w:val="26"/>
        </w:rPr>
        <w:t>:0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</w:t>
      </w:r>
    </w:p>
    <w:p w14:paraId="0A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</w:p>
    <w:p w14:paraId="0B000000">
      <w:pPr>
        <w:tabs>
          <w:tab w:leader="none" w:pos="9213" w:val="right"/>
        </w:tabs>
        <w:ind w:firstLine="709"/>
        <w:jc w:val="both"/>
        <w:rPr>
          <w:rFonts w:ascii="XO Thames" w:hAnsi="XO Thames"/>
          <w:b w:val="1"/>
          <w:sz w:val="26"/>
          <w:u w:val="single"/>
        </w:rPr>
      </w:pPr>
      <w:r>
        <w:rPr>
          <w:rFonts w:ascii="XO Thames" w:hAnsi="XO Thames"/>
          <w:b w:val="1"/>
          <w:sz w:val="26"/>
          <w:u w:val="single"/>
        </w:rPr>
        <w:t>Вопрос</w:t>
      </w:r>
      <w:r>
        <w:rPr>
          <w:rFonts w:ascii="XO Thames" w:hAnsi="XO Thames"/>
          <w:b w:val="1"/>
          <w:sz w:val="26"/>
          <w:u w:val="single"/>
        </w:rPr>
        <w:t>ы:</w:t>
      </w:r>
    </w:p>
    <w:p w14:paraId="0C000000">
      <w:pPr>
        <w:keepNext w:val="1"/>
        <w:ind w:firstLine="709"/>
        <w:jc w:val="both"/>
        <w:outlineLvl w:val="3"/>
        <w:rPr>
          <w:rFonts w:ascii="XO Thames" w:hAnsi="XO Thames"/>
          <w:sz w:val="26"/>
        </w:rPr>
      </w:pPr>
    </w:p>
    <w:p w14:paraId="0D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1. </w:t>
      </w:r>
      <w:r>
        <w:rPr>
          <w:rFonts w:ascii="XO Thames" w:hAnsi="XO Thames"/>
          <w:sz w:val="26"/>
        </w:rPr>
        <w:t>О рассмотрении проекта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закона Ненецкого автономного округа </w:t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Об установлении на 202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год коэффициента, отражающего региональные особенности рынка труда на территории Ненецкого автономного округа</w:t>
      </w:r>
      <w:r>
        <w:rPr>
          <w:rFonts w:ascii="XO Thames" w:hAnsi="XO Thames"/>
          <w:sz w:val="26"/>
        </w:rPr>
        <w:t>»</w:t>
      </w:r>
    </w:p>
    <w:p w14:paraId="0E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XO Thames" w:hAnsi="XO Thames"/>
          <w:sz w:val="26"/>
        </w:rPr>
        <w:t xml:space="preserve">исполняющий обязанности </w:t>
      </w:r>
      <w:r>
        <w:rPr>
          <w:rFonts w:ascii="XO Thames" w:hAnsi="XO Thames"/>
          <w:sz w:val="26"/>
        </w:rPr>
        <w:t>руководител</w:t>
      </w:r>
      <w:r>
        <w:rPr>
          <w:rFonts w:ascii="XO Thames" w:hAnsi="XO Thames"/>
          <w:sz w:val="26"/>
        </w:rPr>
        <w:t>я</w:t>
      </w:r>
      <w:r>
        <w:rPr>
          <w:rFonts w:ascii="XO Thames" w:hAnsi="XO Thames"/>
          <w:sz w:val="26"/>
        </w:rPr>
        <w:t xml:space="preserve"> Департ</w:t>
      </w:r>
      <w:r>
        <w:rPr>
          <w:rFonts w:ascii="XO Thames" w:hAnsi="XO Thames"/>
          <w:sz w:val="26"/>
        </w:rPr>
        <w:t>амента здравоохранения, труда 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социальной защиты населения Ненецкого автономного округа </w:t>
      </w:r>
      <w:r>
        <w:rPr>
          <w:rFonts w:ascii="XO Thames" w:hAnsi="XO Thames"/>
          <w:sz w:val="26"/>
        </w:rPr>
        <w:t>Луд</w:t>
      </w:r>
      <w:r>
        <w:rPr>
          <w:rFonts w:ascii="XO Thames" w:hAnsi="XO Thames"/>
          <w:sz w:val="26"/>
        </w:rPr>
        <w:t>ников Петр Александрович</w:t>
      </w:r>
    </w:p>
    <w:p w14:paraId="0F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2.</w:t>
      </w:r>
      <w:r>
        <w:rPr>
          <w:rFonts w:ascii="XO Thames" w:hAnsi="XO Thames"/>
          <w:color w:val="000000"/>
          <w:sz w:val="26"/>
        </w:rPr>
        <w:t xml:space="preserve"> О рассмотрении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проекта закона Ненецкого автономного округа «</w:t>
      </w:r>
      <w:r>
        <w:rPr>
          <w:rFonts w:ascii="XO Thames" w:hAnsi="XO Thames"/>
          <w:sz w:val="26"/>
        </w:rPr>
        <w:t>О внесении изменений в закон Ненецкого автономного округа «О приостановлении действия отдельных положений законов Ненецкого автономного округа, отдельных законов Ненецкого автономного округа»</w:t>
      </w:r>
    </w:p>
    <w:p w14:paraId="10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XO Thames" w:hAnsi="XO Thames"/>
          <w:sz w:val="26"/>
        </w:rPr>
        <w:t xml:space="preserve">исполняющий обязанности </w:t>
      </w:r>
      <w:r>
        <w:rPr>
          <w:rFonts w:ascii="XO Thames" w:hAnsi="XO Thames"/>
          <w:sz w:val="26"/>
        </w:rPr>
        <w:t>руководител</w:t>
      </w:r>
      <w:r>
        <w:rPr>
          <w:rFonts w:ascii="XO Thames" w:hAnsi="XO Thames"/>
          <w:sz w:val="26"/>
        </w:rPr>
        <w:t>я</w:t>
      </w:r>
      <w:r>
        <w:rPr>
          <w:rFonts w:ascii="XO Thames" w:hAnsi="XO Thames"/>
          <w:sz w:val="26"/>
        </w:rPr>
        <w:t xml:space="preserve"> Департ</w:t>
      </w:r>
      <w:r>
        <w:rPr>
          <w:rFonts w:ascii="XO Thames" w:hAnsi="XO Thames"/>
          <w:sz w:val="26"/>
        </w:rPr>
        <w:t>амента здравоохранения, труда 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социальной защиты населения Ненецкого автономного округа </w:t>
      </w:r>
      <w:r>
        <w:rPr>
          <w:rFonts w:ascii="XO Thames" w:hAnsi="XO Thames"/>
          <w:sz w:val="26"/>
        </w:rPr>
        <w:t>Лудников Петр Александрович</w:t>
      </w:r>
    </w:p>
    <w:p w14:paraId="11000000">
      <w:pPr>
        <w:spacing w:after="0" w:before="269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3.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Рассмотрени</w:t>
      </w:r>
      <w:r>
        <w:rPr>
          <w:rFonts w:ascii="XO Thames" w:hAnsi="XO Thames"/>
          <w:b w:val="0"/>
          <w:sz w:val="26"/>
        </w:rPr>
        <w:t>е о</w:t>
      </w:r>
      <w:r>
        <w:rPr>
          <w:rFonts w:ascii="XO Thames" w:hAnsi="XO Thames"/>
          <w:b w:val="0"/>
          <w:color w:val="000000"/>
          <w:sz w:val="26"/>
        </w:rPr>
        <w:t xml:space="preserve">тчета </w:t>
      </w:r>
      <w:r>
        <w:rPr>
          <w:rFonts w:ascii="XO Thames" w:hAnsi="XO Thames"/>
          <w:b w:val="0"/>
          <w:color w:val="000000"/>
          <w:sz w:val="26"/>
        </w:rPr>
        <w:t xml:space="preserve">об исполнении в 2024 году Плана противодействия коррупции </w:t>
      </w:r>
      <w:r>
        <w:rPr>
          <w:rFonts w:ascii="XO Thames" w:hAnsi="XO Thames"/>
          <w:b w:val="0"/>
          <w:color w:val="000000"/>
          <w:sz w:val="26"/>
        </w:rPr>
        <w:t xml:space="preserve">Департамента здравоохранения, труда и социальной защиты населения </w:t>
      </w:r>
      <w:r>
        <w:rPr>
          <w:rFonts w:ascii="XO Thames" w:hAnsi="XO Thames"/>
          <w:b w:val="0"/>
          <w:color w:val="000000"/>
          <w:sz w:val="26"/>
        </w:rPr>
        <w:t>Ненецкого автономного округа на 2021 - 2024 годы</w:t>
      </w:r>
    </w:p>
    <w:p w14:paraId="12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XO Thames" w:hAnsi="XO Thames"/>
          <w:sz w:val="26"/>
        </w:rPr>
        <w:t xml:space="preserve">главный консультант </w:t>
      </w:r>
      <w:r>
        <w:rPr>
          <w:rFonts w:ascii="XO Thames" w:hAnsi="XO Thames"/>
          <w:sz w:val="26"/>
        </w:rPr>
        <w:t xml:space="preserve">организационно-правового отдела </w:t>
      </w:r>
      <w:r>
        <w:rPr>
          <w:rFonts w:ascii="XO Thames" w:hAnsi="XO Thames"/>
          <w:sz w:val="26"/>
        </w:rPr>
        <w:t xml:space="preserve">организационного управления </w:t>
      </w:r>
      <w:r>
        <w:rPr>
          <w:rFonts w:ascii="XO Thames" w:hAnsi="XO Thames"/>
          <w:sz w:val="26"/>
        </w:rPr>
        <w:t xml:space="preserve">Департамента здравоохранения, труда </w:t>
      </w:r>
      <w:r>
        <w:rPr>
          <w:rFonts w:ascii="XO Thames" w:hAnsi="XO Thames"/>
          <w:sz w:val="26"/>
        </w:rPr>
        <w:t xml:space="preserve">и социальной защиты населения </w:t>
      </w:r>
      <w:r>
        <w:rPr>
          <w:rFonts w:ascii="XO Thames" w:hAnsi="XO Thames"/>
          <w:sz w:val="26"/>
        </w:rPr>
        <w:t xml:space="preserve">Ненецкого автономного округа </w:t>
      </w:r>
      <w:r>
        <w:rPr>
          <w:rFonts w:ascii="XO Thames" w:hAnsi="XO Thames"/>
          <w:sz w:val="26"/>
        </w:rPr>
        <w:t>Шубина Мария Петровна</w:t>
      </w:r>
    </w:p>
    <w:p w14:paraId="13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</w:p>
    <w:p w14:paraId="14000000">
      <w:pPr>
        <w:spacing w:after="0" w:before="269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</w:p>
    <w:sectPr>
      <w:headerReference r:id="rId1" w:type="default"/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 Знак Знак Знак"/>
    <w:basedOn w:val="Style_2"/>
    <w:link w:val="Style_4_ch"/>
    <w:pPr>
      <w:spacing w:afterAutospacing="on" w:beforeAutospacing="on"/>
      <w:ind/>
    </w:pPr>
    <w:rPr>
      <w:rFonts w:ascii="Tahoma" w:hAnsi="Tahoma"/>
    </w:rPr>
  </w:style>
  <w:style w:styleId="Style_4_ch" w:type="character">
    <w:name w:val="Знак Знак Знак Знак"/>
    <w:basedOn w:val="Style_2_ch"/>
    <w:link w:val="Style_4"/>
    <w:rPr>
      <w:rFonts w:ascii="Tahoma" w:hAnsi="Tahoma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2"/>
    <w:link w:val="Style_8_ch"/>
    <w:pPr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Обычный2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2"/>
    <w:link w:val="Style_11_ch"/>
    <w:pPr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Знак Знак Знак Знак Знак Знак"/>
    <w:basedOn w:val="Style_2"/>
    <w:link w:val="Style_22_ch"/>
    <w:pPr>
      <w:spacing w:afterAutospacing="on" w:beforeAutospacing="on"/>
      <w:ind/>
    </w:pPr>
    <w:rPr>
      <w:rFonts w:ascii="Tahoma" w:hAnsi="Tahoma"/>
    </w:rPr>
  </w:style>
  <w:style w:styleId="Style_22_ch" w:type="character">
    <w:name w:val="Знак Знак Знак Знак Знак Знак"/>
    <w:basedOn w:val="Style_2_ch"/>
    <w:link w:val="Style_22"/>
    <w:rPr>
      <w:rFonts w:ascii="Tahoma" w:hAnsi="Tahoma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Знак Знак Знак Знак Знак Знак"/>
    <w:basedOn w:val="Style_2"/>
    <w:link w:val="Style_27_ch"/>
    <w:pPr>
      <w:spacing w:afterAutospacing="on" w:beforeAutospacing="on"/>
      <w:ind/>
    </w:pPr>
    <w:rPr>
      <w:rFonts w:ascii="Tahoma" w:hAnsi="Tahoma"/>
    </w:rPr>
  </w:style>
  <w:style w:styleId="Style_27_ch" w:type="character">
    <w:name w:val="Знак Знак Знак Знак Знак Знак"/>
    <w:basedOn w:val="Style_2_ch"/>
    <w:link w:val="Style_27"/>
    <w:rPr>
      <w:rFonts w:ascii="Tahoma" w:hAnsi="Tahoma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onsPlusNormal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ConsPlusNormal"/>
    <w:link w:val="Style_30"/>
    <w:rPr>
      <w:rFonts w:ascii="Times New Roman" w:hAnsi="Times New Roman"/>
      <w:sz w:val="28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2026-02-02T13:00:27Z</dcterms:modified>
</cp:coreProperties>
</file>