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04" w:rsidRPr="007C3323" w:rsidRDefault="00B47504" w:rsidP="00EF478B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</w:rPr>
      </w:pPr>
      <w:r w:rsidRPr="007C3323">
        <w:rPr>
          <w:rFonts w:ascii="Times New Roman" w:hAnsi="Times New Roman" w:cs="Times New Roman"/>
          <w:sz w:val="20"/>
        </w:rPr>
        <w:t>Отчетная информация о достижении показателей, содержащихся в указах Президента Российской Федерации</w:t>
      </w:r>
      <w:r w:rsidR="00992639" w:rsidRPr="007C3323">
        <w:rPr>
          <w:rFonts w:ascii="Times New Roman" w:hAnsi="Times New Roman" w:cs="Times New Roman"/>
          <w:sz w:val="20"/>
        </w:rPr>
        <w:t xml:space="preserve"> </w:t>
      </w:r>
      <w:r w:rsidR="00EF478B" w:rsidRPr="007C3323">
        <w:rPr>
          <w:rFonts w:ascii="Times New Roman" w:hAnsi="Times New Roman" w:cs="Times New Roman"/>
          <w:sz w:val="20"/>
        </w:rPr>
        <w:t xml:space="preserve">по состоянию </w:t>
      </w:r>
      <w:r w:rsidR="00992639" w:rsidRPr="007C3323">
        <w:rPr>
          <w:rFonts w:ascii="Times New Roman" w:hAnsi="Times New Roman" w:cs="Times New Roman"/>
          <w:sz w:val="20"/>
        </w:rPr>
        <w:t xml:space="preserve">на 1 </w:t>
      </w:r>
      <w:r w:rsidR="004778C9">
        <w:rPr>
          <w:rFonts w:ascii="Times New Roman" w:hAnsi="Times New Roman" w:cs="Times New Roman"/>
          <w:sz w:val="20"/>
        </w:rPr>
        <w:t>янва</w:t>
      </w:r>
      <w:r w:rsidR="008179E5">
        <w:rPr>
          <w:rFonts w:ascii="Times New Roman" w:hAnsi="Times New Roman" w:cs="Times New Roman"/>
          <w:sz w:val="20"/>
        </w:rPr>
        <w:t>р</w:t>
      </w:r>
      <w:r w:rsidR="00BE5F32">
        <w:rPr>
          <w:rFonts w:ascii="Times New Roman" w:hAnsi="Times New Roman" w:cs="Times New Roman"/>
          <w:sz w:val="20"/>
        </w:rPr>
        <w:t>я</w:t>
      </w:r>
      <w:r w:rsidR="00992639" w:rsidRPr="007C3323">
        <w:rPr>
          <w:rFonts w:ascii="Times New Roman" w:hAnsi="Times New Roman" w:cs="Times New Roman"/>
          <w:sz w:val="20"/>
        </w:rPr>
        <w:t xml:space="preserve"> 20</w:t>
      </w:r>
      <w:r w:rsidR="004778C9">
        <w:rPr>
          <w:rFonts w:ascii="Times New Roman" w:hAnsi="Times New Roman" w:cs="Times New Roman"/>
          <w:sz w:val="20"/>
        </w:rPr>
        <w:t>20</w:t>
      </w:r>
      <w:r w:rsidR="00992639" w:rsidRPr="007C3323">
        <w:rPr>
          <w:rFonts w:ascii="Times New Roman" w:hAnsi="Times New Roman" w:cs="Times New Roman"/>
          <w:sz w:val="20"/>
        </w:rPr>
        <w:t xml:space="preserve"> года</w:t>
      </w:r>
    </w:p>
    <w:p w:rsidR="00992639" w:rsidRPr="007C3323" w:rsidRDefault="00992639" w:rsidP="00992639">
      <w:pPr>
        <w:pStyle w:val="ConsPlusTitle"/>
        <w:ind w:left="1080"/>
        <w:jc w:val="center"/>
        <w:rPr>
          <w:rFonts w:ascii="Times New Roman" w:hAnsi="Times New Roman" w:cs="Times New Roman"/>
          <w:sz w:val="20"/>
        </w:rPr>
      </w:pPr>
      <w:r w:rsidRPr="007C3323">
        <w:rPr>
          <w:rFonts w:ascii="Times New Roman" w:hAnsi="Times New Roman" w:cs="Times New Roman"/>
          <w:sz w:val="20"/>
        </w:rPr>
        <w:t>Ненецкий автономный округ</w:t>
      </w:r>
    </w:p>
    <w:tbl>
      <w:tblPr>
        <w:tblW w:w="160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2"/>
        <w:gridCol w:w="353"/>
        <w:gridCol w:w="2977"/>
        <w:gridCol w:w="850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2268"/>
      </w:tblGrid>
      <w:tr w:rsidR="007C3323" w:rsidRPr="007C3323" w:rsidTr="004B0E34">
        <w:trPr>
          <w:cantSplit/>
          <w:tblHeader/>
        </w:trPr>
        <w:tc>
          <w:tcPr>
            <w:tcW w:w="1632" w:type="dxa"/>
            <w:vMerge w:val="restart"/>
            <w:vAlign w:val="center"/>
          </w:tcPr>
          <w:p w:rsidR="004B6351" w:rsidRPr="007C3323" w:rsidRDefault="004B6351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Указ Президента Российской Федерации</w:t>
            </w:r>
          </w:p>
        </w:tc>
        <w:tc>
          <w:tcPr>
            <w:tcW w:w="353" w:type="dxa"/>
            <w:vMerge w:val="restart"/>
            <w:vAlign w:val="center"/>
          </w:tcPr>
          <w:p w:rsidR="004B6351" w:rsidRPr="007C3323" w:rsidRDefault="004B6351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N п/п</w:t>
            </w:r>
          </w:p>
        </w:tc>
        <w:tc>
          <w:tcPr>
            <w:tcW w:w="2977" w:type="dxa"/>
            <w:vMerge w:val="restart"/>
            <w:vAlign w:val="center"/>
          </w:tcPr>
          <w:p w:rsidR="004B6351" w:rsidRPr="007C3323" w:rsidRDefault="004B6351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4B6351" w:rsidRPr="007C3323" w:rsidRDefault="004B6351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Единица </w:t>
            </w:r>
            <w:proofErr w:type="spellStart"/>
            <w:proofErr w:type="gramStart"/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измере-ния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4B6351" w:rsidRPr="007C3323" w:rsidRDefault="004B6351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Ответственный исполнитель</w:t>
            </w:r>
          </w:p>
          <w:p w:rsidR="004B6351" w:rsidRPr="007C3323" w:rsidRDefault="004B6351" w:rsidP="00861E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за достижение показателя в субъекте РФ</w:t>
            </w:r>
          </w:p>
        </w:tc>
        <w:tc>
          <w:tcPr>
            <w:tcW w:w="851" w:type="dxa"/>
            <w:vMerge w:val="restart"/>
            <w:vAlign w:val="center"/>
          </w:tcPr>
          <w:p w:rsidR="004B6351" w:rsidRPr="007C3323" w:rsidRDefault="004B6351" w:rsidP="00F5207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Отчетная</w:t>
            </w:r>
          </w:p>
          <w:p w:rsidR="004B6351" w:rsidRPr="007C3323" w:rsidRDefault="004B6351" w:rsidP="00F5207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дата (период) значения показателя</w:t>
            </w:r>
          </w:p>
          <w:p w:rsidR="004B6351" w:rsidRPr="007C3323" w:rsidRDefault="004B6351" w:rsidP="00F5207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(год)</w:t>
            </w:r>
          </w:p>
        </w:tc>
        <w:tc>
          <w:tcPr>
            <w:tcW w:w="5953" w:type="dxa"/>
            <w:gridSpan w:val="7"/>
            <w:vAlign w:val="center"/>
          </w:tcPr>
          <w:p w:rsidR="004B6351" w:rsidRPr="007C3323" w:rsidRDefault="004B6351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Значение показателя</w:t>
            </w:r>
          </w:p>
        </w:tc>
        <w:tc>
          <w:tcPr>
            <w:tcW w:w="2268" w:type="dxa"/>
            <w:vMerge w:val="restart"/>
            <w:vAlign w:val="center"/>
          </w:tcPr>
          <w:p w:rsidR="004B6351" w:rsidRPr="007C3323" w:rsidRDefault="004B6351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Примечание</w:t>
            </w:r>
          </w:p>
        </w:tc>
      </w:tr>
      <w:tr w:rsidR="007C3323" w:rsidRPr="007C3323" w:rsidTr="004B0E34">
        <w:trPr>
          <w:cantSplit/>
          <w:trHeight w:val="217"/>
          <w:tblHeader/>
        </w:trPr>
        <w:tc>
          <w:tcPr>
            <w:tcW w:w="1632" w:type="dxa"/>
            <w:vMerge/>
            <w:vAlign w:val="center"/>
          </w:tcPr>
          <w:p w:rsidR="004B6351" w:rsidRPr="007C3323" w:rsidRDefault="004B6351" w:rsidP="009926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3" w:type="dxa"/>
            <w:vMerge/>
            <w:vAlign w:val="center"/>
          </w:tcPr>
          <w:p w:rsidR="004B6351" w:rsidRPr="007C3323" w:rsidRDefault="004B6351" w:rsidP="009926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B6351" w:rsidRPr="007C3323" w:rsidRDefault="004B6351" w:rsidP="009926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:rsidR="004B6351" w:rsidRPr="007C3323" w:rsidRDefault="004B6351" w:rsidP="009926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4B6351" w:rsidRPr="007C3323" w:rsidRDefault="004B6351" w:rsidP="009926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4B6351" w:rsidRPr="007C3323" w:rsidRDefault="004B6351" w:rsidP="009926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B6351" w:rsidRPr="007C3323" w:rsidRDefault="004B6351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целевое</w:t>
            </w:r>
          </w:p>
        </w:tc>
        <w:tc>
          <w:tcPr>
            <w:tcW w:w="2552" w:type="dxa"/>
            <w:gridSpan w:val="3"/>
            <w:vAlign w:val="center"/>
          </w:tcPr>
          <w:p w:rsidR="004B6351" w:rsidRPr="007C3323" w:rsidRDefault="004B6351" w:rsidP="00C829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201</w:t>
            </w:r>
            <w:r w:rsidR="00C8296A"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8</w:t>
            </w:r>
          </w:p>
        </w:tc>
        <w:tc>
          <w:tcPr>
            <w:tcW w:w="2551" w:type="dxa"/>
            <w:gridSpan w:val="3"/>
          </w:tcPr>
          <w:p w:rsidR="004B6351" w:rsidRPr="007C3323" w:rsidRDefault="004B6351" w:rsidP="008179E5">
            <w:pPr>
              <w:jc w:val="center"/>
              <w:rPr>
                <w:b/>
                <w:sz w:val="15"/>
                <w:szCs w:val="15"/>
              </w:rPr>
            </w:pPr>
            <w:r w:rsidRPr="007C3323">
              <w:rPr>
                <w:b/>
                <w:sz w:val="15"/>
                <w:szCs w:val="15"/>
              </w:rPr>
              <w:t>201</w:t>
            </w:r>
            <w:r w:rsidR="00C8296A" w:rsidRPr="007C3323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2268" w:type="dxa"/>
            <w:vMerge/>
          </w:tcPr>
          <w:p w:rsidR="004B6351" w:rsidRPr="007C3323" w:rsidRDefault="004B6351">
            <w:pPr>
              <w:rPr>
                <w:b/>
                <w:sz w:val="15"/>
                <w:szCs w:val="15"/>
              </w:rPr>
            </w:pPr>
          </w:p>
        </w:tc>
      </w:tr>
      <w:tr w:rsidR="007C3323" w:rsidRPr="007C3323" w:rsidTr="004B0E34">
        <w:trPr>
          <w:cantSplit/>
          <w:trHeight w:val="353"/>
          <w:tblHeader/>
        </w:trPr>
        <w:tc>
          <w:tcPr>
            <w:tcW w:w="1632" w:type="dxa"/>
            <w:vMerge/>
            <w:vAlign w:val="center"/>
          </w:tcPr>
          <w:p w:rsidR="004B6351" w:rsidRPr="007C3323" w:rsidRDefault="004B6351" w:rsidP="009926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3" w:type="dxa"/>
            <w:vMerge/>
            <w:vAlign w:val="center"/>
          </w:tcPr>
          <w:p w:rsidR="004B6351" w:rsidRPr="007C3323" w:rsidRDefault="004B6351" w:rsidP="009926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B6351" w:rsidRPr="007C3323" w:rsidRDefault="004B6351" w:rsidP="009926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:rsidR="004B6351" w:rsidRPr="007C3323" w:rsidRDefault="004B6351" w:rsidP="009926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4B6351" w:rsidRPr="007C3323" w:rsidRDefault="004B6351" w:rsidP="009926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4B6351" w:rsidRPr="007C3323" w:rsidRDefault="004B6351" w:rsidP="009926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:rsidR="004B6351" w:rsidRPr="007C3323" w:rsidRDefault="004B6351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4B6351" w:rsidRPr="007C3323" w:rsidRDefault="004B6351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плановое</w:t>
            </w:r>
          </w:p>
        </w:tc>
        <w:tc>
          <w:tcPr>
            <w:tcW w:w="850" w:type="dxa"/>
            <w:vAlign w:val="center"/>
          </w:tcPr>
          <w:p w:rsidR="004B6351" w:rsidRPr="007C3323" w:rsidRDefault="004B6351" w:rsidP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proofErr w:type="gramStart"/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факти-ческое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B6351" w:rsidRPr="007C3323" w:rsidRDefault="004B6351" w:rsidP="004D7B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proofErr w:type="gramStart"/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отклоне-ние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B6351" w:rsidRPr="007C3323" w:rsidRDefault="004B6351" w:rsidP="00EF33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плановое</w:t>
            </w:r>
          </w:p>
        </w:tc>
        <w:tc>
          <w:tcPr>
            <w:tcW w:w="851" w:type="dxa"/>
            <w:vAlign w:val="center"/>
          </w:tcPr>
          <w:p w:rsidR="004B6351" w:rsidRPr="007C3323" w:rsidRDefault="004B6351" w:rsidP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proofErr w:type="gramStart"/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факти-ческое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B6351" w:rsidRPr="007C3323" w:rsidRDefault="004B6351" w:rsidP="00EF33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proofErr w:type="gramStart"/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отклоне-ние</w:t>
            </w:r>
            <w:proofErr w:type="spellEnd"/>
            <w:proofErr w:type="gramEnd"/>
          </w:p>
        </w:tc>
        <w:tc>
          <w:tcPr>
            <w:tcW w:w="2268" w:type="dxa"/>
            <w:vMerge/>
          </w:tcPr>
          <w:p w:rsidR="004B6351" w:rsidRPr="007C3323" w:rsidRDefault="004B6351">
            <w:pPr>
              <w:rPr>
                <w:b/>
                <w:sz w:val="15"/>
                <w:szCs w:val="15"/>
              </w:rPr>
            </w:pPr>
          </w:p>
        </w:tc>
      </w:tr>
      <w:tr w:rsidR="007C3323" w:rsidRPr="007C3323" w:rsidTr="004B0E34">
        <w:trPr>
          <w:trHeight w:hRule="exact" w:val="284"/>
          <w:tblHeader/>
        </w:trPr>
        <w:tc>
          <w:tcPr>
            <w:tcW w:w="1632" w:type="dxa"/>
          </w:tcPr>
          <w:p w:rsidR="004B6351" w:rsidRPr="007C3323" w:rsidRDefault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353" w:type="dxa"/>
          </w:tcPr>
          <w:p w:rsidR="004B6351" w:rsidRPr="007C3323" w:rsidRDefault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2977" w:type="dxa"/>
          </w:tcPr>
          <w:p w:rsidR="004B6351" w:rsidRPr="007C3323" w:rsidRDefault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850" w:type="dxa"/>
          </w:tcPr>
          <w:p w:rsidR="004B6351" w:rsidRPr="007C3323" w:rsidRDefault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1134" w:type="dxa"/>
          </w:tcPr>
          <w:p w:rsidR="004B6351" w:rsidRPr="007C3323" w:rsidRDefault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5</w:t>
            </w:r>
          </w:p>
        </w:tc>
        <w:tc>
          <w:tcPr>
            <w:tcW w:w="851" w:type="dxa"/>
          </w:tcPr>
          <w:p w:rsidR="004B6351" w:rsidRPr="007C3323" w:rsidRDefault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6</w:t>
            </w:r>
          </w:p>
        </w:tc>
        <w:tc>
          <w:tcPr>
            <w:tcW w:w="850" w:type="dxa"/>
          </w:tcPr>
          <w:p w:rsidR="004B6351" w:rsidRPr="007C3323" w:rsidRDefault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851" w:type="dxa"/>
          </w:tcPr>
          <w:p w:rsidR="004B6351" w:rsidRPr="007C3323" w:rsidRDefault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8</w:t>
            </w:r>
          </w:p>
        </w:tc>
        <w:tc>
          <w:tcPr>
            <w:tcW w:w="850" w:type="dxa"/>
          </w:tcPr>
          <w:p w:rsidR="004B6351" w:rsidRPr="007C3323" w:rsidRDefault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9</w:t>
            </w:r>
          </w:p>
        </w:tc>
        <w:tc>
          <w:tcPr>
            <w:tcW w:w="851" w:type="dxa"/>
          </w:tcPr>
          <w:p w:rsidR="004B6351" w:rsidRPr="007C3323" w:rsidRDefault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10</w:t>
            </w:r>
          </w:p>
        </w:tc>
        <w:tc>
          <w:tcPr>
            <w:tcW w:w="850" w:type="dxa"/>
          </w:tcPr>
          <w:p w:rsidR="004B6351" w:rsidRPr="007C3323" w:rsidRDefault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11</w:t>
            </w:r>
          </w:p>
        </w:tc>
        <w:tc>
          <w:tcPr>
            <w:tcW w:w="851" w:type="dxa"/>
          </w:tcPr>
          <w:p w:rsidR="004B6351" w:rsidRPr="007C3323" w:rsidRDefault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12</w:t>
            </w:r>
          </w:p>
        </w:tc>
        <w:tc>
          <w:tcPr>
            <w:tcW w:w="850" w:type="dxa"/>
          </w:tcPr>
          <w:p w:rsidR="004B6351" w:rsidRPr="007C3323" w:rsidRDefault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13</w:t>
            </w:r>
          </w:p>
        </w:tc>
        <w:tc>
          <w:tcPr>
            <w:tcW w:w="2268" w:type="dxa"/>
          </w:tcPr>
          <w:p w:rsidR="004B6351" w:rsidRPr="007C3323" w:rsidRDefault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14</w:t>
            </w:r>
          </w:p>
          <w:p w:rsidR="004B6351" w:rsidRPr="007C3323" w:rsidRDefault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7C3323" w:rsidRPr="007C3323" w:rsidTr="005345AF">
        <w:trPr>
          <w:trHeight w:hRule="exact" w:val="577"/>
          <w:tblHeader/>
        </w:trPr>
        <w:tc>
          <w:tcPr>
            <w:tcW w:w="1632" w:type="dxa"/>
            <w:vMerge w:val="restart"/>
          </w:tcPr>
          <w:p w:rsidR="00C8296A" w:rsidRPr="007C3323" w:rsidRDefault="00FD3A4F" w:rsidP="006F17C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hyperlink r:id="rId6" w:history="1">
              <w:r w:rsidR="00C8296A" w:rsidRPr="007C3323">
                <w:rPr>
                  <w:rFonts w:ascii="Times New Roman" w:hAnsi="Times New Roman" w:cs="Times New Roman"/>
                  <w:sz w:val="15"/>
                  <w:szCs w:val="15"/>
                </w:rPr>
                <w:t>Указ</w:t>
              </w:r>
            </w:hyperlink>
            <w:r w:rsidR="00C8296A" w:rsidRPr="007C3323">
              <w:rPr>
                <w:rFonts w:ascii="Times New Roman" w:hAnsi="Times New Roman" w:cs="Times New Roman"/>
                <w:sz w:val="15"/>
                <w:szCs w:val="15"/>
              </w:rPr>
              <w:t xml:space="preserve"> Президента Российской Федерации от 7 мая 2012 г. N 596</w:t>
            </w:r>
          </w:p>
          <w:p w:rsidR="00C8296A" w:rsidRPr="007C3323" w:rsidRDefault="00C8296A" w:rsidP="00FE5882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"О долгосрочной государственной экономической политике"</w:t>
            </w:r>
          </w:p>
        </w:tc>
        <w:tc>
          <w:tcPr>
            <w:tcW w:w="353" w:type="dxa"/>
          </w:tcPr>
          <w:p w:rsidR="00C8296A" w:rsidRPr="007C3323" w:rsidRDefault="00C8296A" w:rsidP="006F17C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977" w:type="dxa"/>
          </w:tcPr>
          <w:p w:rsidR="00C8296A" w:rsidRPr="007C3323" w:rsidRDefault="00C8296A" w:rsidP="006F17CA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Прирост высокопроизводительных рабочих мест</w:t>
            </w:r>
          </w:p>
        </w:tc>
        <w:tc>
          <w:tcPr>
            <w:tcW w:w="850" w:type="dxa"/>
          </w:tcPr>
          <w:p w:rsidR="00C8296A" w:rsidRPr="007C3323" w:rsidRDefault="00C8296A" w:rsidP="00FE5882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тыс. единиц</w:t>
            </w:r>
          </w:p>
        </w:tc>
        <w:tc>
          <w:tcPr>
            <w:tcW w:w="1134" w:type="dxa"/>
          </w:tcPr>
          <w:p w:rsidR="00C8296A" w:rsidRPr="007C3323" w:rsidRDefault="00C8296A" w:rsidP="006F17C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ДФЭ НАО</w:t>
            </w:r>
          </w:p>
        </w:tc>
        <w:tc>
          <w:tcPr>
            <w:tcW w:w="851" w:type="dxa"/>
          </w:tcPr>
          <w:p w:rsidR="00C8296A" w:rsidRPr="007C3323" w:rsidRDefault="00C8296A" w:rsidP="00C8296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C8296A" w:rsidRPr="007C3323" w:rsidRDefault="00C8296A" w:rsidP="00BE775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2,8</w:t>
            </w:r>
          </w:p>
        </w:tc>
        <w:tc>
          <w:tcPr>
            <w:tcW w:w="851" w:type="dxa"/>
          </w:tcPr>
          <w:p w:rsidR="00C8296A" w:rsidRPr="007C3323" w:rsidRDefault="00C8296A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0,2</w:t>
            </w:r>
          </w:p>
        </w:tc>
        <w:tc>
          <w:tcPr>
            <w:tcW w:w="850" w:type="dxa"/>
          </w:tcPr>
          <w:p w:rsidR="00C8296A" w:rsidRPr="007C3323" w:rsidRDefault="00C8296A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-0,3</w:t>
            </w:r>
          </w:p>
        </w:tc>
        <w:tc>
          <w:tcPr>
            <w:tcW w:w="851" w:type="dxa"/>
          </w:tcPr>
          <w:p w:rsidR="00C8296A" w:rsidRPr="007C3323" w:rsidRDefault="00C8296A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-0,5</w:t>
            </w:r>
          </w:p>
        </w:tc>
        <w:tc>
          <w:tcPr>
            <w:tcW w:w="850" w:type="dxa"/>
          </w:tcPr>
          <w:p w:rsidR="00C8296A" w:rsidRPr="007C3323" w:rsidRDefault="00FE0947" w:rsidP="009E698A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0,2</w:t>
            </w:r>
          </w:p>
        </w:tc>
        <w:tc>
          <w:tcPr>
            <w:tcW w:w="851" w:type="dxa"/>
          </w:tcPr>
          <w:p w:rsidR="00C8296A" w:rsidRPr="007C3323" w:rsidRDefault="00CC3D2F" w:rsidP="009E698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1,7</w:t>
            </w:r>
          </w:p>
        </w:tc>
        <w:tc>
          <w:tcPr>
            <w:tcW w:w="850" w:type="dxa"/>
          </w:tcPr>
          <w:p w:rsidR="00C8296A" w:rsidRPr="007C3323" w:rsidRDefault="00CC3D2F" w:rsidP="002A150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+1,5</w:t>
            </w:r>
          </w:p>
        </w:tc>
        <w:tc>
          <w:tcPr>
            <w:tcW w:w="2268" w:type="dxa"/>
          </w:tcPr>
          <w:p w:rsidR="00C8296A" w:rsidRPr="007C3323" w:rsidRDefault="00C8296A" w:rsidP="00A22BE9">
            <w:pPr>
              <w:jc w:val="left"/>
              <w:rPr>
                <w:sz w:val="14"/>
                <w:szCs w:val="14"/>
              </w:rPr>
            </w:pPr>
          </w:p>
        </w:tc>
      </w:tr>
      <w:tr w:rsidR="00A22BE9" w:rsidRPr="007C3323" w:rsidTr="005345AF">
        <w:trPr>
          <w:trHeight w:hRule="exact" w:val="600"/>
          <w:tblHeader/>
        </w:trPr>
        <w:tc>
          <w:tcPr>
            <w:tcW w:w="1632" w:type="dxa"/>
            <w:vMerge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7" w:type="dxa"/>
          </w:tcPr>
          <w:p w:rsidR="00A22BE9" w:rsidRPr="007C3323" w:rsidRDefault="00A22BE9" w:rsidP="00A22BE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Прирост высокопроизводительных рабочих мест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ДФЭ НАО</w:t>
            </w:r>
          </w:p>
        </w:tc>
        <w:tc>
          <w:tcPr>
            <w:tcW w:w="851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1,3</w:t>
            </w:r>
          </w:p>
        </w:tc>
        <w:tc>
          <w:tcPr>
            <w:tcW w:w="851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1,3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-1,6</w:t>
            </w:r>
          </w:p>
        </w:tc>
        <w:tc>
          <w:tcPr>
            <w:tcW w:w="851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-2,9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1,3</w:t>
            </w:r>
          </w:p>
        </w:tc>
        <w:tc>
          <w:tcPr>
            <w:tcW w:w="851" w:type="dxa"/>
          </w:tcPr>
          <w:p w:rsidR="00A22BE9" w:rsidRPr="007C3323" w:rsidRDefault="00CC3D2F" w:rsidP="00A22BE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10,9</w:t>
            </w:r>
          </w:p>
        </w:tc>
        <w:tc>
          <w:tcPr>
            <w:tcW w:w="850" w:type="dxa"/>
          </w:tcPr>
          <w:p w:rsidR="00A22BE9" w:rsidRPr="007C3323" w:rsidRDefault="00CC3D2F" w:rsidP="00A22BE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+9,6</w:t>
            </w:r>
          </w:p>
        </w:tc>
        <w:tc>
          <w:tcPr>
            <w:tcW w:w="2268" w:type="dxa"/>
          </w:tcPr>
          <w:p w:rsidR="00A22BE9" w:rsidRPr="007C3323" w:rsidRDefault="00A22BE9" w:rsidP="00A22BE9">
            <w:pPr>
              <w:jc w:val="left"/>
              <w:rPr>
                <w:sz w:val="14"/>
                <w:szCs w:val="14"/>
              </w:rPr>
            </w:pPr>
          </w:p>
        </w:tc>
      </w:tr>
      <w:tr w:rsidR="00A22BE9" w:rsidRPr="007C3323" w:rsidTr="004B0E34">
        <w:trPr>
          <w:trHeight w:hRule="exact" w:val="624"/>
          <w:tblHeader/>
        </w:trPr>
        <w:tc>
          <w:tcPr>
            <w:tcW w:w="1632" w:type="dxa"/>
            <w:vMerge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977" w:type="dxa"/>
          </w:tcPr>
          <w:p w:rsidR="00A22BE9" w:rsidRPr="007C3323" w:rsidRDefault="00A22BE9" w:rsidP="00A22BE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ДФЭ НАО</w:t>
            </w:r>
          </w:p>
        </w:tc>
        <w:tc>
          <w:tcPr>
            <w:tcW w:w="851" w:type="dxa"/>
          </w:tcPr>
          <w:p w:rsidR="00A22BE9" w:rsidRPr="007C3323" w:rsidRDefault="00A22BE9" w:rsidP="003149B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</w:t>
            </w:r>
            <w:r w:rsidR="003149BA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27</w:t>
            </w:r>
          </w:p>
        </w:tc>
        <w:tc>
          <w:tcPr>
            <w:tcW w:w="851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33,0</w:t>
            </w:r>
          </w:p>
        </w:tc>
        <w:tc>
          <w:tcPr>
            <w:tcW w:w="850" w:type="dxa"/>
          </w:tcPr>
          <w:p w:rsidR="00A22BE9" w:rsidRPr="007C3323" w:rsidRDefault="00FB514F" w:rsidP="00A22BE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29,8</w:t>
            </w:r>
          </w:p>
        </w:tc>
        <w:tc>
          <w:tcPr>
            <w:tcW w:w="851" w:type="dxa"/>
          </w:tcPr>
          <w:p w:rsidR="00A22BE9" w:rsidRPr="007C3323" w:rsidRDefault="00FB514F" w:rsidP="00A22BE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-3,2</w:t>
            </w:r>
          </w:p>
        </w:tc>
        <w:tc>
          <w:tcPr>
            <w:tcW w:w="850" w:type="dxa"/>
          </w:tcPr>
          <w:p w:rsidR="00A22BE9" w:rsidRPr="007C3323" w:rsidRDefault="00CC3D2F" w:rsidP="00A22BE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851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A22BE9" w:rsidRPr="007C3323" w:rsidRDefault="00A22BE9" w:rsidP="00A22BE9">
            <w:pPr>
              <w:jc w:val="left"/>
              <w:rPr>
                <w:sz w:val="14"/>
                <w:szCs w:val="14"/>
              </w:rPr>
            </w:pPr>
          </w:p>
        </w:tc>
      </w:tr>
      <w:tr w:rsidR="00A22BE9" w:rsidRPr="007C3323" w:rsidTr="004B0E34">
        <w:trPr>
          <w:trHeight w:hRule="exact" w:val="794"/>
          <w:tblHeader/>
        </w:trPr>
        <w:tc>
          <w:tcPr>
            <w:tcW w:w="1632" w:type="dxa"/>
            <w:vMerge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2977" w:type="dxa"/>
          </w:tcPr>
          <w:p w:rsidR="00A22BE9" w:rsidRPr="007C3323" w:rsidRDefault="00A22BE9" w:rsidP="00A22BE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Доля продукции высокотехнологичных и наукоемких отраслей в валовом региональном продукте относительно уровня 2011 года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ДФЭ НАО</w:t>
            </w:r>
          </w:p>
        </w:tc>
        <w:tc>
          <w:tcPr>
            <w:tcW w:w="851" w:type="dxa"/>
          </w:tcPr>
          <w:p w:rsidR="00A22BE9" w:rsidRPr="007C3323" w:rsidRDefault="003149BA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130</w:t>
            </w:r>
          </w:p>
        </w:tc>
        <w:tc>
          <w:tcPr>
            <w:tcW w:w="851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130,0</w:t>
            </w:r>
          </w:p>
        </w:tc>
        <w:tc>
          <w:tcPr>
            <w:tcW w:w="850" w:type="dxa"/>
          </w:tcPr>
          <w:p w:rsidR="00A22BE9" w:rsidRPr="007C3323" w:rsidRDefault="00FB514F" w:rsidP="00A22BE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85,9</w:t>
            </w:r>
          </w:p>
        </w:tc>
        <w:tc>
          <w:tcPr>
            <w:tcW w:w="851" w:type="dxa"/>
          </w:tcPr>
          <w:p w:rsidR="00A22BE9" w:rsidRPr="007C3323" w:rsidRDefault="00FB514F" w:rsidP="00A22BE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-44,1</w:t>
            </w:r>
          </w:p>
        </w:tc>
        <w:tc>
          <w:tcPr>
            <w:tcW w:w="850" w:type="dxa"/>
          </w:tcPr>
          <w:p w:rsidR="00A22BE9" w:rsidRPr="007C3323" w:rsidRDefault="00CC3D2F" w:rsidP="00A22BE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851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A22BE9" w:rsidRPr="007C3323" w:rsidRDefault="00A22BE9" w:rsidP="00A22BE9">
            <w:pPr>
              <w:jc w:val="left"/>
              <w:rPr>
                <w:sz w:val="14"/>
                <w:szCs w:val="14"/>
              </w:rPr>
            </w:pPr>
          </w:p>
        </w:tc>
      </w:tr>
      <w:tr w:rsidR="00A22BE9" w:rsidRPr="007C3323" w:rsidTr="004B0E34">
        <w:trPr>
          <w:trHeight w:hRule="exact" w:val="567"/>
          <w:tblHeader/>
        </w:trPr>
        <w:tc>
          <w:tcPr>
            <w:tcW w:w="1632" w:type="dxa"/>
            <w:vMerge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977" w:type="dxa"/>
          </w:tcPr>
          <w:p w:rsidR="00A22BE9" w:rsidRPr="007C3323" w:rsidRDefault="00A22BE9" w:rsidP="00A22BE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Индекс производительности труда относительно уровня 2011 года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ДФЭ НАО</w:t>
            </w:r>
          </w:p>
        </w:tc>
        <w:tc>
          <w:tcPr>
            <w:tcW w:w="851" w:type="dxa"/>
          </w:tcPr>
          <w:p w:rsidR="00A22BE9" w:rsidRPr="007C3323" w:rsidRDefault="003149BA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851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150,0</w:t>
            </w:r>
          </w:p>
        </w:tc>
        <w:tc>
          <w:tcPr>
            <w:tcW w:w="850" w:type="dxa"/>
          </w:tcPr>
          <w:p w:rsidR="00A22BE9" w:rsidRPr="007C3323" w:rsidRDefault="00FB514F" w:rsidP="00A22BE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105,1</w:t>
            </w:r>
          </w:p>
        </w:tc>
        <w:tc>
          <w:tcPr>
            <w:tcW w:w="851" w:type="dxa"/>
          </w:tcPr>
          <w:p w:rsidR="00A22BE9" w:rsidRPr="007C3323" w:rsidRDefault="00FB514F" w:rsidP="00A22BE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-44,9</w:t>
            </w:r>
          </w:p>
        </w:tc>
        <w:tc>
          <w:tcPr>
            <w:tcW w:w="850" w:type="dxa"/>
          </w:tcPr>
          <w:p w:rsidR="00A22BE9" w:rsidRPr="007C3323" w:rsidRDefault="00CC3D2F" w:rsidP="00A22BE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851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A22BE9" w:rsidRPr="007C3323" w:rsidRDefault="00A22BE9" w:rsidP="00FB514F">
            <w:pPr>
              <w:jc w:val="left"/>
              <w:rPr>
                <w:sz w:val="14"/>
                <w:szCs w:val="14"/>
              </w:rPr>
            </w:pPr>
          </w:p>
        </w:tc>
      </w:tr>
      <w:tr w:rsidR="00A22BE9" w:rsidRPr="007C3323" w:rsidTr="005345AF">
        <w:trPr>
          <w:trHeight w:hRule="exact" w:val="586"/>
          <w:tblHeader/>
        </w:trPr>
        <w:tc>
          <w:tcPr>
            <w:tcW w:w="1632" w:type="dxa"/>
            <w:vMerge w:val="restart"/>
          </w:tcPr>
          <w:p w:rsidR="00A22BE9" w:rsidRPr="007C3323" w:rsidRDefault="00FD3A4F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hyperlink r:id="rId7" w:history="1">
              <w:r w:rsidR="00A22BE9" w:rsidRPr="007C3323">
                <w:rPr>
                  <w:rFonts w:ascii="Times New Roman" w:hAnsi="Times New Roman" w:cs="Times New Roman"/>
                  <w:sz w:val="15"/>
                  <w:szCs w:val="15"/>
                </w:rPr>
                <w:t>Указ</w:t>
              </w:r>
            </w:hyperlink>
            <w:r w:rsidR="00A22BE9" w:rsidRPr="007C3323">
              <w:rPr>
                <w:rFonts w:ascii="Times New Roman" w:hAnsi="Times New Roman" w:cs="Times New Roman"/>
                <w:sz w:val="15"/>
                <w:szCs w:val="15"/>
              </w:rPr>
              <w:t xml:space="preserve"> Президента Российской Федерации от 7 мая 2012 г. N 597</w:t>
            </w:r>
          </w:p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"О мероприятиях по реализации государственной социальной политики"</w:t>
            </w:r>
          </w:p>
        </w:tc>
        <w:tc>
          <w:tcPr>
            <w:tcW w:w="353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2977" w:type="dxa"/>
          </w:tcPr>
          <w:p w:rsidR="00A22BE9" w:rsidRPr="007C3323" w:rsidRDefault="00A22BE9" w:rsidP="00A22BE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Рост реальной заработной платы относительно уровня 2011 года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ДФЭ НАО</w:t>
            </w:r>
          </w:p>
        </w:tc>
        <w:tc>
          <w:tcPr>
            <w:tcW w:w="851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145</w:t>
            </w:r>
          </w:p>
        </w:tc>
        <w:tc>
          <w:tcPr>
            <w:tcW w:w="851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145,0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109,5</w:t>
            </w:r>
          </w:p>
        </w:tc>
        <w:tc>
          <w:tcPr>
            <w:tcW w:w="851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-35,5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145,0</w:t>
            </w:r>
          </w:p>
        </w:tc>
        <w:tc>
          <w:tcPr>
            <w:tcW w:w="851" w:type="dxa"/>
          </w:tcPr>
          <w:p w:rsidR="00A22BE9" w:rsidRPr="007C3323" w:rsidRDefault="00FB514F" w:rsidP="00A22BE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110,3</w:t>
            </w:r>
          </w:p>
        </w:tc>
        <w:tc>
          <w:tcPr>
            <w:tcW w:w="850" w:type="dxa"/>
          </w:tcPr>
          <w:p w:rsidR="00A22BE9" w:rsidRPr="007C3323" w:rsidRDefault="00FB514F" w:rsidP="00A22BE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-34,7</w:t>
            </w:r>
          </w:p>
        </w:tc>
        <w:tc>
          <w:tcPr>
            <w:tcW w:w="2268" w:type="dxa"/>
          </w:tcPr>
          <w:p w:rsidR="00A22BE9" w:rsidRPr="007C3323" w:rsidRDefault="00FB514F" w:rsidP="00FB514F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Окончательные д</w:t>
            </w:r>
            <w:r w:rsidR="00A22BE9" w:rsidRPr="00B9522A">
              <w:rPr>
                <w:sz w:val="14"/>
                <w:szCs w:val="14"/>
              </w:rPr>
              <w:t xml:space="preserve">анные </w:t>
            </w:r>
            <w:r w:rsidR="00A22BE9">
              <w:rPr>
                <w:sz w:val="14"/>
                <w:szCs w:val="14"/>
              </w:rPr>
              <w:t>з</w:t>
            </w:r>
            <w:r w:rsidR="00A22BE9" w:rsidRPr="00B9522A">
              <w:rPr>
                <w:sz w:val="14"/>
                <w:szCs w:val="14"/>
              </w:rPr>
              <w:t>а 201</w:t>
            </w:r>
            <w:r w:rsidR="00A22BE9">
              <w:rPr>
                <w:sz w:val="14"/>
                <w:szCs w:val="14"/>
              </w:rPr>
              <w:t>9</w:t>
            </w:r>
            <w:r w:rsidR="00A22BE9" w:rsidRPr="00B9522A">
              <w:rPr>
                <w:sz w:val="14"/>
                <w:szCs w:val="14"/>
              </w:rPr>
              <w:t xml:space="preserve"> год будут опубликованы </w:t>
            </w:r>
            <w:r>
              <w:rPr>
                <w:sz w:val="14"/>
                <w:szCs w:val="14"/>
              </w:rPr>
              <w:t>30</w:t>
            </w:r>
            <w:r w:rsidR="00A22BE9" w:rsidRPr="00B9522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июня</w:t>
            </w:r>
            <w:r w:rsidR="00A22BE9" w:rsidRPr="00B9522A">
              <w:rPr>
                <w:sz w:val="14"/>
                <w:szCs w:val="14"/>
              </w:rPr>
              <w:t xml:space="preserve"> 20</w:t>
            </w:r>
            <w:r w:rsidR="00A22BE9">
              <w:rPr>
                <w:sz w:val="14"/>
                <w:szCs w:val="14"/>
              </w:rPr>
              <w:t>20</w:t>
            </w:r>
            <w:r w:rsidR="00A22BE9" w:rsidRPr="00B9522A">
              <w:rPr>
                <w:sz w:val="14"/>
                <w:szCs w:val="14"/>
              </w:rPr>
              <w:t xml:space="preserve"> года</w:t>
            </w:r>
          </w:p>
        </w:tc>
      </w:tr>
      <w:tr w:rsidR="00E673CD" w:rsidRPr="007C3323" w:rsidTr="004B0E34">
        <w:trPr>
          <w:trHeight w:hRule="exact" w:val="1134"/>
          <w:tblHeader/>
        </w:trPr>
        <w:tc>
          <w:tcPr>
            <w:tcW w:w="1632" w:type="dxa"/>
            <w:vMerge/>
          </w:tcPr>
          <w:p w:rsidR="00E673CD" w:rsidRPr="007C3323" w:rsidRDefault="00E673CD" w:rsidP="00E673C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E673CD" w:rsidRPr="007C3323" w:rsidRDefault="00E673CD" w:rsidP="00E673C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2977" w:type="dxa"/>
          </w:tcPr>
          <w:p w:rsidR="00E673CD" w:rsidRPr="007C3323" w:rsidRDefault="00E673CD" w:rsidP="00E673CD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по субъекту Российской Федерации</w:t>
            </w:r>
          </w:p>
        </w:tc>
        <w:tc>
          <w:tcPr>
            <w:tcW w:w="850" w:type="dxa"/>
          </w:tcPr>
          <w:p w:rsidR="00E673CD" w:rsidRPr="007C3323" w:rsidRDefault="00E673CD" w:rsidP="00E673C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E673CD" w:rsidRPr="007C3323" w:rsidRDefault="00E673CD" w:rsidP="00E673C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ДОКиС НАО</w:t>
            </w:r>
          </w:p>
        </w:tc>
        <w:tc>
          <w:tcPr>
            <w:tcW w:w="851" w:type="dxa"/>
          </w:tcPr>
          <w:p w:rsidR="00E673CD" w:rsidRPr="007C3323" w:rsidRDefault="00E673CD" w:rsidP="00E673C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E673CD" w:rsidRPr="007C3323" w:rsidRDefault="00E673CD" w:rsidP="00E673C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E673CD" w:rsidRPr="007C3323" w:rsidRDefault="00E673CD" w:rsidP="00E673C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100,0</w:t>
            </w:r>
          </w:p>
        </w:tc>
        <w:tc>
          <w:tcPr>
            <w:tcW w:w="850" w:type="dxa"/>
          </w:tcPr>
          <w:p w:rsidR="00E673CD" w:rsidRPr="007C3323" w:rsidRDefault="00E673CD" w:rsidP="00E673C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104,0</w:t>
            </w:r>
          </w:p>
        </w:tc>
        <w:tc>
          <w:tcPr>
            <w:tcW w:w="851" w:type="dxa"/>
          </w:tcPr>
          <w:p w:rsidR="00E673CD" w:rsidRPr="007C3323" w:rsidRDefault="00E673CD" w:rsidP="00E673C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+4,0</w:t>
            </w:r>
          </w:p>
        </w:tc>
        <w:tc>
          <w:tcPr>
            <w:tcW w:w="850" w:type="dxa"/>
          </w:tcPr>
          <w:p w:rsidR="00E673CD" w:rsidRPr="007C3323" w:rsidRDefault="00E673CD" w:rsidP="00E673C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E673CD" w:rsidRPr="007C3323" w:rsidRDefault="00FB514F" w:rsidP="00E673C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100,9</w:t>
            </w:r>
          </w:p>
        </w:tc>
        <w:tc>
          <w:tcPr>
            <w:tcW w:w="850" w:type="dxa"/>
          </w:tcPr>
          <w:p w:rsidR="00E673CD" w:rsidRPr="007C3323" w:rsidRDefault="00FB514F" w:rsidP="00E673C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+0,9</w:t>
            </w:r>
          </w:p>
        </w:tc>
        <w:tc>
          <w:tcPr>
            <w:tcW w:w="2268" w:type="dxa"/>
          </w:tcPr>
          <w:p w:rsidR="00E673CD" w:rsidRPr="007C3323" w:rsidRDefault="00E673CD" w:rsidP="00FB51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Предварительные данные</w:t>
            </w:r>
            <w:r w:rsidR="00015DF7">
              <w:rPr>
                <w:sz w:val="14"/>
                <w:szCs w:val="14"/>
              </w:rPr>
              <w:t xml:space="preserve"> ОИВ</w:t>
            </w:r>
            <w:r>
              <w:rPr>
                <w:sz w:val="14"/>
                <w:szCs w:val="14"/>
              </w:rPr>
              <w:t>.</w:t>
            </w:r>
            <w:r w:rsidR="00015DF7">
              <w:rPr>
                <w:sz w:val="14"/>
                <w:szCs w:val="14"/>
              </w:rPr>
              <w:t xml:space="preserve"> Окончательные данные Росстата будут опубликованы 15 апреля 2020 года. </w:t>
            </w:r>
          </w:p>
        </w:tc>
      </w:tr>
      <w:tr w:rsidR="00015DF7" w:rsidRPr="007C3323" w:rsidTr="004B0E34">
        <w:trPr>
          <w:trHeight w:hRule="exact" w:val="1134"/>
          <w:tblHeader/>
        </w:trPr>
        <w:tc>
          <w:tcPr>
            <w:tcW w:w="1632" w:type="dxa"/>
            <w:vMerge/>
            <w:tcBorders>
              <w:bottom w:val="nil"/>
            </w:tcBorders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2977" w:type="dxa"/>
          </w:tcPr>
          <w:p w:rsidR="00015DF7" w:rsidRPr="007C3323" w:rsidRDefault="00015DF7" w:rsidP="00015DF7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педагогических работников образовательных организаций общего образования к среднемесячному доходу от трудовой деятельности по субъекту Российской Федерации</w:t>
            </w:r>
          </w:p>
        </w:tc>
        <w:tc>
          <w:tcPr>
            <w:tcW w:w="850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ДОКиС НАО</w:t>
            </w:r>
          </w:p>
        </w:tc>
        <w:tc>
          <w:tcPr>
            <w:tcW w:w="851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100,0</w:t>
            </w:r>
          </w:p>
        </w:tc>
        <w:tc>
          <w:tcPr>
            <w:tcW w:w="850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101,0</w:t>
            </w:r>
          </w:p>
        </w:tc>
        <w:tc>
          <w:tcPr>
            <w:tcW w:w="851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+1,0</w:t>
            </w:r>
          </w:p>
        </w:tc>
        <w:tc>
          <w:tcPr>
            <w:tcW w:w="850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98,3</w:t>
            </w:r>
          </w:p>
        </w:tc>
        <w:tc>
          <w:tcPr>
            <w:tcW w:w="850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-1,7</w:t>
            </w:r>
          </w:p>
        </w:tc>
        <w:tc>
          <w:tcPr>
            <w:tcW w:w="2268" w:type="dxa"/>
          </w:tcPr>
          <w:p w:rsidR="00015DF7" w:rsidRPr="007C3323" w:rsidRDefault="00015DF7" w:rsidP="00015D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Предварительные данные ОИВ. Окончательные данные Росстата будут опубликованы 15 апреля 2020 года. </w:t>
            </w:r>
          </w:p>
        </w:tc>
      </w:tr>
      <w:tr w:rsidR="00015DF7" w:rsidRPr="007C3323" w:rsidTr="004B0E34">
        <w:trPr>
          <w:trHeight w:hRule="exact" w:val="1474"/>
          <w:tblHeader/>
        </w:trPr>
        <w:tc>
          <w:tcPr>
            <w:tcW w:w="1632" w:type="dxa"/>
            <w:vMerge w:val="restart"/>
            <w:tcBorders>
              <w:top w:val="nil"/>
            </w:tcBorders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2977" w:type="dxa"/>
          </w:tcPr>
          <w:p w:rsidR="00015DF7" w:rsidRPr="007C3323" w:rsidRDefault="00015DF7" w:rsidP="00015DF7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преподавателей и мастеров производственного обучения образовательных организаций начального и среднего профессионального образования к среднемесячному доходу от трудовой деятельности по субъекту Российской Федерации</w:t>
            </w:r>
          </w:p>
        </w:tc>
        <w:tc>
          <w:tcPr>
            <w:tcW w:w="850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ДОКиС НАО</w:t>
            </w:r>
          </w:p>
        </w:tc>
        <w:tc>
          <w:tcPr>
            <w:tcW w:w="851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100,0</w:t>
            </w:r>
          </w:p>
        </w:tc>
        <w:tc>
          <w:tcPr>
            <w:tcW w:w="850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122,1</w:t>
            </w:r>
          </w:p>
        </w:tc>
        <w:tc>
          <w:tcPr>
            <w:tcW w:w="851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+22,1</w:t>
            </w:r>
          </w:p>
        </w:tc>
        <w:tc>
          <w:tcPr>
            <w:tcW w:w="850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116,3</w:t>
            </w:r>
          </w:p>
        </w:tc>
        <w:tc>
          <w:tcPr>
            <w:tcW w:w="850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+16,3</w:t>
            </w:r>
          </w:p>
        </w:tc>
        <w:tc>
          <w:tcPr>
            <w:tcW w:w="2268" w:type="dxa"/>
          </w:tcPr>
          <w:p w:rsidR="00015DF7" w:rsidRPr="007C3323" w:rsidRDefault="00015DF7" w:rsidP="00015D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Предварительные данные ОИВ. Окончательные данные Росстата будут опубликованы 15 апреля 2020 года. </w:t>
            </w:r>
          </w:p>
        </w:tc>
      </w:tr>
      <w:tr w:rsidR="00FB514F" w:rsidRPr="007C3323" w:rsidTr="004B0E34">
        <w:trPr>
          <w:trHeight w:hRule="exact" w:val="964"/>
          <w:tblHeader/>
        </w:trPr>
        <w:tc>
          <w:tcPr>
            <w:tcW w:w="1632" w:type="dxa"/>
            <w:vMerge/>
          </w:tcPr>
          <w:p w:rsidR="00FB514F" w:rsidRPr="007C3323" w:rsidRDefault="00FB514F" w:rsidP="00FB51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FB514F" w:rsidRPr="007C3323" w:rsidRDefault="00FB514F" w:rsidP="00FB51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2977" w:type="dxa"/>
          </w:tcPr>
          <w:p w:rsidR="00FB514F" w:rsidRPr="007C3323" w:rsidRDefault="00FB514F" w:rsidP="00FB514F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работников учреждений культуры к среднемесячному доходу от трудовой деятельности по субъекту Российской Федерации</w:t>
            </w:r>
          </w:p>
        </w:tc>
        <w:tc>
          <w:tcPr>
            <w:tcW w:w="850" w:type="dxa"/>
          </w:tcPr>
          <w:p w:rsidR="00FB514F" w:rsidRPr="007C3323" w:rsidRDefault="00FB514F" w:rsidP="00FB51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FB514F" w:rsidRPr="007C3323" w:rsidRDefault="00FB514F" w:rsidP="00FB51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ДОКиС НАО</w:t>
            </w:r>
          </w:p>
        </w:tc>
        <w:tc>
          <w:tcPr>
            <w:tcW w:w="851" w:type="dxa"/>
          </w:tcPr>
          <w:p w:rsidR="00FB514F" w:rsidRPr="007C3323" w:rsidRDefault="00FB514F" w:rsidP="00FB51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FB514F" w:rsidRPr="007C3323" w:rsidRDefault="00FB514F" w:rsidP="00FB51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FB514F" w:rsidRPr="007C3323" w:rsidRDefault="00FB514F" w:rsidP="00FB51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100,0</w:t>
            </w:r>
          </w:p>
        </w:tc>
        <w:tc>
          <w:tcPr>
            <w:tcW w:w="850" w:type="dxa"/>
          </w:tcPr>
          <w:p w:rsidR="00FB514F" w:rsidRPr="007C3323" w:rsidRDefault="00FB514F" w:rsidP="00FB51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100,5</w:t>
            </w:r>
          </w:p>
        </w:tc>
        <w:tc>
          <w:tcPr>
            <w:tcW w:w="851" w:type="dxa"/>
          </w:tcPr>
          <w:p w:rsidR="00FB514F" w:rsidRPr="007C3323" w:rsidRDefault="00FB514F" w:rsidP="00FB51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+0,5</w:t>
            </w:r>
          </w:p>
        </w:tc>
        <w:tc>
          <w:tcPr>
            <w:tcW w:w="850" w:type="dxa"/>
          </w:tcPr>
          <w:p w:rsidR="00FB514F" w:rsidRPr="007C3323" w:rsidRDefault="00FB514F" w:rsidP="00FB51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FB514F" w:rsidRPr="007C3323" w:rsidRDefault="00FB514F" w:rsidP="00FB51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100,3</w:t>
            </w:r>
          </w:p>
        </w:tc>
        <w:tc>
          <w:tcPr>
            <w:tcW w:w="850" w:type="dxa"/>
          </w:tcPr>
          <w:p w:rsidR="00FB514F" w:rsidRPr="007C3323" w:rsidRDefault="00FB514F" w:rsidP="00FB51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+0,3</w:t>
            </w:r>
          </w:p>
        </w:tc>
        <w:tc>
          <w:tcPr>
            <w:tcW w:w="2268" w:type="dxa"/>
          </w:tcPr>
          <w:p w:rsidR="00FB514F" w:rsidRPr="007C3323" w:rsidRDefault="00FB514F" w:rsidP="00FB514F">
            <w:pPr>
              <w:rPr>
                <w:sz w:val="14"/>
                <w:szCs w:val="14"/>
              </w:rPr>
            </w:pPr>
          </w:p>
        </w:tc>
      </w:tr>
      <w:tr w:rsidR="007C3323" w:rsidRPr="007C3323" w:rsidTr="004B0E34">
        <w:trPr>
          <w:trHeight w:hRule="exact" w:val="1134"/>
          <w:tblHeader/>
        </w:trPr>
        <w:tc>
          <w:tcPr>
            <w:tcW w:w="1632" w:type="dxa"/>
            <w:vMerge/>
          </w:tcPr>
          <w:p w:rsidR="00C8296A" w:rsidRPr="007C3323" w:rsidRDefault="00C8296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C8296A" w:rsidRPr="007C3323" w:rsidRDefault="00C8296A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2977" w:type="dxa"/>
          </w:tcPr>
          <w:p w:rsidR="00C8296A" w:rsidRPr="007C3323" w:rsidRDefault="00C8296A" w:rsidP="00962EC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 xml:space="preserve">Отношение средней заработной платы преподавателей образовательных организаций высшего образования к среднемесячному доходу от трудовой деятельности по субъекту Российской Федерации </w:t>
            </w:r>
          </w:p>
        </w:tc>
        <w:tc>
          <w:tcPr>
            <w:tcW w:w="850" w:type="dxa"/>
          </w:tcPr>
          <w:p w:rsidR="00C8296A" w:rsidRPr="007C3323" w:rsidRDefault="00C8296A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</w:tcPr>
          <w:p w:rsidR="00C8296A" w:rsidRPr="007C3323" w:rsidRDefault="00C8296A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C8296A" w:rsidRPr="007C3323" w:rsidRDefault="00C8296A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C8296A" w:rsidRPr="007C3323" w:rsidRDefault="00C8296A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C8296A" w:rsidRPr="007C3323" w:rsidRDefault="00C8296A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C8296A" w:rsidRPr="007C3323" w:rsidRDefault="00C8296A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C8296A" w:rsidRPr="007C3323" w:rsidRDefault="00C8296A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C8296A" w:rsidRPr="007C3323" w:rsidRDefault="00A76F08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C8296A" w:rsidRPr="007C3323" w:rsidRDefault="00A76F08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C8296A" w:rsidRPr="007C3323" w:rsidRDefault="00A76F08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2268" w:type="dxa"/>
          </w:tcPr>
          <w:p w:rsidR="00C8296A" w:rsidRPr="007C3323" w:rsidRDefault="00C8296A" w:rsidP="00962E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7C3323">
              <w:rPr>
                <w:rFonts w:ascii="Times New Roman" w:hAnsi="Times New Roman" w:cs="Times New Roman"/>
                <w:sz w:val="14"/>
                <w:szCs w:val="14"/>
              </w:rPr>
              <w:t>В округе отсутствуют образовательные организации высшего образования</w:t>
            </w:r>
          </w:p>
        </w:tc>
      </w:tr>
      <w:tr w:rsidR="007C3323" w:rsidRPr="007C3323" w:rsidTr="004B0E34">
        <w:trPr>
          <w:trHeight w:hRule="exact" w:val="794"/>
          <w:tblHeader/>
        </w:trPr>
        <w:tc>
          <w:tcPr>
            <w:tcW w:w="1632" w:type="dxa"/>
            <w:vMerge/>
          </w:tcPr>
          <w:p w:rsidR="00C8296A" w:rsidRPr="007C3323" w:rsidRDefault="00C8296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C8296A" w:rsidRPr="007C3323" w:rsidRDefault="00C8296A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2977" w:type="dxa"/>
          </w:tcPr>
          <w:p w:rsidR="00C8296A" w:rsidRPr="007C3323" w:rsidRDefault="00C8296A" w:rsidP="00962EC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 xml:space="preserve">Отношение средней заработной платы научных сотрудников к среднемесячному доходу от трудовой деятельности по субъекту Российской Федерации </w:t>
            </w:r>
          </w:p>
        </w:tc>
        <w:tc>
          <w:tcPr>
            <w:tcW w:w="850" w:type="dxa"/>
          </w:tcPr>
          <w:p w:rsidR="00C8296A" w:rsidRPr="007C3323" w:rsidRDefault="00C8296A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</w:tcPr>
          <w:p w:rsidR="00C8296A" w:rsidRPr="007C3323" w:rsidRDefault="00C8296A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C8296A" w:rsidRPr="007C3323" w:rsidRDefault="00C8296A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C8296A" w:rsidRPr="007C3323" w:rsidRDefault="00C8296A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C8296A" w:rsidRPr="007C3323" w:rsidRDefault="00C8296A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C8296A" w:rsidRPr="007C3323" w:rsidRDefault="00C8296A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C8296A" w:rsidRPr="007C3323" w:rsidRDefault="00C8296A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C8296A" w:rsidRPr="007C3323" w:rsidRDefault="00A76F08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C8296A" w:rsidRPr="007C3323" w:rsidRDefault="00A76F08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C8296A" w:rsidRPr="007C3323" w:rsidRDefault="00A76F08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2268" w:type="dxa"/>
          </w:tcPr>
          <w:p w:rsidR="00C8296A" w:rsidRPr="007C3323" w:rsidRDefault="00C8296A" w:rsidP="00A2263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7C3323">
              <w:rPr>
                <w:rFonts w:ascii="Times New Roman" w:hAnsi="Times New Roman" w:cs="Times New Roman"/>
                <w:sz w:val="14"/>
                <w:szCs w:val="14"/>
              </w:rPr>
              <w:t>В округе организации, находящиеся в муниципальной собственности и собственности субъекта, отсутствуют</w:t>
            </w:r>
          </w:p>
        </w:tc>
      </w:tr>
      <w:tr w:rsidR="00015DF7" w:rsidRPr="007C3323" w:rsidTr="004B0E34">
        <w:trPr>
          <w:trHeight w:hRule="exact" w:val="794"/>
          <w:tblHeader/>
        </w:trPr>
        <w:tc>
          <w:tcPr>
            <w:tcW w:w="1632" w:type="dxa"/>
            <w:vMerge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2977" w:type="dxa"/>
          </w:tcPr>
          <w:p w:rsidR="00015DF7" w:rsidRPr="007C3323" w:rsidRDefault="00015DF7" w:rsidP="00015DF7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врачей к среднемесячному доходу от трудовой деятельности по субъекту Российской Федерации</w:t>
            </w:r>
          </w:p>
        </w:tc>
        <w:tc>
          <w:tcPr>
            <w:tcW w:w="850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ДЗТ и СЗН НАО</w:t>
            </w:r>
          </w:p>
        </w:tc>
        <w:tc>
          <w:tcPr>
            <w:tcW w:w="851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</w:tc>
        <w:tc>
          <w:tcPr>
            <w:tcW w:w="851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200,0</w:t>
            </w:r>
          </w:p>
        </w:tc>
        <w:tc>
          <w:tcPr>
            <w:tcW w:w="850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200,9</w:t>
            </w:r>
          </w:p>
        </w:tc>
        <w:tc>
          <w:tcPr>
            <w:tcW w:w="851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+0,9</w:t>
            </w:r>
          </w:p>
        </w:tc>
        <w:tc>
          <w:tcPr>
            <w:tcW w:w="850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</w:tc>
        <w:tc>
          <w:tcPr>
            <w:tcW w:w="851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202,7</w:t>
            </w:r>
          </w:p>
        </w:tc>
        <w:tc>
          <w:tcPr>
            <w:tcW w:w="850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+2,7</w:t>
            </w:r>
          </w:p>
        </w:tc>
        <w:tc>
          <w:tcPr>
            <w:tcW w:w="2268" w:type="dxa"/>
          </w:tcPr>
          <w:p w:rsidR="00015DF7" w:rsidRPr="007C3323" w:rsidRDefault="00015DF7" w:rsidP="00015D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Предварительные данные ОИВ. Окончательные данные Росстата будут опубликованы 15 апреля 2020 года. </w:t>
            </w:r>
          </w:p>
        </w:tc>
      </w:tr>
      <w:tr w:rsidR="00015DF7" w:rsidRPr="007C3323" w:rsidTr="004B0E34">
        <w:trPr>
          <w:trHeight w:hRule="exact" w:val="1134"/>
          <w:tblHeader/>
        </w:trPr>
        <w:tc>
          <w:tcPr>
            <w:tcW w:w="1632" w:type="dxa"/>
            <w:vMerge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2977" w:type="dxa"/>
          </w:tcPr>
          <w:p w:rsidR="00015DF7" w:rsidRPr="007C3323" w:rsidRDefault="00015DF7" w:rsidP="00015DF7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социальных работников, включая социальных работников медицинских организаций, к среднемесячному доходу от трудовой деятельности по субъекту Российской Федерации</w:t>
            </w:r>
          </w:p>
        </w:tc>
        <w:tc>
          <w:tcPr>
            <w:tcW w:w="850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ДЗТ и СЗН НАО</w:t>
            </w:r>
          </w:p>
        </w:tc>
        <w:tc>
          <w:tcPr>
            <w:tcW w:w="851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100,0</w:t>
            </w:r>
          </w:p>
        </w:tc>
        <w:tc>
          <w:tcPr>
            <w:tcW w:w="850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101,3</w:t>
            </w:r>
          </w:p>
        </w:tc>
        <w:tc>
          <w:tcPr>
            <w:tcW w:w="851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+1,3</w:t>
            </w:r>
          </w:p>
        </w:tc>
        <w:tc>
          <w:tcPr>
            <w:tcW w:w="850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101,4</w:t>
            </w:r>
          </w:p>
        </w:tc>
        <w:tc>
          <w:tcPr>
            <w:tcW w:w="850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+1,4</w:t>
            </w:r>
          </w:p>
        </w:tc>
        <w:tc>
          <w:tcPr>
            <w:tcW w:w="2268" w:type="dxa"/>
          </w:tcPr>
          <w:p w:rsidR="00015DF7" w:rsidRPr="007C3323" w:rsidRDefault="00015DF7" w:rsidP="00015D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Предварительные данные ОИВ. Окончательные данные Росстата будут опубликованы 15 апреля 2020 года. </w:t>
            </w:r>
          </w:p>
        </w:tc>
      </w:tr>
      <w:tr w:rsidR="00015DF7" w:rsidRPr="007C3323" w:rsidTr="004B0E34">
        <w:trPr>
          <w:trHeight w:hRule="exact" w:val="1304"/>
          <w:tblHeader/>
        </w:trPr>
        <w:tc>
          <w:tcPr>
            <w:tcW w:w="1632" w:type="dxa"/>
            <w:vMerge/>
            <w:tcBorders>
              <w:bottom w:val="nil"/>
            </w:tcBorders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2977" w:type="dxa"/>
          </w:tcPr>
          <w:p w:rsidR="00015DF7" w:rsidRPr="007C3323" w:rsidRDefault="00015DF7" w:rsidP="00015DF7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среднемесячному доходу от трудовой деятельности по субъекту Российской Федерации</w:t>
            </w:r>
          </w:p>
        </w:tc>
        <w:tc>
          <w:tcPr>
            <w:tcW w:w="850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ДЗТ и СЗН НАО</w:t>
            </w:r>
          </w:p>
        </w:tc>
        <w:tc>
          <w:tcPr>
            <w:tcW w:w="851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100,0</w:t>
            </w:r>
          </w:p>
        </w:tc>
        <w:tc>
          <w:tcPr>
            <w:tcW w:w="850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101,7</w:t>
            </w:r>
          </w:p>
        </w:tc>
        <w:tc>
          <w:tcPr>
            <w:tcW w:w="851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+1,7</w:t>
            </w:r>
          </w:p>
        </w:tc>
        <w:tc>
          <w:tcPr>
            <w:tcW w:w="850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102,1</w:t>
            </w:r>
          </w:p>
        </w:tc>
        <w:tc>
          <w:tcPr>
            <w:tcW w:w="850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+2,1</w:t>
            </w:r>
          </w:p>
        </w:tc>
        <w:tc>
          <w:tcPr>
            <w:tcW w:w="2268" w:type="dxa"/>
          </w:tcPr>
          <w:p w:rsidR="00015DF7" w:rsidRPr="007C3323" w:rsidRDefault="00015DF7" w:rsidP="00015D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Предварительные данные ОИВ. Окончательные данные Росстата будут опубликованы 15 апреля 2020 года. </w:t>
            </w:r>
          </w:p>
        </w:tc>
      </w:tr>
      <w:tr w:rsidR="00015DF7" w:rsidRPr="007C3323" w:rsidTr="004B0E34">
        <w:trPr>
          <w:trHeight w:hRule="exact" w:val="1474"/>
          <w:tblHeader/>
        </w:trPr>
        <w:tc>
          <w:tcPr>
            <w:tcW w:w="1632" w:type="dxa"/>
            <w:vMerge w:val="restart"/>
            <w:tcBorders>
              <w:top w:val="nil"/>
            </w:tcBorders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2977" w:type="dxa"/>
          </w:tcPr>
          <w:p w:rsidR="00015DF7" w:rsidRPr="007C3323" w:rsidRDefault="00015DF7" w:rsidP="00015DF7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среднемесячному доходу от трудовой деятельности по субъекту Российской Федерации</w:t>
            </w:r>
          </w:p>
        </w:tc>
        <w:tc>
          <w:tcPr>
            <w:tcW w:w="850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ДЗТ и СЗН НАО</w:t>
            </w:r>
          </w:p>
        </w:tc>
        <w:tc>
          <w:tcPr>
            <w:tcW w:w="851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100,0</w:t>
            </w:r>
          </w:p>
        </w:tc>
        <w:tc>
          <w:tcPr>
            <w:tcW w:w="850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101,5</w:t>
            </w:r>
          </w:p>
        </w:tc>
        <w:tc>
          <w:tcPr>
            <w:tcW w:w="851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+1,5</w:t>
            </w:r>
          </w:p>
        </w:tc>
        <w:tc>
          <w:tcPr>
            <w:tcW w:w="850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104,3</w:t>
            </w:r>
          </w:p>
        </w:tc>
        <w:tc>
          <w:tcPr>
            <w:tcW w:w="850" w:type="dxa"/>
          </w:tcPr>
          <w:p w:rsidR="00015DF7" w:rsidRPr="007C3323" w:rsidRDefault="00015DF7" w:rsidP="00015DF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+4,3</w:t>
            </w:r>
          </w:p>
        </w:tc>
        <w:tc>
          <w:tcPr>
            <w:tcW w:w="2268" w:type="dxa"/>
          </w:tcPr>
          <w:p w:rsidR="00015DF7" w:rsidRPr="007C3323" w:rsidRDefault="00015DF7" w:rsidP="00015D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Предварительные данные ОИВ. Окончательные данные Росстата будут опубликованы 15 апреля 2020 года. </w:t>
            </w:r>
          </w:p>
        </w:tc>
      </w:tr>
      <w:tr w:rsidR="00A22BE9" w:rsidRPr="007C3323" w:rsidTr="004B0E34">
        <w:trPr>
          <w:trHeight w:hRule="exact" w:val="794"/>
          <w:tblHeader/>
        </w:trPr>
        <w:tc>
          <w:tcPr>
            <w:tcW w:w="1632" w:type="dxa"/>
            <w:vMerge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2977" w:type="dxa"/>
          </w:tcPr>
          <w:p w:rsidR="00A22BE9" w:rsidRPr="007C3323" w:rsidRDefault="00A22BE9" w:rsidP="00A22BE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Удельный вес численности высококвалифицированных работников в общей численности квалифицированных работников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ДОКиС НАО</w:t>
            </w:r>
          </w:p>
        </w:tc>
        <w:tc>
          <w:tcPr>
            <w:tcW w:w="851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33,3</w:t>
            </w:r>
          </w:p>
        </w:tc>
        <w:tc>
          <w:tcPr>
            <w:tcW w:w="851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30,3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30,3</w:t>
            </w:r>
          </w:p>
        </w:tc>
        <w:tc>
          <w:tcPr>
            <w:tcW w:w="851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31,3</w:t>
            </w:r>
          </w:p>
        </w:tc>
        <w:tc>
          <w:tcPr>
            <w:tcW w:w="851" w:type="dxa"/>
          </w:tcPr>
          <w:p w:rsidR="00A22BE9" w:rsidRPr="007C3323" w:rsidRDefault="00C81F10" w:rsidP="00A22BE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35,6</w:t>
            </w:r>
          </w:p>
        </w:tc>
        <w:tc>
          <w:tcPr>
            <w:tcW w:w="850" w:type="dxa"/>
          </w:tcPr>
          <w:p w:rsidR="00A22BE9" w:rsidRPr="007C3323" w:rsidRDefault="00C81F10" w:rsidP="00A22BE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+4,3</w:t>
            </w:r>
          </w:p>
        </w:tc>
        <w:tc>
          <w:tcPr>
            <w:tcW w:w="2268" w:type="dxa"/>
          </w:tcPr>
          <w:p w:rsidR="00A22BE9" w:rsidRPr="007C3323" w:rsidRDefault="00A22BE9" w:rsidP="00A22BE9">
            <w:pPr>
              <w:jc w:val="left"/>
              <w:rPr>
                <w:sz w:val="14"/>
                <w:szCs w:val="14"/>
              </w:rPr>
            </w:pPr>
          </w:p>
        </w:tc>
      </w:tr>
      <w:tr w:rsidR="00A22BE9" w:rsidRPr="007C3323" w:rsidTr="004B0E34">
        <w:trPr>
          <w:trHeight w:hRule="exact" w:val="624"/>
          <w:tblHeader/>
        </w:trPr>
        <w:tc>
          <w:tcPr>
            <w:tcW w:w="1632" w:type="dxa"/>
            <w:vMerge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2977" w:type="dxa"/>
          </w:tcPr>
          <w:p w:rsidR="00A22BE9" w:rsidRPr="007C3323" w:rsidRDefault="00A22BE9" w:rsidP="00A22BE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Прирост количества выставочных проектов, осуществляемых в субъектах Российской Федерации (по отношению к 2012 году)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ДОКиС НАО</w:t>
            </w:r>
          </w:p>
        </w:tc>
        <w:tc>
          <w:tcPr>
            <w:tcW w:w="851" w:type="dxa"/>
          </w:tcPr>
          <w:p w:rsidR="00A22BE9" w:rsidRPr="007C3323" w:rsidRDefault="003149BA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</w:tc>
        <w:tc>
          <w:tcPr>
            <w:tcW w:w="851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200,0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200,0</w:t>
            </w:r>
          </w:p>
        </w:tc>
        <w:tc>
          <w:tcPr>
            <w:tcW w:w="851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A22BE9" w:rsidRPr="007C3323" w:rsidRDefault="00CC23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851" w:type="dxa"/>
          </w:tcPr>
          <w:p w:rsidR="00A22BE9" w:rsidRPr="007C3323" w:rsidRDefault="00CC23E9" w:rsidP="00A22BE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A22BE9" w:rsidRPr="007C3323" w:rsidRDefault="00CC23E9" w:rsidP="00A22BE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A22BE9" w:rsidRPr="007C3323" w:rsidRDefault="00A22BE9" w:rsidP="00A22BE9">
            <w:pPr>
              <w:jc w:val="left"/>
              <w:rPr>
                <w:sz w:val="14"/>
                <w:szCs w:val="14"/>
              </w:rPr>
            </w:pPr>
          </w:p>
        </w:tc>
      </w:tr>
      <w:tr w:rsidR="00A22BE9" w:rsidRPr="007C3323" w:rsidTr="004B0E34">
        <w:trPr>
          <w:trHeight w:hRule="exact" w:val="624"/>
          <w:tblHeader/>
        </w:trPr>
        <w:tc>
          <w:tcPr>
            <w:tcW w:w="1632" w:type="dxa"/>
            <w:vMerge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2977" w:type="dxa"/>
          </w:tcPr>
          <w:p w:rsidR="00A22BE9" w:rsidRPr="007C3323" w:rsidRDefault="00A22BE9" w:rsidP="00A22BE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ДОКиС НАО</w:t>
            </w:r>
          </w:p>
        </w:tc>
        <w:tc>
          <w:tcPr>
            <w:tcW w:w="851" w:type="dxa"/>
          </w:tcPr>
          <w:p w:rsidR="00A22BE9" w:rsidRPr="007C3323" w:rsidRDefault="003149BA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851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25</w:t>
            </w:r>
          </w:p>
        </w:tc>
        <w:tc>
          <w:tcPr>
            <w:tcW w:w="851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A22BE9" w:rsidRPr="007C3323" w:rsidRDefault="00CC23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851" w:type="dxa"/>
          </w:tcPr>
          <w:p w:rsidR="00A22BE9" w:rsidRPr="007C3323" w:rsidRDefault="00CC23E9" w:rsidP="00A22BE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A22BE9" w:rsidRPr="007C3323" w:rsidRDefault="00CC23E9" w:rsidP="00A22BE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A22BE9" w:rsidRPr="007C3323" w:rsidRDefault="00A22BE9" w:rsidP="00A22BE9">
            <w:pPr>
              <w:jc w:val="left"/>
              <w:rPr>
                <w:sz w:val="14"/>
                <w:szCs w:val="14"/>
              </w:rPr>
            </w:pPr>
          </w:p>
        </w:tc>
      </w:tr>
      <w:tr w:rsidR="00FD3A4F" w:rsidRPr="007C3323" w:rsidTr="00973119">
        <w:trPr>
          <w:trHeight w:hRule="exact" w:val="920"/>
          <w:tblHeader/>
        </w:trPr>
        <w:tc>
          <w:tcPr>
            <w:tcW w:w="1632" w:type="dxa"/>
            <w:vMerge w:val="restart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hyperlink r:id="rId8" w:history="1">
              <w:r w:rsidRPr="007C3323">
                <w:rPr>
                  <w:rFonts w:ascii="Times New Roman" w:hAnsi="Times New Roman" w:cs="Times New Roman"/>
                  <w:sz w:val="15"/>
                  <w:szCs w:val="15"/>
                </w:rPr>
                <w:t>Указ</w:t>
              </w:r>
            </w:hyperlink>
            <w:r w:rsidRPr="007C3323">
              <w:rPr>
                <w:rFonts w:ascii="Times New Roman" w:hAnsi="Times New Roman" w:cs="Times New Roman"/>
                <w:sz w:val="15"/>
                <w:szCs w:val="15"/>
              </w:rPr>
              <w:t xml:space="preserve"> Президента Российской Федерации от 7 мая 2012 г. N 598</w:t>
            </w:r>
          </w:p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"О совершенствовании государственной политики в сфере здравоохранения"</w:t>
            </w:r>
          </w:p>
        </w:tc>
        <w:tc>
          <w:tcPr>
            <w:tcW w:w="353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2977" w:type="dxa"/>
          </w:tcPr>
          <w:p w:rsidR="00FD3A4F" w:rsidRPr="007C3323" w:rsidRDefault="00FD3A4F" w:rsidP="00FD3A4F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Смертность от болезней системы кровообращения</w:t>
            </w:r>
          </w:p>
        </w:tc>
        <w:tc>
          <w:tcPr>
            <w:tcW w:w="850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323">
              <w:rPr>
                <w:rFonts w:ascii="Times New Roman" w:hAnsi="Times New Roman" w:cs="Times New Roman"/>
                <w:sz w:val="14"/>
                <w:szCs w:val="14"/>
              </w:rPr>
              <w:t>случаев на 100 тыс. человек населения</w:t>
            </w:r>
          </w:p>
        </w:tc>
        <w:tc>
          <w:tcPr>
            <w:tcW w:w="1134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ДЗТ и СЗН НАО</w:t>
            </w:r>
          </w:p>
        </w:tc>
        <w:tc>
          <w:tcPr>
            <w:tcW w:w="851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490,2</w:t>
            </w:r>
          </w:p>
        </w:tc>
        <w:tc>
          <w:tcPr>
            <w:tcW w:w="851" w:type="dxa"/>
          </w:tcPr>
          <w:p w:rsidR="00FD3A4F" w:rsidRPr="007C3323" w:rsidRDefault="00FD3A4F" w:rsidP="00FD3A4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490,2</w:t>
            </w:r>
          </w:p>
        </w:tc>
        <w:tc>
          <w:tcPr>
            <w:tcW w:w="850" w:type="dxa"/>
          </w:tcPr>
          <w:p w:rsidR="00FD3A4F" w:rsidRPr="007C3323" w:rsidRDefault="00FD3A4F" w:rsidP="00FD3A4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405,3</w:t>
            </w:r>
          </w:p>
        </w:tc>
        <w:tc>
          <w:tcPr>
            <w:tcW w:w="851" w:type="dxa"/>
          </w:tcPr>
          <w:p w:rsidR="00FD3A4F" w:rsidRPr="007C3323" w:rsidRDefault="00FD3A4F" w:rsidP="00FD3A4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+</w:t>
            </w:r>
            <w:r>
              <w:rPr>
                <w:sz w:val="15"/>
                <w:szCs w:val="15"/>
              </w:rPr>
              <w:t>84,9</w:t>
            </w:r>
          </w:p>
        </w:tc>
        <w:tc>
          <w:tcPr>
            <w:tcW w:w="850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851" w:type="dxa"/>
          </w:tcPr>
          <w:p w:rsidR="00FD3A4F" w:rsidRPr="007C3323" w:rsidRDefault="00FD3A4F" w:rsidP="00FD3A4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FD3A4F" w:rsidRPr="007C3323" w:rsidRDefault="00FD3A4F" w:rsidP="00FD3A4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FD3A4F" w:rsidRPr="007C3323" w:rsidRDefault="00FD3A4F" w:rsidP="00FD3A4F">
            <w:pPr>
              <w:jc w:val="left"/>
              <w:rPr>
                <w:sz w:val="14"/>
                <w:szCs w:val="14"/>
              </w:rPr>
            </w:pPr>
          </w:p>
        </w:tc>
      </w:tr>
      <w:tr w:rsidR="00FD3A4F" w:rsidRPr="007C3323" w:rsidTr="00973119">
        <w:trPr>
          <w:trHeight w:hRule="exact" w:val="850"/>
          <w:tblHeader/>
        </w:trPr>
        <w:tc>
          <w:tcPr>
            <w:tcW w:w="1632" w:type="dxa"/>
            <w:vMerge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2977" w:type="dxa"/>
          </w:tcPr>
          <w:p w:rsidR="00FD3A4F" w:rsidRPr="007C3323" w:rsidRDefault="00FD3A4F" w:rsidP="00FD3A4F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Смертность от новообразований (в том числе злокачественных)</w:t>
            </w:r>
          </w:p>
        </w:tc>
        <w:tc>
          <w:tcPr>
            <w:tcW w:w="850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323">
              <w:rPr>
                <w:rFonts w:ascii="Times New Roman" w:hAnsi="Times New Roman" w:cs="Times New Roman"/>
                <w:sz w:val="14"/>
                <w:szCs w:val="14"/>
              </w:rPr>
              <w:t>случаев на 100 тыс. человек населения</w:t>
            </w:r>
          </w:p>
        </w:tc>
        <w:tc>
          <w:tcPr>
            <w:tcW w:w="1134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ДЗТ и СЗН НАО</w:t>
            </w:r>
          </w:p>
        </w:tc>
        <w:tc>
          <w:tcPr>
            <w:tcW w:w="851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150,0</w:t>
            </w:r>
          </w:p>
        </w:tc>
        <w:tc>
          <w:tcPr>
            <w:tcW w:w="851" w:type="dxa"/>
          </w:tcPr>
          <w:p w:rsidR="00FD3A4F" w:rsidRPr="007C3323" w:rsidRDefault="00FD3A4F" w:rsidP="00FD3A4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150,0</w:t>
            </w:r>
          </w:p>
        </w:tc>
        <w:tc>
          <w:tcPr>
            <w:tcW w:w="850" w:type="dxa"/>
          </w:tcPr>
          <w:p w:rsidR="00FD3A4F" w:rsidRPr="007C3323" w:rsidRDefault="00FD3A4F" w:rsidP="00FD3A4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6</w:t>
            </w:r>
            <w:r w:rsidRPr="007C3323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</w:t>
            </w:r>
          </w:p>
        </w:tc>
        <w:tc>
          <w:tcPr>
            <w:tcW w:w="851" w:type="dxa"/>
          </w:tcPr>
          <w:p w:rsidR="00FD3A4F" w:rsidRPr="007C3323" w:rsidRDefault="00FD3A4F" w:rsidP="00FD3A4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-3</w:t>
            </w:r>
            <w:r>
              <w:rPr>
                <w:sz w:val="15"/>
                <w:szCs w:val="15"/>
              </w:rPr>
              <w:t>6,7</w:t>
            </w:r>
          </w:p>
        </w:tc>
        <w:tc>
          <w:tcPr>
            <w:tcW w:w="850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851" w:type="dxa"/>
          </w:tcPr>
          <w:p w:rsidR="00FD3A4F" w:rsidRPr="007C3323" w:rsidRDefault="00FD3A4F" w:rsidP="00FD3A4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FD3A4F" w:rsidRPr="007C3323" w:rsidRDefault="00FD3A4F" w:rsidP="00FD3A4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FD3A4F" w:rsidRPr="007C3323" w:rsidRDefault="00FD3A4F" w:rsidP="00FD3A4F">
            <w:pPr>
              <w:jc w:val="left"/>
              <w:rPr>
                <w:sz w:val="14"/>
                <w:szCs w:val="14"/>
              </w:rPr>
            </w:pPr>
          </w:p>
        </w:tc>
      </w:tr>
      <w:tr w:rsidR="00FD3A4F" w:rsidRPr="007C3323" w:rsidTr="00973119">
        <w:trPr>
          <w:trHeight w:hRule="exact" w:val="922"/>
          <w:tblHeader/>
        </w:trPr>
        <w:tc>
          <w:tcPr>
            <w:tcW w:w="1632" w:type="dxa"/>
            <w:vMerge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2977" w:type="dxa"/>
          </w:tcPr>
          <w:p w:rsidR="00FD3A4F" w:rsidRPr="007C3323" w:rsidRDefault="00FD3A4F" w:rsidP="00FD3A4F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Смертность от туберкулеза</w:t>
            </w:r>
          </w:p>
        </w:tc>
        <w:tc>
          <w:tcPr>
            <w:tcW w:w="850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323">
              <w:rPr>
                <w:rFonts w:ascii="Times New Roman" w:hAnsi="Times New Roman" w:cs="Times New Roman"/>
                <w:sz w:val="14"/>
                <w:szCs w:val="14"/>
              </w:rPr>
              <w:t>случаев на 100 тыс. человек населения</w:t>
            </w:r>
          </w:p>
        </w:tc>
        <w:tc>
          <w:tcPr>
            <w:tcW w:w="1134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ДЗТ и СЗН НАО</w:t>
            </w:r>
          </w:p>
        </w:tc>
        <w:tc>
          <w:tcPr>
            <w:tcW w:w="851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3,7</w:t>
            </w:r>
          </w:p>
        </w:tc>
        <w:tc>
          <w:tcPr>
            <w:tcW w:w="851" w:type="dxa"/>
          </w:tcPr>
          <w:p w:rsidR="00FD3A4F" w:rsidRPr="007C3323" w:rsidRDefault="00FD3A4F" w:rsidP="00FD3A4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3,7</w:t>
            </w:r>
          </w:p>
        </w:tc>
        <w:tc>
          <w:tcPr>
            <w:tcW w:w="850" w:type="dxa"/>
          </w:tcPr>
          <w:p w:rsidR="00FD3A4F" w:rsidRPr="007C3323" w:rsidRDefault="00FD3A4F" w:rsidP="00FD3A4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</w:tcPr>
          <w:p w:rsidR="00FD3A4F" w:rsidRPr="007C3323" w:rsidRDefault="00FD3A4F" w:rsidP="00FD3A4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+3,7</w:t>
            </w:r>
          </w:p>
        </w:tc>
        <w:tc>
          <w:tcPr>
            <w:tcW w:w="850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851" w:type="dxa"/>
          </w:tcPr>
          <w:p w:rsidR="00FD3A4F" w:rsidRPr="007C3323" w:rsidRDefault="00FD3A4F" w:rsidP="00FD3A4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FD3A4F" w:rsidRPr="007C3323" w:rsidRDefault="00FD3A4F" w:rsidP="00FD3A4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FD3A4F" w:rsidRPr="007C3323" w:rsidRDefault="00FD3A4F" w:rsidP="00FD3A4F">
            <w:pPr>
              <w:jc w:val="left"/>
              <w:rPr>
                <w:sz w:val="14"/>
                <w:szCs w:val="14"/>
              </w:rPr>
            </w:pPr>
          </w:p>
        </w:tc>
      </w:tr>
      <w:tr w:rsidR="00FD3A4F" w:rsidRPr="007C3323" w:rsidTr="00973119">
        <w:trPr>
          <w:trHeight w:hRule="exact" w:val="852"/>
          <w:tblHeader/>
        </w:trPr>
        <w:tc>
          <w:tcPr>
            <w:tcW w:w="1632" w:type="dxa"/>
            <w:vMerge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2977" w:type="dxa"/>
          </w:tcPr>
          <w:p w:rsidR="00FD3A4F" w:rsidRPr="007C3323" w:rsidRDefault="00FD3A4F" w:rsidP="00FD3A4F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Смертность от дорожно-транспортных происшествий</w:t>
            </w:r>
          </w:p>
        </w:tc>
        <w:tc>
          <w:tcPr>
            <w:tcW w:w="850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323">
              <w:rPr>
                <w:rFonts w:ascii="Times New Roman" w:hAnsi="Times New Roman" w:cs="Times New Roman"/>
                <w:sz w:val="14"/>
                <w:szCs w:val="14"/>
              </w:rPr>
              <w:t>случаев на 100 тыс. человек населения</w:t>
            </w:r>
          </w:p>
        </w:tc>
        <w:tc>
          <w:tcPr>
            <w:tcW w:w="1134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ДЗТ и СЗН НАО</w:t>
            </w:r>
          </w:p>
        </w:tc>
        <w:tc>
          <w:tcPr>
            <w:tcW w:w="851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6,0</w:t>
            </w:r>
          </w:p>
        </w:tc>
        <w:tc>
          <w:tcPr>
            <w:tcW w:w="851" w:type="dxa"/>
          </w:tcPr>
          <w:p w:rsidR="00FD3A4F" w:rsidRPr="007C3323" w:rsidRDefault="00FD3A4F" w:rsidP="00FD3A4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6,0</w:t>
            </w:r>
          </w:p>
        </w:tc>
        <w:tc>
          <w:tcPr>
            <w:tcW w:w="850" w:type="dxa"/>
          </w:tcPr>
          <w:p w:rsidR="00FD3A4F" w:rsidRPr="007C3323" w:rsidRDefault="00FD3A4F" w:rsidP="00FD3A4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</w:t>
            </w:r>
          </w:p>
        </w:tc>
        <w:tc>
          <w:tcPr>
            <w:tcW w:w="851" w:type="dxa"/>
          </w:tcPr>
          <w:p w:rsidR="00FD3A4F" w:rsidRPr="007C3323" w:rsidRDefault="00FD3A4F" w:rsidP="00FD3A4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+1,4</w:t>
            </w:r>
          </w:p>
        </w:tc>
        <w:tc>
          <w:tcPr>
            <w:tcW w:w="850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851" w:type="dxa"/>
          </w:tcPr>
          <w:p w:rsidR="00FD3A4F" w:rsidRPr="007C3323" w:rsidRDefault="00FD3A4F" w:rsidP="00FD3A4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FD3A4F" w:rsidRPr="007C3323" w:rsidRDefault="00FD3A4F" w:rsidP="00FD3A4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FD3A4F" w:rsidRPr="007C3323" w:rsidRDefault="00FD3A4F" w:rsidP="00FD3A4F">
            <w:pPr>
              <w:jc w:val="left"/>
              <w:rPr>
                <w:sz w:val="14"/>
                <w:szCs w:val="14"/>
              </w:rPr>
            </w:pPr>
          </w:p>
        </w:tc>
      </w:tr>
      <w:tr w:rsidR="00FD3A4F" w:rsidRPr="007C3323" w:rsidTr="00973119">
        <w:trPr>
          <w:trHeight w:hRule="exact" w:val="924"/>
          <w:tblHeader/>
        </w:trPr>
        <w:tc>
          <w:tcPr>
            <w:tcW w:w="1632" w:type="dxa"/>
            <w:vMerge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2977" w:type="dxa"/>
          </w:tcPr>
          <w:p w:rsidR="00FD3A4F" w:rsidRPr="007C3323" w:rsidRDefault="00FD3A4F" w:rsidP="00FD3A4F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Младенческая смертность</w:t>
            </w:r>
          </w:p>
        </w:tc>
        <w:tc>
          <w:tcPr>
            <w:tcW w:w="850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323">
              <w:rPr>
                <w:rFonts w:ascii="Times New Roman" w:hAnsi="Times New Roman" w:cs="Times New Roman"/>
                <w:sz w:val="14"/>
                <w:szCs w:val="14"/>
              </w:rPr>
              <w:t>случаев на 1000 родившихся живыми</w:t>
            </w:r>
          </w:p>
        </w:tc>
        <w:tc>
          <w:tcPr>
            <w:tcW w:w="1134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ДЗТ и СЗН НАО</w:t>
            </w:r>
          </w:p>
        </w:tc>
        <w:tc>
          <w:tcPr>
            <w:tcW w:w="851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5,0</w:t>
            </w:r>
          </w:p>
        </w:tc>
        <w:tc>
          <w:tcPr>
            <w:tcW w:w="851" w:type="dxa"/>
          </w:tcPr>
          <w:p w:rsidR="00FD3A4F" w:rsidRPr="007C3323" w:rsidRDefault="00FD3A4F" w:rsidP="00FD3A4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5,0</w:t>
            </w:r>
          </w:p>
        </w:tc>
        <w:tc>
          <w:tcPr>
            <w:tcW w:w="850" w:type="dxa"/>
          </w:tcPr>
          <w:p w:rsidR="00FD3A4F" w:rsidRPr="00D010D9" w:rsidRDefault="00FD3A4F" w:rsidP="00FD3A4F">
            <w:pPr>
              <w:jc w:val="center"/>
              <w:rPr>
                <w:sz w:val="15"/>
                <w:szCs w:val="15"/>
              </w:rPr>
            </w:pPr>
            <w:r w:rsidRPr="00D010D9">
              <w:rPr>
                <w:sz w:val="15"/>
                <w:szCs w:val="15"/>
              </w:rPr>
              <w:t>1,6</w:t>
            </w:r>
          </w:p>
        </w:tc>
        <w:tc>
          <w:tcPr>
            <w:tcW w:w="851" w:type="dxa"/>
          </w:tcPr>
          <w:p w:rsidR="00FD3A4F" w:rsidRPr="00D010D9" w:rsidRDefault="00FD3A4F" w:rsidP="00FD3A4F">
            <w:pPr>
              <w:jc w:val="center"/>
              <w:rPr>
                <w:sz w:val="15"/>
                <w:szCs w:val="15"/>
              </w:rPr>
            </w:pPr>
            <w:r w:rsidRPr="00D010D9">
              <w:rPr>
                <w:sz w:val="15"/>
                <w:szCs w:val="15"/>
              </w:rPr>
              <w:t>+3,4</w:t>
            </w:r>
          </w:p>
        </w:tc>
        <w:tc>
          <w:tcPr>
            <w:tcW w:w="850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851" w:type="dxa"/>
          </w:tcPr>
          <w:p w:rsidR="00FD3A4F" w:rsidRPr="007C3323" w:rsidRDefault="00FD3A4F" w:rsidP="00FD3A4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FD3A4F" w:rsidRPr="007C3323" w:rsidRDefault="00FD3A4F" w:rsidP="00FD3A4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FD3A4F" w:rsidRPr="007C3323" w:rsidRDefault="00FD3A4F" w:rsidP="00FD3A4F">
            <w:pPr>
              <w:jc w:val="left"/>
              <w:rPr>
                <w:sz w:val="14"/>
                <w:szCs w:val="14"/>
              </w:rPr>
            </w:pPr>
          </w:p>
        </w:tc>
      </w:tr>
      <w:tr w:rsidR="00A22BE9" w:rsidRPr="007C3323" w:rsidTr="004B0E34">
        <w:trPr>
          <w:trHeight w:hRule="exact" w:val="454"/>
          <w:tblHeader/>
        </w:trPr>
        <w:tc>
          <w:tcPr>
            <w:tcW w:w="1632" w:type="dxa"/>
            <w:vMerge w:val="restart"/>
          </w:tcPr>
          <w:p w:rsidR="00A22BE9" w:rsidRPr="007C3323" w:rsidRDefault="00FD3A4F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hyperlink r:id="rId9" w:history="1">
              <w:r w:rsidR="00A22BE9" w:rsidRPr="007C3323">
                <w:rPr>
                  <w:rFonts w:ascii="Times New Roman" w:hAnsi="Times New Roman" w:cs="Times New Roman"/>
                  <w:sz w:val="15"/>
                  <w:szCs w:val="15"/>
                </w:rPr>
                <w:t>Указ</w:t>
              </w:r>
            </w:hyperlink>
            <w:r w:rsidR="00A22BE9" w:rsidRPr="007C3323">
              <w:rPr>
                <w:rFonts w:ascii="Times New Roman" w:hAnsi="Times New Roman" w:cs="Times New Roman"/>
                <w:sz w:val="15"/>
                <w:szCs w:val="15"/>
              </w:rPr>
              <w:t xml:space="preserve"> Президента Российской Федерации от 7 мая 2012 г. N 599</w:t>
            </w:r>
          </w:p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"О мерах по реализации государственной политики в области образования и науки"</w:t>
            </w:r>
          </w:p>
        </w:tc>
        <w:tc>
          <w:tcPr>
            <w:tcW w:w="353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2977" w:type="dxa"/>
          </w:tcPr>
          <w:p w:rsidR="00A22BE9" w:rsidRPr="007C3323" w:rsidRDefault="00A22BE9" w:rsidP="00A22BE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Доступность дошкольного образования детей в возрасте от 3 до 7 лет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ДОКиС НАО</w:t>
            </w:r>
          </w:p>
        </w:tc>
        <w:tc>
          <w:tcPr>
            <w:tcW w:w="851" w:type="dxa"/>
          </w:tcPr>
          <w:p w:rsidR="00A22BE9" w:rsidRPr="007C3323" w:rsidRDefault="003149BA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A22BE9" w:rsidRPr="007C3323" w:rsidRDefault="00161F03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851" w:type="dxa"/>
          </w:tcPr>
          <w:p w:rsidR="00A22BE9" w:rsidRPr="007C3323" w:rsidRDefault="00161F03" w:rsidP="00A22BE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A22BE9" w:rsidRPr="007C3323" w:rsidRDefault="00161F03" w:rsidP="00A22BE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A22BE9" w:rsidRPr="007C3323" w:rsidRDefault="00A22BE9" w:rsidP="00A22BE9">
            <w:pPr>
              <w:jc w:val="left"/>
              <w:rPr>
                <w:sz w:val="14"/>
                <w:szCs w:val="14"/>
              </w:rPr>
            </w:pPr>
          </w:p>
        </w:tc>
      </w:tr>
      <w:tr w:rsidR="00A22BE9" w:rsidRPr="007C3323" w:rsidTr="004B0E34">
        <w:trPr>
          <w:trHeight w:hRule="exact" w:val="1134"/>
          <w:tblHeader/>
        </w:trPr>
        <w:tc>
          <w:tcPr>
            <w:tcW w:w="1632" w:type="dxa"/>
            <w:vMerge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2977" w:type="dxa"/>
          </w:tcPr>
          <w:p w:rsidR="00A22BE9" w:rsidRPr="007C3323" w:rsidRDefault="00A22BE9" w:rsidP="00A22BE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ДОКиС НАО</w:t>
            </w:r>
          </w:p>
        </w:tc>
        <w:tc>
          <w:tcPr>
            <w:tcW w:w="851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851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14,9</w:t>
            </w:r>
          </w:p>
        </w:tc>
        <w:tc>
          <w:tcPr>
            <w:tcW w:w="851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-22,1</w:t>
            </w:r>
          </w:p>
        </w:tc>
        <w:tc>
          <w:tcPr>
            <w:tcW w:w="850" w:type="dxa"/>
          </w:tcPr>
          <w:p w:rsidR="00A22BE9" w:rsidRPr="007C3323" w:rsidRDefault="00FD3A4F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1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A22BE9" w:rsidRPr="007C3323" w:rsidRDefault="00A22BE9" w:rsidP="00207336">
            <w:pPr>
              <w:jc w:val="left"/>
              <w:rPr>
                <w:sz w:val="14"/>
                <w:szCs w:val="14"/>
              </w:rPr>
            </w:pPr>
          </w:p>
        </w:tc>
      </w:tr>
      <w:tr w:rsidR="00A22BE9" w:rsidRPr="007C3323" w:rsidTr="004B0E34">
        <w:trPr>
          <w:trHeight w:hRule="exact" w:val="1134"/>
          <w:tblHeader/>
        </w:trPr>
        <w:tc>
          <w:tcPr>
            <w:tcW w:w="1632" w:type="dxa"/>
            <w:vMerge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26</w:t>
            </w:r>
          </w:p>
        </w:tc>
        <w:tc>
          <w:tcPr>
            <w:tcW w:w="2977" w:type="dxa"/>
          </w:tcPr>
          <w:p w:rsidR="00A22BE9" w:rsidRPr="007C3323" w:rsidRDefault="00A22BE9" w:rsidP="00A22BE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ДОКиС НАО</w:t>
            </w:r>
          </w:p>
        </w:tc>
        <w:tc>
          <w:tcPr>
            <w:tcW w:w="851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75</w:t>
            </w:r>
          </w:p>
        </w:tc>
        <w:tc>
          <w:tcPr>
            <w:tcW w:w="851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75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75</w:t>
            </w:r>
          </w:p>
        </w:tc>
        <w:tc>
          <w:tcPr>
            <w:tcW w:w="851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75</w:t>
            </w:r>
          </w:p>
        </w:tc>
        <w:tc>
          <w:tcPr>
            <w:tcW w:w="851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A22BE9" w:rsidRPr="007C3323" w:rsidRDefault="00A22BE9" w:rsidP="00C81F10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Pr="00B9522A">
              <w:rPr>
                <w:sz w:val="14"/>
                <w:szCs w:val="14"/>
              </w:rPr>
              <w:t xml:space="preserve">анные </w:t>
            </w:r>
            <w:r>
              <w:rPr>
                <w:sz w:val="14"/>
                <w:szCs w:val="14"/>
              </w:rPr>
              <w:t>з</w:t>
            </w:r>
            <w:r w:rsidRPr="00B9522A">
              <w:rPr>
                <w:sz w:val="14"/>
                <w:szCs w:val="14"/>
              </w:rPr>
              <w:t>а 201</w:t>
            </w:r>
            <w:r>
              <w:rPr>
                <w:sz w:val="14"/>
                <w:szCs w:val="14"/>
              </w:rPr>
              <w:t>9</w:t>
            </w:r>
            <w:r w:rsidRPr="00B9522A">
              <w:rPr>
                <w:sz w:val="14"/>
                <w:szCs w:val="14"/>
              </w:rPr>
              <w:t xml:space="preserve"> год будут опубликованы </w:t>
            </w:r>
            <w:r w:rsidR="00C81F10">
              <w:rPr>
                <w:sz w:val="14"/>
                <w:szCs w:val="14"/>
              </w:rPr>
              <w:t>21 марта</w:t>
            </w:r>
            <w:r w:rsidRPr="00B9522A">
              <w:rPr>
                <w:sz w:val="14"/>
                <w:szCs w:val="14"/>
              </w:rPr>
              <w:t xml:space="preserve"> 20</w:t>
            </w:r>
            <w:r>
              <w:rPr>
                <w:sz w:val="14"/>
                <w:szCs w:val="14"/>
              </w:rPr>
              <w:t>20</w:t>
            </w:r>
            <w:r w:rsidRPr="00B9522A">
              <w:rPr>
                <w:sz w:val="14"/>
                <w:szCs w:val="14"/>
              </w:rPr>
              <w:t xml:space="preserve"> года</w:t>
            </w:r>
          </w:p>
        </w:tc>
      </w:tr>
      <w:tr w:rsidR="00A22BE9" w:rsidRPr="007C3323" w:rsidTr="004B0E34">
        <w:trPr>
          <w:trHeight w:hRule="exact" w:val="964"/>
          <w:tblHeader/>
        </w:trPr>
        <w:tc>
          <w:tcPr>
            <w:tcW w:w="1632" w:type="dxa"/>
            <w:vMerge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27</w:t>
            </w:r>
          </w:p>
        </w:tc>
        <w:tc>
          <w:tcPr>
            <w:tcW w:w="2977" w:type="dxa"/>
          </w:tcPr>
          <w:p w:rsidR="00A22BE9" w:rsidRPr="007C3323" w:rsidRDefault="00A22BE9" w:rsidP="00A22BE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Удельный вес числа организаций среднего профессионального образования и организаций высшего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ДОКиС НАО</w:t>
            </w:r>
          </w:p>
        </w:tc>
        <w:tc>
          <w:tcPr>
            <w:tcW w:w="851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33</w:t>
            </w:r>
          </w:p>
        </w:tc>
        <w:tc>
          <w:tcPr>
            <w:tcW w:w="851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33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33</w:t>
            </w:r>
          </w:p>
        </w:tc>
        <w:tc>
          <w:tcPr>
            <w:tcW w:w="851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33</w:t>
            </w:r>
          </w:p>
        </w:tc>
        <w:tc>
          <w:tcPr>
            <w:tcW w:w="851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A22BE9" w:rsidRPr="007C3323" w:rsidRDefault="00A22BE9" w:rsidP="00A22BE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Pr="00B9522A">
              <w:rPr>
                <w:sz w:val="14"/>
                <w:szCs w:val="14"/>
              </w:rPr>
              <w:t xml:space="preserve">анные </w:t>
            </w:r>
            <w:r>
              <w:rPr>
                <w:sz w:val="14"/>
                <w:szCs w:val="14"/>
              </w:rPr>
              <w:t>з</w:t>
            </w:r>
            <w:r w:rsidRPr="00B9522A">
              <w:rPr>
                <w:sz w:val="14"/>
                <w:szCs w:val="14"/>
              </w:rPr>
              <w:t>а 201</w:t>
            </w:r>
            <w:r>
              <w:rPr>
                <w:sz w:val="14"/>
                <w:szCs w:val="14"/>
              </w:rPr>
              <w:t>9</w:t>
            </w:r>
            <w:r w:rsidRPr="00B9522A">
              <w:rPr>
                <w:sz w:val="14"/>
                <w:szCs w:val="14"/>
              </w:rPr>
              <w:t xml:space="preserve"> год будут опубликованы </w:t>
            </w:r>
            <w:r>
              <w:rPr>
                <w:sz w:val="14"/>
                <w:szCs w:val="14"/>
              </w:rPr>
              <w:t>30</w:t>
            </w:r>
            <w:r w:rsidRPr="00B9522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июля</w:t>
            </w:r>
            <w:r w:rsidRPr="00B9522A">
              <w:rPr>
                <w:sz w:val="14"/>
                <w:szCs w:val="14"/>
              </w:rPr>
              <w:t xml:space="preserve"> 20</w:t>
            </w:r>
            <w:r>
              <w:rPr>
                <w:sz w:val="14"/>
                <w:szCs w:val="14"/>
              </w:rPr>
              <w:t>20</w:t>
            </w:r>
            <w:r w:rsidRPr="00B9522A">
              <w:rPr>
                <w:sz w:val="14"/>
                <w:szCs w:val="14"/>
              </w:rPr>
              <w:t xml:space="preserve"> года</w:t>
            </w:r>
          </w:p>
        </w:tc>
      </w:tr>
      <w:tr w:rsidR="00A22BE9" w:rsidRPr="007C3323" w:rsidTr="00973119">
        <w:trPr>
          <w:trHeight w:hRule="exact" w:val="743"/>
          <w:tblHeader/>
        </w:trPr>
        <w:tc>
          <w:tcPr>
            <w:tcW w:w="1632" w:type="dxa"/>
            <w:vMerge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2977" w:type="dxa"/>
          </w:tcPr>
          <w:p w:rsidR="00A22BE9" w:rsidRPr="007C3323" w:rsidRDefault="00A22BE9" w:rsidP="00A22BE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Доля внутренних затрат на исследования и разработки в валовом региональном продукте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ДОКиС НАО</w:t>
            </w:r>
          </w:p>
        </w:tc>
        <w:tc>
          <w:tcPr>
            <w:tcW w:w="851" w:type="dxa"/>
          </w:tcPr>
          <w:p w:rsidR="00A22BE9" w:rsidRPr="007C3323" w:rsidRDefault="00A22BE9" w:rsidP="003149B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</w:t>
            </w:r>
            <w:r w:rsidR="003149BA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0,05</w:t>
            </w:r>
          </w:p>
        </w:tc>
        <w:tc>
          <w:tcPr>
            <w:tcW w:w="851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0,05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0,01</w:t>
            </w:r>
          </w:p>
        </w:tc>
        <w:tc>
          <w:tcPr>
            <w:tcW w:w="851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-0,04</w:t>
            </w:r>
          </w:p>
        </w:tc>
        <w:tc>
          <w:tcPr>
            <w:tcW w:w="850" w:type="dxa"/>
          </w:tcPr>
          <w:p w:rsidR="00A22BE9" w:rsidRPr="007C3323" w:rsidRDefault="003149BA" w:rsidP="00A22BE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851" w:type="dxa"/>
          </w:tcPr>
          <w:p w:rsidR="00A22BE9" w:rsidRPr="007C3323" w:rsidRDefault="003149BA" w:rsidP="00A22BE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A22BE9" w:rsidRPr="007C3323" w:rsidRDefault="003149BA" w:rsidP="00A22BE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A22BE9" w:rsidRPr="007C3323" w:rsidRDefault="00A22BE9" w:rsidP="00A22BE9">
            <w:pPr>
              <w:jc w:val="left"/>
              <w:rPr>
                <w:sz w:val="14"/>
                <w:szCs w:val="14"/>
              </w:rPr>
            </w:pPr>
          </w:p>
        </w:tc>
      </w:tr>
      <w:tr w:rsidR="00A22BE9" w:rsidRPr="007C3323" w:rsidTr="00973119">
        <w:trPr>
          <w:trHeight w:hRule="exact" w:val="898"/>
          <w:tblHeader/>
        </w:trPr>
        <w:tc>
          <w:tcPr>
            <w:tcW w:w="1632" w:type="dxa"/>
            <w:vMerge w:val="restart"/>
          </w:tcPr>
          <w:p w:rsidR="00A22BE9" w:rsidRPr="007C3323" w:rsidRDefault="00FD3A4F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hyperlink r:id="rId10" w:history="1">
              <w:r w:rsidR="00A22BE9" w:rsidRPr="007C3323">
                <w:rPr>
                  <w:rFonts w:ascii="Times New Roman" w:hAnsi="Times New Roman" w:cs="Times New Roman"/>
                  <w:sz w:val="15"/>
                  <w:szCs w:val="15"/>
                </w:rPr>
                <w:t>Указ</w:t>
              </w:r>
            </w:hyperlink>
            <w:r w:rsidR="00A22BE9" w:rsidRPr="007C3323">
              <w:rPr>
                <w:rFonts w:ascii="Times New Roman" w:hAnsi="Times New Roman" w:cs="Times New Roman"/>
                <w:sz w:val="15"/>
                <w:szCs w:val="15"/>
              </w:rPr>
              <w:t xml:space="preserve"> Президента Российской Федерации от 7 мая 2012 г. N 600</w:t>
            </w:r>
          </w:p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"О мерах по обеспечению граждан Российской Федерации доступным и комфортным жильем и повышению качества жилищно-коммунальных услуг"</w:t>
            </w:r>
          </w:p>
        </w:tc>
        <w:tc>
          <w:tcPr>
            <w:tcW w:w="353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29</w:t>
            </w:r>
          </w:p>
        </w:tc>
        <w:tc>
          <w:tcPr>
            <w:tcW w:w="2977" w:type="dxa"/>
          </w:tcPr>
          <w:p w:rsidR="00A22BE9" w:rsidRPr="007C3323" w:rsidRDefault="00A22BE9" w:rsidP="00A22BE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ДС и ЖКХ НАО</w:t>
            </w:r>
          </w:p>
        </w:tc>
        <w:tc>
          <w:tcPr>
            <w:tcW w:w="851" w:type="dxa"/>
          </w:tcPr>
          <w:p w:rsidR="00A22BE9" w:rsidRPr="007C3323" w:rsidRDefault="00A22BE9" w:rsidP="003149B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</w:t>
            </w:r>
            <w:r w:rsidR="003149BA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851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-30</w:t>
            </w:r>
          </w:p>
        </w:tc>
        <w:tc>
          <w:tcPr>
            <w:tcW w:w="850" w:type="dxa"/>
          </w:tcPr>
          <w:p w:rsidR="00A22BE9" w:rsidRPr="007C3323" w:rsidRDefault="003149BA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851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A22BE9" w:rsidRPr="007C3323" w:rsidRDefault="00A22BE9" w:rsidP="00A22BE9">
            <w:pPr>
              <w:jc w:val="left"/>
              <w:rPr>
                <w:sz w:val="14"/>
                <w:szCs w:val="14"/>
              </w:rPr>
            </w:pPr>
          </w:p>
        </w:tc>
      </w:tr>
      <w:tr w:rsidR="00A22BE9" w:rsidRPr="007C3323" w:rsidTr="004B0E34">
        <w:trPr>
          <w:trHeight w:hRule="exact" w:val="794"/>
          <w:tblHeader/>
        </w:trPr>
        <w:tc>
          <w:tcPr>
            <w:tcW w:w="1632" w:type="dxa"/>
            <w:vMerge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2977" w:type="dxa"/>
          </w:tcPr>
          <w:p w:rsidR="00A22BE9" w:rsidRPr="007C3323" w:rsidRDefault="00A22BE9" w:rsidP="00A22BE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Превышение среднего уровня процентной ставки по ипотечным жилищным кредитам (в рублях) над индексом потребительских цен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ДС и ЖКХ НАО</w:t>
            </w:r>
          </w:p>
        </w:tc>
        <w:tc>
          <w:tcPr>
            <w:tcW w:w="851" w:type="dxa"/>
          </w:tcPr>
          <w:p w:rsidR="00A22BE9" w:rsidRPr="007C3323" w:rsidRDefault="00A22BE9" w:rsidP="003149B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</w:t>
            </w:r>
            <w:r w:rsidR="003149BA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4,0</w:t>
            </w:r>
          </w:p>
        </w:tc>
        <w:tc>
          <w:tcPr>
            <w:tcW w:w="851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4,0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4,0</w:t>
            </w:r>
          </w:p>
        </w:tc>
        <w:tc>
          <w:tcPr>
            <w:tcW w:w="851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A22BE9" w:rsidRPr="007C3323" w:rsidRDefault="003149BA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851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A22BE9" w:rsidRPr="007C3323" w:rsidRDefault="00A22BE9" w:rsidP="00A22BE9">
            <w:pPr>
              <w:jc w:val="left"/>
              <w:rPr>
                <w:sz w:val="14"/>
                <w:szCs w:val="14"/>
              </w:rPr>
            </w:pPr>
          </w:p>
        </w:tc>
      </w:tr>
      <w:tr w:rsidR="00A22BE9" w:rsidRPr="007C3323" w:rsidTr="004B0E34">
        <w:trPr>
          <w:trHeight w:hRule="exact" w:val="624"/>
          <w:tblHeader/>
        </w:trPr>
        <w:tc>
          <w:tcPr>
            <w:tcW w:w="1632" w:type="dxa"/>
            <w:vMerge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31</w:t>
            </w:r>
          </w:p>
        </w:tc>
        <w:tc>
          <w:tcPr>
            <w:tcW w:w="2977" w:type="dxa"/>
          </w:tcPr>
          <w:p w:rsidR="00A22BE9" w:rsidRPr="007C3323" w:rsidRDefault="00A22BE9" w:rsidP="00A22BE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Количество предоставленных ипотечных жилищных кредитов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тыс.шт</w:t>
            </w:r>
            <w:proofErr w:type="spellEnd"/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134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ДС и ЖКХ НАО</w:t>
            </w:r>
          </w:p>
        </w:tc>
        <w:tc>
          <w:tcPr>
            <w:tcW w:w="851" w:type="dxa"/>
          </w:tcPr>
          <w:p w:rsidR="00A22BE9" w:rsidRPr="007C3323" w:rsidRDefault="00A22BE9" w:rsidP="003149B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</w:t>
            </w:r>
            <w:r w:rsidR="003149BA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0,140</w:t>
            </w:r>
          </w:p>
        </w:tc>
        <w:tc>
          <w:tcPr>
            <w:tcW w:w="851" w:type="dxa"/>
          </w:tcPr>
          <w:p w:rsidR="00A22BE9" w:rsidRPr="007C3323" w:rsidRDefault="00A22BE9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0,140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0,140</w:t>
            </w:r>
          </w:p>
        </w:tc>
        <w:tc>
          <w:tcPr>
            <w:tcW w:w="851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A22BE9" w:rsidRPr="007C3323" w:rsidRDefault="003149BA" w:rsidP="00A22BE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851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A22BE9" w:rsidRPr="007C3323" w:rsidRDefault="00A22BE9" w:rsidP="00A22BE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A22BE9" w:rsidRPr="007C3323" w:rsidRDefault="00A22BE9" w:rsidP="00A22BE9">
            <w:pPr>
              <w:jc w:val="left"/>
              <w:rPr>
                <w:sz w:val="14"/>
                <w:szCs w:val="14"/>
              </w:rPr>
            </w:pPr>
          </w:p>
        </w:tc>
      </w:tr>
      <w:tr w:rsidR="00FD3A4F" w:rsidRPr="007C3323" w:rsidTr="00A22BE9">
        <w:trPr>
          <w:trHeight w:hRule="exact" w:val="752"/>
          <w:tblHeader/>
        </w:trPr>
        <w:tc>
          <w:tcPr>
            <w:tcW w:w="1632" w:type="dxa"/>
            <w:vMerge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2977" w:type="dxa"/>
          </w:tcPr>
          <w:p w:rsidR="00FD3A4F" w:rsidRPr="007C3323" w:rsidRDefault="00FD3A4F" w:rsidP="00FD3A4F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Индекс цен на первичном рынке жилья</w:t>
            </w:r>
          </w:p>
        </w:tc>
        <w:tc>
          <w:tcPr>
            <w:tcW w:w="850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ДС и ЖКХ НАО</w:t>
            </w:r>
          </w:p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97,6</w:t>
            </w:r>
          </w:p>
        </w:tc>
        <w:tc>
          <w:tcPr>
            <w:tcW w:w="850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97,6</w:t>
            </w:r>
          </w:p>
        </w:tc>
        <w:tc>
          <w:tcPr>
            <w:tcW w:w="851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851" w:type="dxa"/>
          </w:tcPr>
          <w:p w:rsidR="00FD3A4F" w:rsidRPr="007C3323" w:rsidRDefault="00FD3A4F" w:rsidP="00FD3A4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FD3A4F" w:rsidRPr="007C3323" w:rsidRDefault="00FD3A4F" w:rsidP="00FD3A4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FD3A4F" w:rsidRPr="007C3323" w:rsidRDefault="00FD3A4F" w:rsidP="00FD3A4F">
            <w:pPr>
              <w:jc w:val="left"/>
              <w:rPr>
                <w:sz w:val="14"/>
                <w:szCs w:val="14"/>
              </w:rPr>
            </w:pPr>
          </w:p>
        </w:tc>
      </w:tr>
      <w:tr w:rsidR="00FD3A4F" w:rsidRPr="007C3323" w:rsidTr="004B0E34">
        <w:trPr>
          <w:trHeight w:hRule="exact" w:val="964"/>
          <w:tblHeader/>
        </w:trPr>
        <w:tc>
          <w:tcPr>
            <w:tcW w:w="1632" w:type="dxa"/>
            <w:vMerge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33</w:t>
            </w:r>
          </w:p>
        </w:tc>
        <w:tc>
          <w:tcPr>
            <w:tcW w:w="2977" w:type="dxa"/>
          </w:tcPr>
          <w:p w:rsidR="00FD3A4F" w:rsidRPr="007C3323" w:rsidRDefault="00FD3A4F" w:rsidP="00FD3A4F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Удельный вес числа семей, получивших жилые помещения и улучшивших жилищные условия, в числе семей, состоящих на учете в качестве нуждающихся в жилых помещениях</w:t>
            </w:r>
          </w:p>
        </w:tc>
        <w:tc>
          <w:tcPr>
            <w:tcW w:w="850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ДС и ЖКХ НАО</w:t>
            </w:r>
          </w:p>
        </w:tc>
        <w:tc>
          <w:tcPr>
            <w:tcW w:w="851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850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FD3A4F" w:rsidRPr="007C3323" w:rsidRDefault="00FD3A4F" w:rsidP="00FD3A4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4,3</w:t>
            </w:r>
          </w:p>
        </w:tc>
        <w:tc>
          <w:tcPr>
            <w:tcW w:w="851" w:type="dxa"/>
          </w:tcPr>
          <w:p w:rsidR="00FD3A4F" w:rsidRPr="007C3323" w:rsidRDefault="00FD3A4F" w:rsidP="00FD3A4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851" w:type="dxa"/>
          </w:tcPr>
          <w:p w:rsidR="00FD3A4F" w:rsidRPr="007C3323" w:rsidRDefault="00FD3A4F" w:rsidP="00FD3A4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FD3A4F" w:rsidRPr="007C3323" w:rsidRDefault="00FD3A4F" w:rsidP="00FD3A4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FD3A4F" w:rsidRPr="007C3323" w:rsidRDefault="00FD3A4F" w:rsidP="00FD3A4F">
            <w:pPr>
              <w:jc w:val="left"/>
              <w:rPr>
                <w:sz w:val="14"/>
                <w:szCs w:val="14"/>
              </w:rPr>
            </w:pPr>
          </w:p>
        </w:tc>
      </w:tr>
      <w:tr w:rsidR="003149BA" w:rsidRPr="007C3323" w:rsidTr="004B0E34">
        <w:trPr>
          <w:trHeight w:hRule="exact" w:val="624"/>
          <w:tblHeader/>
        </w:trPr>
        <w:tc>
          <w:tcPr>
            <w:tcW w:w="1632" w:type="dxa"/>
            <w:vMerge/>
          </w:tcPr>
          <w:p w:rsidR="003149BA" w:rsidRPr="007C3323" w:rsidRDefault="003149BA" w:rsidP="003149B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3149BA" w:rsidRPr="007C3323" w:rsidRDefault="003149BA" w:rsidP="003149B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34</w:t>
            </w:r>
          </w:p>
        </w:tc>
        <w:tc>
          <w:tcPr>
            <w:tcW w:w="2977" w:type="dxa"/>
          </w:tcPr>
          <w:p w:rsidR="003149BA" w:rsidRPr="007C3323" w:rsidRDefault="003149BA" w:rsidP="003149BA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 xml:space="preserve">Общая площадь расселенного аварийного жилищного фонда, признанного таковым до 1 января 2012 года </w:t>
            </w:r>
          </w:p>
        </w:tc>
        <w:tc>
          <w:tcPr>
            <w:tcW w:w="850" w:type="dxa"/>
          </w:tcPr>
          <w:p w:rsidR="003149BA" w:rsidRPr="007C3323" w:rsidRDefault="003149BA" w:rsidP="003149B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тыс.кв.м</w:t>
            </w:r>
            <w:proofErr w:type="spellEnd"/>
          </w:p>
        </w:tc>
        <w:tc>
          <w:tcPr>
            <w:tcW w:w="1134" w:type="dxa"/>
          </w:tcPr>
          <w:p w:rsidR="003149BA" w:rsidRPr="007C3323" w:rsidRDefault="003149BA" w:rsidP="003149B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ДС и ЖКХ НАО</w:t>
            </w:r>
          </w:p>
        </w:tc>
        <w:tc>
          <w:tcPr>
            <w:tcW w:w="851" w:type="dxa"/>
          </w:tcPr>
          <w:p w:rsidR="003149BA" w:rsidRPr="007C3323" w:rsidRDefault="003149BA" w:rsidP="003149B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3149BA" w:rsidRPr="007C3323" w:rsidRDefault="003149BA" w:rsidP="003149B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1,351</w:t>
            </w:r>
          </w:p>
        </w:tc>
        <w:tc>
          <w:tcPr>
            <w:tcW w:w="851" w:type="dxa"/>
          </w:tcPr>
          <w:p w:rsidR="003149BA" w:rsidRPr="007C3323" w:rsidRDefault="003149BA" w:rsidP="003149B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3149BA" w:rsidRPr="007C3323" w:rsidRDefault="003149BA" w:rsidP="003149BA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3149BA" w:rsidRPr="007C3323" w:rsidRDefault="003149BA" w:rsidP="003149BA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3149BA" w:rsidRPr="007C3323" w:rsidRDefault="003149BA" w:rsidP="003149B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851" w:type="dxa"/>
          </w:tcPr>
          <w:p w:rsidR="003149BA" w:rsidRPr="007C3323" w:rsidRDefault="003149BA" w:rsidP="003149BA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3149BA" w:rsidRPr="007C3323" w:rsidRDefault="003149BA" w:rsidP="003149BA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3149BA" w:rsidRPr="007C3323" w:rsidRDefault="003149BA" w:rsidP="003149B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7C3323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выполнен </w:t>
            </w:r>
            <w:r w:rsidRPr="007C3323">
              <w:rPr>
                <w:rFonts w:ascii="Times New Roman" w:hAnsi="Times New Roman" w:cs="Times New Roman"/>
                <w:sz w:val="14"/>
                <w:szCs w:val="14"/>
              </w:rPr>
              <w:br/>
              <w:t>до 01.01.2014 года</w:t>
            </w:r>
          </w:p>
        </w:tc>
      </w:tr>
      <w:tr w:rsidR="003149BA" w:rsidRPr="007C3323" w:rsidTr="004B0E34">
        <w:trPr>
          <w:trHeight w:hRule="exact" w:val="1304"/>
          <w:tblHeader/>
        </w:trPr>
        <w:tc>
          <w:tcPr>
            <w:tcW w:w="1632" w:type="dxa"/>
            <w:vMerge w:val="restart"/>
          </w:tcPr>
          <w:p w:rsidR="003149BA" w:rsidRPr="007C3323" w:rsidRDefault="00FD3A4F" w:rsidP="003149B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hyperlink r:id="rId11" w:history="1">
              <w:r w:rsidR="003149BA" w:rsidRPr="007C3323">
                <w:rPr>
                  <w:rFonts w:ascii="Times New Roman" w:hAnsi="Times New Roman" w:cs="Times New Roman"/>
                  <w:sz w:val="15"/>
                  <w:szCs w:val="15"/>
                </w:rPr>
                <w:t>Указ</w:t>
              </w:r>
            </w:hyperlink>
            <w:r w:rsidR="003149BA" w:rsidRPr="007C3323">
              <w:rPr>
                <w:rFonts w:ascii="Times New Roman" w:hAnsi="Times New Roman" w:cs="Times New Roman"/>
                <w:sz w:val="15"/>
                <w:szCs w:val="15"/>
              </w:rPr>
              <w:t xml:space="preserve"> Президента Российской Федерации от 7 мая 2012 г. N 601</w:t>
            </w:r>
          </w:p>
          <w:p w:rsidR="003149BA" w:rsidRPr="007C3323" w:rsidRDefault="003149BA" w:rsidP="003149B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"Об основных направлениях совершенствования системы государственного управления"</w:t>
            </w:r>
          </w:p>
        </w:tc>
        <w:tc>
          <w:tcPr>
            <w:tcW w:w="353" w:type="dxa"/>
          </w:tcPr>
          <w:p w:rsidR="003149BA" w:rsidRPr="007C3323" w:rsidRDefault="003149BA" w:rsidP="003149B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35</w:t>
            </w:r>
          </w:p>
        </w:tc>
        <w:tc>
          <w:tcPr>
            <w:tcW w:w="2977" w:type="dxa"/>
          </w:tcPr>
          <w:p w:rsidR="003149BA" w:rsidRPr="007C3323" w:rsidRDefault="003149BA" w:rsidP="003149BA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</w:tcPr>
          <w:p w:rsidR="003149BA" w:rsidRPr="007C3323" w:rsidRDefault="003149BA" w:rsidP="003149B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3149BA" w:rsidRPr="007C3323" w:rsidRDefault="003149BA" w:rsidP="003149BA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Аппарат Администрации НАО</w:t>
            </w:r>
          </w:p>
        </w:tc>
        <w:tc>
          <w:tcPr>
            <w:tcW w:w="851" w:type="dxa"/>
          </w:tcPr>
          <w:p w:rsidR="003149BA" w:rsidRPr="007C3323" w:rsidRDefault="003149BA" w:rsidP="003149B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3149BA" w:rsidRPr="007C3323" w:rsidRDefault="003149BA" w:rsidP="003149B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851" w:type="dxa"/>
          </w:tcPr>
          <w:p w:rsidR="003149BA" w:rsidRPr="007C3323" w:rsidRDefault="003149BA" w:rsidP="003149B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850" w:type="dxa"/>
          </w:tcPr>
          <w:p w:rsidR="003149BA" w:rsidRPr="007C3323" w:rsidRDefault="003149BA" w:rsidP="003149BA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3149BA" w:rsidRPr="007C3323" w:rsidRDefault="003149BA" w:rsidP="003149BA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+10</w:t>
            </w:r>
          </w:p>
        </w:tc>
        <w:tc>
          <w:tcPr>
            <w:tcW w:w="850" w:type="dxa"/>
          </w:tcPr>
          <w:p w:rsidR="003149BA" w:rsidRPr="007C3323" w:rsidRDefault="003149BA" w:rsidP="003149B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851" w:type="dxa"/>
          </w:tcPr>
          <w:p w:rsidR="003149BA" w:rsidRPr="007C3323" w:rsidRDefault="003149BA" w:rsidP="003149BA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3149BA" w:rsidRPr="007C3323" w:rsidRDefault="003149BA" w:rsidP="003149BA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3149BA" w:rsidRPr="007C3323" w:rsidRDefault="003149BA" w:rsidP="003149BA">
            <w:pPr>
              <w:jc w:val="left"/>
              <w:rPr>
                <w:sz w:val="14"/>
                <w:szCs w:val="14"/>
              </w:rPr>
            </w:pPr>
          </w:p>
        </w:tc>
      </w:tr>
      <w:tr w:rsidR="00FD3A4F" w:rsidRPr="007C3323" w:rsidTr="004B0E34">
        <w:trPr>
          <w:trHeight w:hRule="exact" w:val="624"/>
          <w:tblHeader/>
        </w:trPr>
        <w:tc>
          <w:tcPr>
            <w:tcW w:w="1632" w:type="dxa"/>
            <w:vMerge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36</w:t>
            </w:r>
          </w:p>
        </w:tc>
        <w:tc>
          <w:tcPr>
            <w:tcW w:w="2977" w:type="dxa"/>
          </w:tcPr>
          <w:p w:rsidR="00FD3A4F" w:rsidRPr="007C3323" w:rsidRDefault="00FD3A4F" w:rsidP="00FD3A4F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850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FD3A4F" w:rsidRPr="007C3323" w:rsidRDefault="00FD3A4F" w:rsidP="00FD3A4F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Аппарат Администрации НАО</w:t>
            </w:r>
          </w:p>
        </w:tc>
        <w:tc>
          <w:tcPr>
            <w:tcW w:w="851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851" w:type="dxa"/>
          </w:tcPr>
          <w:p w:rsidR="00FD3A4F" w:rsidRPr="007C3323" w:rsidRDefault="00FD3A4F" w:rsidP="00FD3A4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70</w:t>
            </w:r>
          </w:p>
        </w:tc>
        <w:tc>
          <w:tcPr>
            <w:tcW w:w="850" w:type="dxa"/>
          </w:tcPr>
          <w:p w:rsidR="00FD3A4F" w:rsidRPr="007C3323" w:rsidRDefault="00FD3A4F" w:rsidP="00FD3A4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66,4</w:t>
            </w:r>
          </w:p>
        </w:tc>
        <w:tc>
          <w:tcPr>
            <w:tcW w:w="851" w:type="dxa"/>
          </w:tcPr>
          <w:p w:rsidR="00FD3A4F" w:rsidRPr="007C3323" w:rsidRDefault="00FD3A4F" w:rsidP="00FD3A4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-3,6</w:t>
            </w:r>
          </w:p>
        </w:tc>
        <w:tc>
          <w:tcPr>
            <w:tcW w:w="850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851" w:type="dxa"/>
          </w:tcPr>
          <w:p w:rsidR="00FD3A4F" w:rsidRPr="007C3323" w:rsidRDefault="00FD3A4F" w:rsidP="00FD3A4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FD3A4F" w:rsidRPr="007C3323" w:rsidRDefault="00FD3A4F" w:rsidP="00FD3A4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FD3A4F" w:rsidRPr="007C3323" w:rsidRDefault="00FD3A4F" w:rsidP="00FD3A4F">
            <w:pPr>
              <w:jc w:val="left"/>
              <w:rPr>
                <w:sz w:val="14"/>
                <w:szCs w:val="14"/>
              </w:rPr>
            </w:pPr>
          </w:p>
        </w:tc>
      </w:tr>
      <w:tr w:rsidR="00FD3A4F" w:rsidRPr="007C3323" w:rsidTr="004B0E34">
        <w:trPr>
          <w:trHeight w:hRule="exact" w:val="794"/>
          <w:tblHeader/>
        </w:trPr>
        <w:tc>
          <w:tcPr>
            <w:tcW w:w="1632" w:type="dxa"/>
            <w:vMerge w:val="restart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hyperlink r:id="rId12" w:history="1">
              <w:r w:rsidRPr="007C3323">
                <w:rPr>
                  <w:rFonts w:ascii="Times New Roman" w:hAnsi="Times New Roman" w:cs="Times New Roman"/>
                  <w:sz w:val="15"/>
                  <w:szCs w:val="15"/>
                </w:rPr>
                <w:t>Указ</w:t>
              </w:r>
            </w:hyperlink>
            <w:r w:rsidRPr="007C3323">
              <w:rPr>
                <w:rFonts w:ascii="Times New Roman" w:hAnsi="Times New Roman" w:cs="Times New Roman"/>
                <w:sz w:val="15"/>
                <w:szCs w:val="15"/>
              </w:rPr>
              <w:t xml:space="preserve"> Президента Российской Федерации от 7 мая 2012 г. N 606</w:t>
            </w:r>
          </w:p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"О мерах по реализации демографической политики Российской Федерации"</w:t>
            </w:r>
          </w:p>
        </w:tc>
        <w:tc>
          <w:tcPr>
            <w:tcW w:w="353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2977" w:type="dxa"/>
          </w:tcPr>
          <w:p w:rsidR="00FD3A4F" w:rsidRPr="007C3323" w:rsidRDefault="00FD3A4F" w:rsidP="00FD3A4F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Суммарный коэффициент рождаемости</w:t>
            </w:r>
          </w:p>
        </w:tc>
        <w:tc>
          <w:tcPr>
            <w:tcW w:w="850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323">
              <w:rPr>
                <w:rFonts w:ascii="Times New Roman" w:hAnsi="Times New Roman" w:cs="Times New Roman"/>
                <w:sz w:val="14"/>
                <w:szCs w:val="14"/>
              </w:rPr>
              <w:t xml:space="preserve">число </w:t>
            </w:r>
            <w:proofErr w:type="gramStart"/>
            <w:r w:rsidRPr="007C3323">
              <w:rPr>
                <w:rFonts w:ascii="Times New Roman" w:hAnsi="Times New Roman" w:cs="Times New Roman"/>
                <w:sz w:val="14"/>
                <w:szCs w:val="14"/>
              </w:rPr>
              <w:t>родив-</w:t>
            </w:r>
            <w:proofErr w:type="spellStart"/>
            <w:r w:rsidRPr="007C3323">
              <w:rPr>
                <w:rFonts w:ascii="Times New Roman" w:hAnsi="Times New Roman" w:cs="Times New Roman"/>
                <w:sz w:val="14"/>
                <w:szCs w:val="14"/>
              </w:rPr>
              <w:t>шихся</w:t>
            </w:r>
            <w:proofErr w:type="spellEnd"/>
            <w:proofErr w:type="gramEnd"/>
            <w:r w:rsidRPr="007C3323">
              <w:rPr>
                <w:rFonts w:ascii="Times New Roman" w:hAnsi="Times New Roman" w:cs="Times New Roman"/>
                <w:sz w:val="14"/>
                <w:szCs w:val="14"/>
              </w:rPr>
              <w:t xml:space="preserve"> на 1 женщину</w:t>
            </w:r>
          </w:p>
        </w:tc>
        <w:tc>
          <w:tcPr>
            <w:tcW w:w="1134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ДЗТ и СЗН НАО</w:t>
            </w:r>
          </w:p>
        </w:tc>
        <w:tc>
          <w:tcPr>
            <w:tcW w:w="851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1,753</w:t>
            </w:r>
          </w:p>
        </w:tc>
        <w:tc>
          <w:tcPr>
            <w:tcW w:w="851" w:type="dxa"/>
          </w:tcPr>
          <w:p w:rsidR="00FD3A4F" w:rsidRPr="007C3323" w:rsidRDefault="00FD3A4F" w:rsidP="00FD3A4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2,312</w:t>
            </w:r>
          </w:p>
        </w:tc>
        <w:tc>
          <w:tcPr>
            <w:tcW w:w="850" w:type="dxa"/>
          </w:tcPr>
          <w:p w:rsidR="00FD3A4F" w:rsidRPr="007C3323" w:rsidRDefault="00FD3A4F" w:rsidP="00FD3A4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2,241</w:t>
            </w:r>
          </w:p>
        </w:tc>
        <w:tc>
          <w:tcPr>
            <w:tcW w:w="851" w:type="dxa"/>
          </w:tcPr>
          <w:p w:rsidR="00FD3A4F" w:rsidRPr="007C3323" w:rsidRDefault="00FD3A4F" w:rsidP="00FD3A4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-0,071</w:t>
            </w:r>
          </w:p>
        </w:tc>
        <w:tc>
          <w:tcPr>
            <w:tcW w:w="850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851" w:type="dxa"/>
          </w:tcPr>
          <w:p w:rsidR="00FD3A4F" w:rsidRPr="007C3323" w:rsidRDefault="00FD3A4F" w:rsidP="00FD3A4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FD3A4F" w:rsidRPr="007C3323" w:rsidRDefault="00FD3A4F" w:rsidP="00FD3A4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FD3A4F" w:rsidRPr="007C3323" w:rsidRDefault="00FD3A4F" w:rsidP="00FD3A4F">
            <w:pPr>
              <w:jc w:val="left"/>
              <w:rPr>
                <w:sz w:val="14"/>
                <w:szCs w:val="14"/>
              </w:rPr>
            </w:pPr>
          </w:p>
        </w:tc>
      </w:tr>
      <w:tr w:rsidR="00FD3A4F" w:rsidRPr="007C3323" w:rsidTr="00415FF8">
        <w:trPr>
          <w:trHeight w:hRule="exact" w:val="889"/>
          <w:tblHeader/>
        </w:trPr>
        <w:tc>
          <w:tcPr>
            <w:tcW w:w="1632" w:type="dxa"/>
            <w:vMerge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38</w:t>
            </w:r>
          </w:p>
        </w:tc>
        <w:tc>
          <w:tcPr>
            <w:tcW w:w="2977" w:type="dxa"/>
          </w:tcPr>
          <w:p w:rsidR="00FD3A4F" w:rsidRPr="007C3323" w:rsidRDefault="00FD3A4F" w:rsidP="00FD3A4F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Ожидаемая продолжительность жизни при рождении</w:t>
            </w:r>
          </w:p>
        </w:tc>
        <w:tc>
          <w:tcPr>
            <w:tcW w:w="850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лет</w:t>
            </w:r>
          </w:p>
        </w:tc>
        <w:tc>
          <w:tcPr>
            <w:tcW w:w="1134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ДЗТ и СЗН НАО</w:t>
            </w:r>
          </w:p>
        </w:tc>
        <w:tc>
          <w:tcPr>
            <w:tcW w:w="851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74</w:t>
            </w:r>
          </w:p>
        </w:tc>
        <w:tc>
          <w:tcPr>
            <w:tcW w:w="851" w:type="dxa"/>
          </w:tcPr>
          <w:p w:rsidR="00FD3A4F" w:rsidRPr="007C3323" w:rsidRDefault="00FD3A4F" w:rsidP="00FD3A4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68,8</w:t>
            </w:r>
          </w:p>
        </w:tc>
        <w:tc>
          <w:tcPr>
            <w:tcW w:w="850" w:type="dxa"/>
          </w:tcPr>
          <w:p w:rsidR="00FD3A4F" w:rsidRPr="007C3323" w:rsidRDefault="00FD3A4F" w:rsidP="00FD3A4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71,85</w:t>
            </w:r>
          </w:p>
        </w:tc>
        <w:tc>
          <w:tcPr>
            <w:tcW w:w="851" w:type="dxa"/>
          </w:tcPr>
          <w:p w:rsidR="00FD3A4F" w:rsidRPr="007C3323" w:rsidRDefault="00FD3A4F" w:rsidP="00FD3A4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+3,05</w:t>
            </w:r>
          </w:p>
        </w:tc>
        <w:tc>
          <w:tcPr>
            <w:tcW w:w="850" w:type="dxa"/>
          </w:tcPr>
          <w:p w:rsidR="00FD3A4F" w:rsidRPr="007C3323" w:rsidRDefault="00FD3A4F" w:rsidP="00FD3A4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851" w:type="dxa"/>
          </w:tcPr>
          <w:p w:rsidR="00FD3A4F" w:rsidRPr="007C3323" w:rsidRDefault="00FD3A4F" w:rsidP="00FD3A4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FD3A4F" w:rsidRPr="007C3323" w:rsidRDefault="00FD3A4F" w:rsidP="00FD3A4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FD3A4F" w:rsidRPr="007C3323" w:rsidRDefault="00FD3A4F" w:rsidP="00FD3A4F">
            <w:pPr>
              <w:jc w:val="left"/>
              <w:rPr>
                <w:sz w:val="14"/>
                <w:szCs w:val="14"/>
              </w:rPr>
            </w:pPr>
          </w:p>
        </w:tc>
      </w:tr>
    </w:tbl>
    <w:p w:rsidR="005345AF" w:rsidRDefault="005345AF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F1521E" w:rsidRPr="007C3323" w:rsidRDefault="00A8475F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7C3323">
        <w:rPr>
          <w:rFonts w:ascii="Times New Roman" w:hAnsi="Times New Roman" w:cs="Times New Roman"/>
          <w:sz w:val="14"/>
          <w:szCs w:val="14"/>
        </w:rPr>
        <w:t>ДФЭ НАО – Департамент финансов и экономики Ненецкого автономного округа</w:t>
      </w:r>
    </w:p>
    <w:p w:rsidR="00A8475F" w:rsidRPr="007C3323" w:rsidRDefault="00B17518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7C3323">
        <w:rPr>
          <w:rFonts w:ascii="Times New Roman" w:hAnsi="Times New Roman" w:cs="Times New Roman"/>
          <w:sz w:val="14"/>
          <w:szCs w:val="14"/>
        </w:rPr>
        <w:t>ДОКиС НАО – Департамент образования, культуры и спорта Ненецкого автономного округа</w:t>
      </w:r>
    </w:p>
    <w:p w:rsidR="00B17518" w:rsidRPr="007C3323" w:rsidRDefault="00B17518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7C3323">
        <w:rPr>
          <w:rFonts w:ascii="Times New Roman" w:hAnsi="Times New Roman" w:cs="Times New Roman"/>
          <w:sz w:val="14"/>
          <w:szCs w:val="14"/>
        </w:rPr>
        <w:t>ДЗТ и СЗН НАО – Департамент здравоохранения, труда и социальной защиты населения Ненецкого автономного округа</w:t>
      </w:r>
    </w:p>
    <w:p w:rsidR="00B17518" w:rsidRPr="007C3323" w:rsidRDefault="00B17518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7C3323">
        <w:rPr>
          <w:rFonts w:ascii="Times New Roman" w:hAnsi="Times New Roman" w:cs="Times New Roman"/>
          <w:sz w:val="14"/>
          <w:szCs w:val="14"/>
        </w:rPr>
        <w:t>ДС и ЖКХ НАО – Департамент строительства, жилищно-коммунального хозяйства, энергетики и транспорта Ненецкого автономного округа</w:t>
      </w:r>
    </w:p>
    <w:p w:rsidR="00B17518" w:rsidRPr="007C3323" w:rsidRDefault="00B17518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7C3323">
        <w:rPr>
          <w:rFonts w:ascii="Times New Roman" w:hAnsi="Times New Roman" w:cs="Times New Roman"/>
          <w:sz w:val="14"/>
          <w:szCs w:val="14"/>
        </w:rPr>
        <w:t>Аппарат Администрации НАО – Аппарат Администрации Ненецкого автономного округа.</w:t>
      </w:r>
      <w:bookmarkStart w:id="0" w:name="_GoBack"/>
      <w:bookmarkEnd w:id="0"/>
    </w:p>
    <w:sectPr w:rsidR="00B17518" w:rsidRPr="007C3323" w:rsidSect="004B0E34">
      <w:pgSz w:w="16838" w:h="11905" w:orient="landscape"/>
      <w:pgMar w:top="510" w:right="510" w:bottom="510" w:left="51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80A63"/>
    <w:multiLevelType w:val="hybridMultilevel"/>
    <w:tmpl w:val="6742B24E"/>
    <w:lvl w:ilvl="0" w:tplc="55C25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E5"/>
    <w:rsid w:val="0000435A"/>
    <w:rsid w:val="000055F3"/>
    <w:rsid w:val="00015DF7"/>
    <w:rsid w:val="0002142D"/>
    <w:rsid w:val="000232AB"/>
    <w:rsid w:val="000334C4"/>
    <w:rsid w:val="00034485"/>
    <w:rsid w:val="000345AE"/>
    <w:rsid w:val="000435C2"/>
    <w:rsid w:val="0006176A"/>
    <w:rsid w:val="00063428"/>
    <w:rsid w:val="000670BC"/>
    <w:rsid w:val="0007050F"/>
    <w:rsid w:val="00072402"/>
    <w:rsid w:val="000740F0"/>
    <w:rsid w:val="00086995"/>
    <w:rsid w:val="00092116"/>
    <w:rsid w:val="0009338F"/>
    <w:rsid w:val="00096458"/>
    <w:rsid w:val="000976BB"/>
    <w:rsid w:val="000A3ABE"/>
    <w:rsid w:val="000A632E"/>
    <w:rsid w:val="000B4B37"/>
    <w:rsid w:val="000B69E8"/>
    <w:rsid w:val="000C59EF"/>
    <w:rsid w:val="000C5DFD"/>
    <w:rsid w:val="000D1BF9"/>
    <w:rsid w:val="000D1F0D"/>
    <w:rsid w:val="000D5A37"/>
    <w:rsid w:val="000D6B08"/>
    <w:rsid w:val="000E15A7"/>
    <w:rsid w:val="000E5452"/>
    <w:rsid w:val="00101FC9"/>
    <w:rsid w:val="0011224B"/>
    <w:rsid w:val="001323AA"/>
    <w:rsid w:val="00135CB0"/>
    <w:rsid w:val="00147907"/>
    <w:rsid w:val="00161F03"/>
    <w:rsid w:val="00162E66"/>
    <w:rsid w:val="0016765B"/>
    <w:rsid w:val="00173565"/>
    <w:rsid w:val="001819C9"/>
    <w:rsid w:val="0019304E"/>
    <w:rsid w:val="0019491E"/>
    <w:rsid w:val="001A7203"/>
    <w:rsid w:val="001C09B1"/>
    <w:rsid w:val="001D4D41"/>
    <w:rsid w:val="001D6A21"/>
    <w:rsid w:val="001D77F9"/>
    <w:rsid w:val="001F0DAF"/>
    <w:rsid w:val="001F160E"/>
    <w:rsid w:val="00207336"/>
    <w:rsid w:val="00215F74"/>
    <w:rsid w:val="00221965"/>
    <w:rsid w:val="00233AE6"/>
    <w:rsid w:val="00236354"/>
    <w:rsid w:val="00252667"/>
    <w:rsid w:val="002531A6"/>
    <w:rsid w:val="00253863"/>
    <w:rsid w:val="00254702"/>
    <w:rsid w:val="002558D1"/>
    <w:rsid w:val="0026053B"/>
    <w:rsid w:val="00263B7D"/>
    <w:rsid w:val="0026527C"/>
    <w:rsid w:val="00274431"/>
    <w:rsid w:val="002758EF"/>
    <w:rsid w:val="0028360E"/>
    <w:rsid w:val="00286A60"/>
    <w:rsid w:val="00296925"/>
    <w:rsid w:val="002A1509"/>
    <w:rsid w:val="002A668B"/>
    <w:rsid w:val="002B4F45"/>
    <w:rsid w:val="002B5F1B"/>
    <w:rsid w:val="002B6C6D"/>
    <w:rsid w:val="002C57EE"/>
    <w:rsid w:val="002D5C0F"/>
    <w:rsid w:val="002D7FE2"/>
    <w:rsid w:val="002F153E"/>
    <w:rsid w:val="00312164"/>
    <w:rsid w:val="003149BA"/>
    <w:rsid w:val="00317DBC"/>
    <w:rsid w:val="00323400"/>
    <w:rsid w:val="00337A54"/>
    <w:rsid w:val="00352043"/>
    <w:rsid w:val="00364A83"/>
    <w:rsid w:val="0036699A"/>
    <w:rsid w:val="00371DAA"/>
    <w:rsid w:val="003834A2"/>
    <w:rsid w:val="00390966"/>
    <w:rsid w:val="00393F71"/>
    <w:rsid w:val="003A2DD9"/>
    <w:rsid w:val="003A7394"/>
    <w:rsid w:val="003B104F"/>
    <w:rsid w:val="003B3DCB"/>
    <w:rsid w:val="003B6631"/>
    <w:rsid w:val="003C3870"/>
    <w:rsid w:val="003C5C19"/>
    <w:rsid w:val="003D7486"/>
    <w:rsid w:val="003E17B4"/>
    <w:rsid w:val="003F3088"/>
    <w:rsid w:val="003F6032"/>
    <w:rsid w:val="003F7252"/>
    <w:rsid w:val="00412B84"/>
    <w:rsid w:val="00415FF8"/>
    <w:rsid w:val="0043676C"/>
    <w:rsid w:val="00441732"/>
    <w:rsid w:val="00441EEC"/>
    <w:rsid w:val="0045661C"/>
    <w:rsid w:val="00467599"/>
    <w:rsid w:val="0047162C"/>
    <w:rsid w:val="004776C7"/>
    <w:rsid w:val="004778C9"/>
    <w:rsid w:val="00481B4D"/>
    <w:rsid w:val="00482478"/>
    <w:rsid w:val="0049131B"/>
    <w:rsid w:val="00493334"/>
    <w:rsid w:val="00494BBB"/>
    <w:rsid w:val="004A3B2E"/>
    <w:rsid w:val="004B0E34"/>
    <w:rsid w:val="004B341C"/>
    <w:rsid w:val="004B6351"/>
    <w:rsid w:val="004D15C3"/>
    <w:rsid w:val="004D7BA4"/>
    <w:rsid w:val="004F0A92"/>
    <w:rsid w:val="004F0D73"/>
    <w:rsid w:val="004F5176"/>
    <w:rsid w:val="004F62AC"/>
    <w:rsid w:val="0050623A"/>
    <w:rsid w:val="0052178F"/>
    <w:rsid w:val="0052557F"/>
    <w:rsid w:val="00530BBA"/>
    <w:rsid w:val="00533384"/>
    <w:rsid w:val="005345AF"/>
    <w:rsid w:val="00543A1D"/>
    <w:rsid w:val="00554C2A"/>
    <w:rsid w:val="00563DE4"/>
    <w:rsid w:val="005653DD"/>
    <w:rsid w:val="0057078F"/>
    <w:rsid w:val="00573734"/>
    <w:rsid w:val="00575715"/>
    <w:rsid w:val="00575E43"/>
    <w:rsid w:val="005766D7"/>
    <w:rsid w:val="00595857"/>
    <w:rsid w:val="00597318"/>
    <w:rsid w:val="005A5F2F"/>
    <w:rsid w:val="005A7A66"/>
    <w:rsid w:val="005B27D1"/>
    <w:rsid w:val="005C66A6"/>
    <w:rsid w:val="005C6F6C"/>
    <w:rsid w:val="005D1905"/>
    <w:rsid w:val="005D65A1"/>
    <w:rsid w:val="005E257B"/>
    <w:rsid w:val="005E3924"/>
    <w:rsid w:val="005E3969"/>
    <w:rsid w:val="00601945"/>
    <w:rsid w:val="00602F6A"/>
    <w:rsid w:val="00605B96"/>
    <w:rsid w:val="0060710C"/>
    <w:rsid w:val="00626BEB"/>
    <w:rsid w:val="00632026"/>
    <w:rsid w:val="00633339"/>
    <w:rsid w:val="0063696C"/>
    <w:rsid w:val="00652551"/>
    <w:rsid w:val="00656601"/>
    <w:rsid w:val="00664D97"/>
    <w:rsid w:val="006732FA"/>
    <w:rsid w:val="00687AD1"/>
    <w:rsid w:val="006A6497"/>
    <w:rsid w:val="006A67A9"/>
    <w:rsid w:val="006A6ECD"/>
    <w:rsid w:val="006B5190"/>
    <w:rsid w:val="006B6FF8"/>
    <w:rsid w:val="006D2562"/>
    <w:rsid w:val="006F17CA"/>
    <w:rsid w:val="00703008"/>
    <w:rsid w:val="007050C5"/>
    <w:rsid w:val="00706B26"/>
    <w:rsid w:val="00714C85"/>
    <w:rsid w:val="00715E17"/>
    <w:rsid w:val="00722D62"/>
    <w:rsid w:val="0072434B"/>
    <w:rsid w:val="00726DFD"/>
    <w:rsid w:val="00730AEE"/>
    <w:rsid w:val="00731333"/>
    <w:rsid w:val="00745618"/>
    <w:rsid w:val="007456D2"/>
    <w:rsid w:val="00745A99"/>
    <w:rsid w:val="00747615"/>
    <w:rsid w:val="00766B57"/>
    <w:rsid w:val="007734AC"/>
    <w:rsid w:val="0079439D"/>
    <w:rsid w:val="00795F88"/>
    <w:rsid w:val="0079784E"/>
    <w:rsid w:val="007C3323"/>
    <w:rsid w:val="007C400E"/>
    <w:rsid w:val="007D0055"/>
    <w:rsid w:val="007D1F7A"/>
    <w:rsid w:val="007D60F0"/>
    <w:rsid w:val="007E6145"/>
    <w:rsid w:val="007F13C0"/>
    <w:rsid w:val="007F5D11"/>
    <w:rsid w:val="00801FB3"/>
    <w:rsid w:val="00802E6F"/>
    <w:rsid w:val="008179E5"/>
    <w:rsid w:val="0082499C"/>
    <w:rsid w:val="00825E9B"/>
    <w:rsid w:val="0083297B"/>
    <w:rsid w:val="00846402"/>
    <w:rsid w:val="00861EE0"/>
    <w:rsid w:val="00867B29"/>
    <w:rsid w:val="00867B69"/>
    <w:rsid w:val="00872D02"/>
    <w:rsid w:val="008743A0"/>
    <w:rsid w:val="008757D2"/>
    <w:rsid w:val="00875E46"/>
    <w:rsid w:val="00875E75"/>
    <w:rsid w:val="00881090"/>
    <w:rsid w:val="00887810"/>
    <w:rsid w:val="008B2350"/>
    <w:rsid w:val="008B3FE4"/>
    <w:rsid w:val="008B4F22"/>
    <w:rsid w:val="008C1955"/>
    <w:rsid w:val="008D0C52"/>
    <w:rsid w:val="008F066C"/>
    <w:rsid w:val="008F282A"/>
    <w:rsid w:val="008F7BE2"/>
    <w:rsid w:val="00903F45"/>
    <w:rsid w:val="009070DE"/>
    <w:rsid w:val="00915C4B"/>
    <w:rsid w:val="0092020B"/>
    <w:rsid w:val="0092781E"/>
    <w:rsid w:val="00931628"/>
    <w:rsid w:val="00931DEE"/>
    <w:rsid w:val="0093431A"/>
    <w:rsid w:val="00942953"/>
    <w:rsid w:val="00962EC3"/>
    <w:rsid w:val="00963027"/>
    <w:rsid w:val="00966FA2"/>
    <w:rsid w:val="009707CB"/>
    <w:rsid w:val="00973119"/>
    <w:rsid w:val="009847E7"/>
    <w:rsid w:val="00990ACE"/>
    <w:rsid w:val="00992639"/>
    <w:rsid w:val="00992B55"/>
    <w:rsid w:val="00993344"/>
    <w:rsid w:val="009A1FCB"/>
    <w:rsid w:val="009A388C"/>
    <w:rsid w:val="009B6370"/>
    <w:rsid w:val="009B6616"/>
    <w:rsid w:val="009C3ADF"/>
    <w:rsid w:val="009D0FF6"/>
    <w:rsid w:val="009E2886"/>
    <w:rsid w:val="009E3772"/>
    <w:rsid w:val="009E5B5A"/>
    <w:rsid w:val="009E698A"/>
    <w:rsid w:val="009F03F3"/>
    <w:rsid w:val="009F7F20"/>
    <w:rsid w:val="00A0265F"/>
    <w:rsid w:val="00A162F2"/>
    <w:rsid w:val="00A168BA"/>
    <w:rsid w:val="00A2263B"/>
    <w:rsid w:val="00A22BE9"/>
    <w:rsid w:val="00A27BD8"/>
    <w:rsid w:val="00A333F0"/>
    <w:rsid w:val="00A34E25"/>
    <w:rsid w:val="00A5122B"/>
    <w:rsid w:val="00A561CE"/>
    <w:rsid w:val="00A62687"/>
    <w:rsid w:val="00A62C8E"/>
    <w:rsid w:val="00A64D43"/>
    <w:rsid w:val="00A658E4"/>
    <w:rsid w:val="00A70FA4"/>
    <w:rsid w:val="00A76F08"/>
    <w:rsid w:val="00A8475F"/>
    <w:rsid w:val="00AA2773"/>
    <w:rsid w:val="00AA2A50"/>
    <w:rsid w:val="00AA64B2"/>
    <w:rsid w:val="00AB1E18"/>
    <w:rsid w:val="00AB4B63"/>
    <w:rsid w:val="00AC05D2"/>
    <w:rsid w:val="00AD0212"/>
    <w:rsid w:val="00AD18E5"/>
    <w:rsid w:val="00AD71DB"/>
    <w:rsid w:val="00AF2A1B"/>
    <w:rsid w:val="00AF3947"/>
    <w:rsid w:val="00B04644"/>
    <w:rsid w:val="00B107DA"/>
    <w:rsid w:val="00B1223F"/>
    <w:rsid w:val="00B14629"/>
    <w:rsid w:val="00B17518"/>
    <w:rsid w:val="00B26645"/>
    <w:rsid w:val="00B26660"/>
    <w:rsid w:val="00B31DD6"/>
    <w:rsid w:val="00B450EC"/>
    <w:rsid w:val="00B45C09"/>
    <w:rsid w:val="00B46F66"/>
    <w:rsid w:val="00B47504"/>
    <w:rsid w:val="00B50FAA"/>
    <w:rsid w:val="00B55F82"/>
    <w:rsid w:val="00B605DD"/>
    <w:rsid w:val="00B61A25"/>
    <w:rsid w:val="00B63EF8"/>
    <w:rsid w:val="00B66D1D"/>
    <w:rsid w:val="00B66ED4"/>
    <w:rsid w:val="00B67BEC"/>
    <w:rsid w:val="00B7224A"/>
    <w:rsid w:val="00B73D4A"/>
    <w:rsid w:val="00B77ADF"/>
    <w:rsid w:val="00B84F4B"/>
    <w:rsid w:val="00B90C74"/>
    <w:rsid w:val="00B9522A"/>
    <w:rsid w:val="00B966D2"/>
    <w:rsid w:val="00BA0F2A"/>
    <w:rsid w:val="00BA39FD"/>
    <w:rsid w:val="00BA46EF"/>
    <w:rsid w:val="00BA7289"/>
    <w:rsid w:val="00BB3976"/>
    <w:rsid w:val="00BB49AB"/>
    <w:rsid w:val="00BB5CD1"/>
    <w:rsid w:val="00BB663C"/>
    <w:rsid w:val="00BE58E7"/>
    <w:rsid w:val="00BE5F32"/>
    <w:rsid w:val="00BE775A"/>
    <w:rsid w:val="00BF3531"/>
    <w:rsid w:val="00C01CDF"/>
    <w:rsid w:val="00C02E73"/>
    <w:rsid w:val="00C05148"/>
    <w:rsid w:val="00C130A6"/>
    <w:rsid w:val="00C16626"/>
    <w:rsid w:val="00C17D2D"/>
    <w:rsid w:val="00C22587"/>
    <w:rsid w:val="00C267C5"/>
    <w:rsid w:val="00C26E40"/>
    <w:rsid w:val="00C30BC2"/>
    <w:rsid w:val="00C31AFE"/>
    <w:rsid w:val="00C3661C"/>
    <w:rsid w:val="00C42BB4"/>
    <w:rsid w:val="00C437B4"/>
    <w:rsid w:val="00C43F77"/>
    <w:rsid w:val="00C507E1"/>
    <w:rsid w:val="00C61427"/>
    <w:rsid w:val="00C81021"/>
    <w:rsid w:val="00C81F10"/>
    <w:rsid w:val="00C8296A"/>
    <w:rsid w:val="00C834ED"/>
    <w:rsid w:val="00C90DDB"/>
    <w:rsid w:val="00C92060"/>
    <w:rsid w:val="00CB5811"/>
    <w:rsid w:val="00CC0A3C"/>
    <w:rsid w:val="00CC23E9"/>
    <w:rsid w:val="00CC3D2F"/>
    <w:rsid w:val="00CE5E50"/>
    <w:rsid w:val="00CF1608"/>
    <w:rsid w:val="00CF67CE"/>
    <w:rsid w:val="00D010D9"/>
    <w:rsid w:val="00D02208"/>
    <w:rsid w:val="00D033E5"/>
    <w:rsid w:val="00D072CC"/>
    <w:rsid w:val="00D11146"/>
    <w:rsid w:val="00D14045"/>
    <w:rsid w:val="00D20ABB"/>
    <w:rsid w:val="00D236EC"/>
    <w:rsid w:val="00D32729"/>
    <w:rsid w:val="00D541A7"/>
    <w:rsid w:val="00D55A8A"/>
    <w:rsid w:val="00D766AB"/>
    <w:rsid w:val="00D7790C"/>
    <w:rsid w:val="00D86F58"/>
    <w:rsid w:val="00D87F87"/>
    <w:rsid w:val="00D94ABD"/>
    <w:rsid w:val="00D96F02"/>
    <w:rsid w:val="00DA0F03"/>
    <w:rsid w:val="00DA2761"/>
    <w:rsid w:val="00DC300D"/>
    <w:rsid w:val="00DD4DE0"/>
    <w:rsid w:val="00DD6989"/>
    <w:rsid w:val="00DE258C"/>
    <w:rsid w:val="00DE2A57"/>
    <w:rsid w:val="00DE5EA8"/>
    <w:rsid w:val="00DF0374"/>
    <w:rsid w:val="00DF1E7F"/>
    <w:rsid w:val="00E23032"/>
    <w:rsid w:val="00E2354B"/>
    <w:rsid w:val="00E23DBD"/>
    <w:rsid w:val="00E2795B"/>
    <w:rsid w:val="00E35433"/>
    <w:rsid w:val="00E3613E"/>
    <w:rsid w:val="00E45A60"/>
    <w:rsid w:val="00E474E4"/>
    <w:rsid w:val="00E47626"/>
    <w:rsid w:val="00E52968"/>
    <w:rsid w:val="00E52BA2"/>
    <w:rsid w:val="00E55BD1"/>
    <w:rsid w:val="00E673CD"/>
    <w:rsid w:val="00E80516"/>
    <w:rsid w:val="00E825FB"/>
    <w:rsid w:val="00E82927"/>
    <w:rsid w:val="00EA7BC2"/>
    <w:rsid w:val="00EB0599"/>
    <w:rsid w:val="00EB57C4"/>
    <w:rsid w:val="00EB73EB"/>
    <w:rsid w:val="00EC0EC8"/>
    <w:rsid w:val="00EC184A"/>
    <w:rsid w:val="00EF0DA2"/>
    <w:rsid w:val="00EF33B8"/>
    <w:rsid w:val="00EF4062"/>
    <w:rsid w:val="00EF478B"/>
    <w:rsid w:val="00EF5674"/>
    <w:rsid w:val="00F0452A"/>
    <w:rsid w:val="00F12820"/>
    <w:rsid w:val="00F1521E"/>
    <w:rsid w:val="00F21A92"/>
    <w:rsid w:val="00F24806"/>
    <w:rsid w:val="00F30FFB"/>
    <w:rsid w:val="00F33FB3"/>
    <w:rsid w:val="00F36905"/>
    <w:rsid w:val="00F45516"/>
    <w:rsid w:val="00F47F60"/>
    <w:rsid w:val="00F52074"/>
    <w:rsid w:val="00F55646"/>
    <w:rsid w:val="00F56750"/>
    <w:rsid w:val="00F56817"/>
    <w:rsid w:val="00F905CB"/>
    <w:rsid w:val="00F94888"/>
    <w:rsid w:val="00FA172A"/>
    <w:rsid w:val="00FA1B49"/>
    <w:rsid w:val="00FA255D"/>
    <w:rsid w:val="00FB0F17"/>
    <w:rsid w:val="00FB514F"/>
    <w:rsid w:val="00FC2D0E"/>
    <w:rsid w:val="00FD1DAF"/>
    <w:rsid w:val="00FD2C6A"/>
    <w:rsid w:val="00FD3A4F"/>
    <w:rsid w:val="00FD5017"/>
    <w:rsid w:val="00FD71E7"/>
    <w:rsid w:val="00FE0947"/>
    <w:rsid w:val="00FE5882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6AB64-1124-408C-8E48-20D6DE57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F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3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3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3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3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033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33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33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7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CEFC48EA89A9473C02C91C54DCEDEC4C1A9CCCCC6A07E2A7665BE70CIDO5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2CEFC48EA89A9473C02C91C54DCEDEC4C1A9CCCCC6B07E2A7665BE70CIDO5J" TargetMode="External"/><Relationship Id="rId12" Type="http://schemas.openxmlformats.org/officeDocument/2006/relationships/hyperlink" Target="consultantplus://offline/ref=02CEFC48EA89A9473C02C91C54DCEDEC4C1A9CCCCC6E07E2A7665BE70CIDO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CEFC48EA89A9473C02C91C54DCEDEC4C1A9CCCCC6C07E2A7665BE70CIDO5J" TargetMode="External"/><Relationship Id="rId11" Type="http://schemas.openxmlformats.org/officeDocument/2006/relationships/hyperlink" Target="consultantplus://offline/ref=02CEFC48EA89A9473C02C91C54DCEDEC4C1A9CCCCB6907E2A7665BE70CIDO5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2CEFC48EA89A9473C02C91C54DCEDEC4C1A9CCCCB6A07E2A7665BE70CIDO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CEFC48EA89A9473C02C91C54DCEDEC4C1A9CCCCC6907E2A7665BE70CIDO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5DCD-251A-4E01-99CE-30CDE4FB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Высоких Людмила Александровна</dc:creator>
  <cp:lastModifiedBy>Высоких Людмила Александровна</cp:lastModifiedBy>
  <cp:revision>29</cp:revision>
  <cp:lastPrinted>2019-11-28T05:38:00Z</cp:lastPrinted>
  <dcterms:created xsi:type="dcterms:W3CDTF">2019-07-16T13:11:00Z</dcterms:created>
  <dcterms:modified xsi:type="dcterms:W3CDTF">2020-03-18T06:13:00Z</dcterms:modified>
</cp:coreProperties>
</file>