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2D36DF" w:rsidRPr="00C0076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36DF" w:rsidRPr="00C00765" w:rsidRDefault="002D36DF" w:rsidP="00C00765">
            <w:pPr>
              <w:pStyle w:val="ConsPlusNormal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0765">
              <w:rPr>
                <w:rFonts w:ascii="Times New Roman" w:hAnsi="Times New Roman" w:cs="Times New Roman"/>
                <w:sz w:val="26"/>
                <w:szCs w:val="26"/>
              </w:rPr>
              <w:t>31 октября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36DF" w:rsidRPr="00C00765" w:rsidRDefault="002D36DF" w:rsidP="00C00765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00765">
              <w:rPr>
                <w:rFonts w:ascii="Times New Roman" w:hAnsi="Times New Roman" w:cs="Times New Roman"/>
                <w:sz w:val="26"/>
                <w:szCs w:val="26"/>
              </w:rPr>
              <w:t>N 622</w:t>
            </w:r>
          </w:p>
        </w:tc>
      </w:tr>
    </w:tbl>
    <w:p w:rsidR="002D36DF" w:rsidRPr="00C00765" w:rsidRDefault="002D36DF" w:rsidP="00C00765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УКАЗ</w:t>
      </w:r>
    </w:p>
    <w:p w:rsidR="002D36DF" w:rsidRPr="00C00765" w:rsidRDefault="002D36DF" w:rsidP="00C0076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ПРЕЗИДЕНТА РОССИЙСКОЙ ФЕДЕРАЦИИ</w:t>
      </w:r>
    </w:p>
    <w:p w:rsidR="002D36DF" w:rsidRPr="00C00765" w:rsidRDefault="002D36DF" w:rsidP="00C0076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О КОНЦЕПЦИИ</w:t>
      </w: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ГОСУДАРСТВЕННОЙ МИГРАЦИОННОЙ ПОЛИТИКИ РОССИЙСКОЙ ФЕДЕРАЦИИ</w:t>
      </w: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НА 2019 - 2025 ГОДЫ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 связи с необходимостью актуализации целей, задач и основных направлений деятельности Российской Федерации в сфере миграции постановляю: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1. Утвердить прилагаемую </w:t>
      </w:r>
      <w:hyperlink w:anchor="P39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Концепцию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государственной миграционной политики Российской Федерации на 2019 - 2025 годы.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2. Правительству Российской Федерации: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а) обеспечить реализацию </w:t>
      </w:r>
      <w:hyperlink w:anchor="P39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государственной миграционной политики Российской Федерации на 2019 - 2025 годы (далее - Концепция);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в 3-месячный срок утвердить план мероприятий по реализации </w:t>
      </w:r>
      <w:hyperlink w:anchor="P39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2019 - 2021 годах;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в) осуществлять контроль за реализацией </w:t>
      </w:r>
      <w:hyperlink w:anchor="P39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и обеспечивать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ее своевременную корректировку;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г) представлять Президенту Российской Федерации ежегодно доклад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о реализации </w:t>
      </w:r>
      <w:hyperlink w:anchor="P39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>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3. Рекомендовать органам государственной власти субъектов Российской Федерации и органам местного самоуправления руководствоваться положениями </w:t>
      </w:r>
      <w:hyperlink w:anchor="P39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при осуществлении своей деятельности в сфере миграции.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4. Признать утратившей силу </w:t>
      </w:r>
      <w:hyperlink r:id="rId5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Концепцию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государственной миграционной политики Российской Федерации на период до 2025 года, утвержденную Президентом Российской Федерации 8 июня 2012 г. N Пр-1490.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5. Настоящий Указ вступает в силу со дня его подписания.</w:t>
      </w:r>
    </w:p>
    <w:p w:rsidR="002D36DF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0765" w:rsidRPr="00C00765" w:rsidRDefault="00C00765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Президент</w:t>
      </w:r>
    </w:p>
    <w:p w:rsidR="002D36DF" w:rsidRPr="00C00765" w:rsidRDefault="002D36DF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2D36DF" w:rsidRPr="00C00765" w:rsidRDefault="002D36DF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В.ПУТИН</w:t>
      </w:r>
    </w:p>
    <w:p w:rsidR="002D36DF" w:rsidRPr="00C00765" w:rsidRDefault="002D36DF" w:rsidP="00C0076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Москва, Кремль</w:t>
      </w:r>
    </w:p>
    <w:p w:rsidR="002D36DF" w:rsidRPr="00C00765" w:rsidRDefault="002D36DF" w:rsidP="00C0076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31 октября 2018 года</w:t>
      </w:r>
    </w:p>
    <w:p w:rsidR="002D36DF" w:rsidRPr="00C00765" w:rsidRDefault="002D36DF" w:rsidP="00C0076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N 622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Утверждена</w:t>
      </w:r>
    </w:p>
    <w:p w:rsidR="002D36DF" w:rsidRPr="00C00765" w:rsidRDefault="002D36DF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Указом Президента</w:t>
      </w:r>
    </w:p>
    <w:p w:rsidR="002D36DF" w:rsidRPr="00C00765" w:rsidRDefault="002D36DF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2D36DF" w:rsidRDefault="002D36DF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от 31 октября 2018 г. N 622</w:t>
      </w:r>
    </w:p>
    <w:p w:rsidR="000B620A" w:rsidRPr="00C00765" w:rsidRDefault="000B620A" w:rsidP="00C0076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9"/>
      <w:bookmarkEnd w:id="1"/>
      <w:r w:rsidRPr="00C00765">
        <w:rPr>
          <w:rFonts w:ascii="Times New Roman" w:hAnsi="Times New Roman" w:cs="Times New Roman"/>
          <w:b w:val="0"/>
          <w:sz w:val="26"/>
          <w:szCs w:val="26"/>
        </w:rPr>
        <w:t>КОНЦЕПЦИЯ</w:t>
      </w: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ГОСУДАРСТВЕННОЙ МИГРАЦИОННОЙ ПОЛИТИКИ РОССИЙСКОЙ ФЕДЕРАЦИИ</w:t>
      </w: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00765">
        <w:rPr>
          <w:rFonts w:ascii="Times New Roman" w:hAnsi="Times New Roman" w:cs="Times New Roman"/>
          <w:b w:val="0"/>
          <w:sz w:val="26"/>
          <w:szCs w:val="26"/>
        </w:rPr>
        <w:t>НА 2019 - 2025 ГОДЫ</w:t>
      </w:r>
    </w:p>
    <w:p w:rsidR="002D36DF" w:rsidRPr="000B620A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B620A">
        <w:rPr>
          <w:rFonts w:ascii="Times New Roman" w:hAnsi="Times New Roman" w:cs="Times New Roman"/>
          <w:sz w:val="26"/>
          <w:szCs w:val="26"/>
        </w:rPr>
        <w:lastRenderedPageBreak/>
        <w:t>I. Общие положения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1. Настоящей Концепцией определяются цель, принципы, задачи и основные направления государственной миграционной политики Российской Федерации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на 2019 - 2025 годы (далее - миграционная политика) исходя из анализа практики регулирования миграционных процессов и современного понимания национальных и глобальных проблем миграции.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2. Правовую основу настоящей Концепции составляют </w:t>
      </w:r>
      <w:hyperlink r:id="rId6" w:history="1">
        <w:r w:rsidRPr="00C00765">
          <w:rPr>
            <w:rFonts w:ascii="Times New Roman" w:hAnsi="Times New Roman" w:cs="Times New Roman"/>
            <w:sz w:val="26"/>
            <w:szCs w:val="26"/>
          </w:rPr>
          <w:t>Конституция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Российской Федерации, общепризнанные принципы и нормы международного права, международные договоры Российской Федерации, федеральные конституционные законы, федеральные законы и иные нормативные правовые акты Российской Федерации, регулирующие деятельность в сфере миграции.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7"/>
      <w:bookmarkEnd w:id="2"/>
      <w:r w:rsidRPr="00C00765">
        <w:rPr>
          <w:rFonts w:ascii="Times New Roman" w:hAnsi="Times New Roman" w:cs="Times New Roman"/>
          <w:sz w:val="26"/>
          <w:szCs w:val="26"/>
        </w:rPr>
        <w:t xml:space="preserve">3. Настоящая Концепция разработана с учетом основополагающих документов, затрагивающих вопросы реализации миграционной политики, прежде всего </w:t>
      </w:r>
      <w:hyperlink r:id="rId7" w:history="1">
        <w:r w:rsidRPr="00C00765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национальной безопасности Российской Федерации, </w:t>
      </w:r>
      <w:hyperlink r:id="rId8" w:history="1">
        <w:r w:rsidRPr="00C00765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противодействия экстремизму в Российской Федерации до 2025 года, </w:t>
      </w:r>
      <w:hyperlink r:id="rId9" w:history="1">
        <w:r w:rsidRPr="00C00765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государственной национальной политики Российской Федерации на период до 2025 года, </w:t>
      </w:r>
      <w:hyperlink r:id="rId10" w:history="1">
        <w:r w:rsidRPr="00C00765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научно-технологического развития Российской Федерации, </w:t>
      </w:r>
      <w:hyperlink r:id="rId11" w:history="1">
        <w:r w:rsidRPr="00C00765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государственной культурной политики на период до 2030 года, </w:t>
      </w:r>
      <w:hyperlink r:id="rId12" w:history="1">
        <w:r w:rsidRPr="00C00765">
          <w:rPr>
            <w:rFonts w:ascii="Times New Roman" w:hAnsi="Times New Roman" w:cs="Times New Roman"/>
            <w:sz w:val="26"/>
            <w:szCs w:val="26"/>
          </w:rPr>
          <w:t>Стратегии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Дальнего Востока и Байкальского региона на период до 2025 года, </w:t>
      </w:r>
      <w:hyperlink r:id="rId13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общественной безопасности в Российской Федерации, </w:t>
      </w:r>
      <w:hyperlink r:id="rId14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демографической политики Российской Федерации на период до 2025 года, </w:t>
      </w:r>
      <w:hyperlink r:id="rId15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долгосрочного социально-экономического развития Российской Федерации на период до 2020 года, </w:t>
      </w:r>
      <w:hyperlink r:id="rId16" w:history="1">
        <w:r w:rsidRPr="00C00765">
          <w:rPr>
            <w:rFonts w:ascii="Times New Roman" w:hAnsi="Times New Roman" w:cs="Times New Roman"/>
            <w:sz w:val="26"/>
            <w:szCs w:val="26"/>
          </w:rPr>
          <w:t>Концепции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демографической политики Дальнего Востока на период до 2025 года, </w:t>
      </w:r>
      <w:hyperlink r:id="rId17" w:history="1">
        <w:r w:rsidRPr="00C00765">
          <w:rPr>
            <w:rFonts w:ascii="Times New Roman" w:hAnsi="Times New Roman" w:cs="Times New Roman"/>
            <w:sz w:val="26"/>
            <w:szCs w:val="26"/>
          </w:rPr>
          <w:t>Прогноза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долгосрочного социально-экономического развития Российской Федерации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на период до 2030 года.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0B620A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B620A">
        <w:rPr>
          <w:rFonts w:ascii="Times New Roman" w:hAnsi="Times New Roman" w:cs="Times New Roman"/>
          <w:sz w:val="26"/>
          <w:szCs w:val="26"/>
        </w:rPr>
        <w:t>II. Условия формирования и реализации миграционной политики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4. Современные тенденции в сфере миграции в Российской Федерации обусловлены в основном экономическими и социальными факторами. Устойчивое социально-экономическое положение, сохранение исторических и культурных связей народов государств - участников Содружества Независимых Государств, взаимные безвизовые поездки, учреждение Евразийского экономического союза являются мощными факторами миграционной привлекательности Российской Федерации.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5. В 2012 - 2017 годах интенсивность внутренней миграции в Российской Федерации увеличилась на 10 процентов. При этом сохранилась общая тенденция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к оттоку населения в Центральный, Северо-Западный, Юго-Западный регионы страны, что является постоянным фактором роста диспропорции в размещении населения. Практически весь потенциал внутренней миграции приходится на такие городские агломерации, как Москва и Санкт-Петербург, а также на Краснодарский край.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6. На консульском учете за рубежом состоит более 2 млн. граждан Российской Федерации. Ежегодно около 60 тыс. российских граждан выезжает на работу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за границу.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7. В 2012 - 2017 годах миграционный приток в Российскую Федерацию компенсировал естественную убыль населения и стал источником дополнительных </w:t>
      </w:r>
      <w:r w:rsidRPr="00C00765">
        <w:rPr>
          <w:rFonts w:ascii="Times New Roman" w:hAnsi="Times New Roman" w:cs="Times New Roman"/>
          <w:sz w:val="26"/>
          <w:szCs w:val="26"/>
        </w:rPr>
        <w:lastRenderedPageBreak/>
        <w:t xml:space="preserve">трудовых ресурсов для национальной экономики. В гражданство Российской Федерации принято более 1 млн. человек, из них 525 тыс. человек </w:t>
      </w:r>
      <w:r w:rsidR="00C00765">
        <w:rPr>
          <w:rFonts w:ascii="Times New Roman" w:hAnsi="Times New Roman" w:cs="Times New Roman"/>
          <w:sz w:val="26"/>
          <w:szCs w:val="26"/>
        </w:rPr>
        <w:t>–</w:t>
      </w:r>
      <w:r w:rsidRPr="00C00765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Pr="000B620A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hyperlink r:id="rId18" w:history="1">
        <w:r w:rsidRPr="000B620A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0B620A">
        <w:rPr>
          <w:rFonts w:ascii="Times New Roman" w:hAnsi="Times New Roman" w:cs="Times New Roman"/>
          <w:sz w:val="26"/>
          <w:szCs w:val="26"/>
        </w:rPr>
        <w:t xml:space="preserve"> по оказанию </w:t>
      </w:r>
      <w:r w:rsidRPr="00C00765">
        <w:rPr>
          <w:rFonts w:ascii="Times New Roman" w:hAnsi="Times New Roman" w:cs="Times New Roman"/>
          <w:sz w:val="26"/>
          <w:szCs w:val="26"/>
        </w:rPr>
        <w:t xml:space="preserve">содействия добровольному переселению в Российскую Федерацию соотечественников, проживающих за рубежом. Суммарный миграционный прирост за этот период составил 1,6 млн. человек. Среднегодовая численность трудящихся-мигрантов составила около 3 млн. человек (3 - 4 процента от среднегодовой численности всех трудовых ресурсов).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На территории Российской Федерации ежегодно пребывает около 10 млн. иностранных граждан и лиц без гражданства (далее - иностранные граждане), постоянно или временно проживает в Российской Федерации более 1 млн. иностранных граждан.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8. Среди иностранных граждан, привлекаемых российскими работодателями, значительную долю составляют низкоквалифицированные работники, востребованность которых определяется зачастую как меньшими по сравнению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с использованием труда граждан Российской Федерации издержками, так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недостаточно высоким в некоторых отраслях экономики уровнем технологического развития и организации труда, сокращением рабочих мест, требующих средней и высокой квалификации труда.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9. В целом направленные в Российскую Федерацию миграционные потоки подвержены действию факторов, которые определяют основной вектор внутренней миграции. Центрами миграционной привлекательности для иностранных граждан становятся в первую очередь крупные экономически развитые города европейской части России, а также приграничные территории Сибири и Дальнего Востока.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10. За последние годы существенно возросла миграционная активность вблизи внешних границ Российской Федерации и в зоне ее интересов. Интенсивный миграционный поток из стран Ближнего Востока и Северной Африки в Европу, возникший в 2014 </w:t>
      </w:r>
      <w:r w:rsidR="00C00765">
        <w:rPr>
          <w:rFonts w:ascii="Times New Roman" w:hAnsi="Times New Roman" w:cs="Times New Roman"/>
          <w:sz w:val="26"/>
          <w:szCs w:val="26"/>
        </w:rPr>
        <w:t>–</w:t>
      </w:r>
      <w:r w:rsidRPr="00C00765">
        <w:rPr>
          <w:rFonts w:ascii="Times New Roman" w:hAnsi="Times New Roman" w:cs="Times New Roman"/>
          <w:sz w:val="26"/>
          <w:szCs w:val="26"/>
        </w:rPr>
        <w:t xml:space="preserve"> 2015 годах, становится причиной негативных социально-экономических процессов в европейских государствах, а также способствует проникновению в эти государства членов криминальных, террористических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экстремистских структур. Такие негативные проявления могут стать угрозой как для Российской Федерации, так и для приграничных с ней государств.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11. В 2012 - 2017 годах усовершенствованы инструменты правового регулирования в сфере миграции, включая меры ответственности за нарушение миграционного законодательства Российской Федерации и меры противодействия незаконной миграции: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проведена корректировка правил осуществления иностранными гражданами трудовой деятельности на территории Российской Федерации, что позволило сократить число иностранных граждан, незаконно находящихся в Российской Федерации, и способствовало увеличению числа иностранных граждан, осуществляющих трудовую деятельность на законных основаниях;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оптимизированы правила пребывания обучающихся в Российской Федерации иностранных граждан, что способствовало росту их числа (291 тыс. человек на начало 2017/18 учебного года по сравнению с 153,8 тыс. человек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на начало 2010/11 учебного года);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в) определены и применяются дифференцированные требования к уровню знаний русского языка, истории России и основ законодательства Российской Федерации, необходимых иностранным гражданам для осуществления трудовой деятельности на территории Российской Федерации и получения разрешения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на временное проживание и вида на жительство;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lastRenderedPageBreak/>
        <w:t xml:space="preserve">г) созданы дополнительные условия, способствующие добровольному переселению в Российскую Федерацию соотечественников, проживающих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за рубежом, а также упрощены правила приема в российское гражданство иностранных граждан, являющихся носителями русского языка, инвесторами, предпринимателями или выпускниками российских образовательных организаций;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д) разработаны и проходят проверку на практике подходы к социальной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культурной адаптации различных категорий иностранных граждан, в том числе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рамках соответствующих программ и в формате государственно-общественного партнерства, с участием общественных и образовательных организаций, учреждений культуры и спорта;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е) установлена уголовная ответственность за пересечение государственной границы Российской Федерации иностранными гражданами, въезд которым в страну не разрешен, за фиктивную постановку иностранных граждан на миграционный учет. Ужесточены санкции за организацию незаконной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ж) введена административная ответственность приглашающей стороны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за неисполнение обязанностей по материальному, медицинскому и жилищному обеспечению приглашенных иностранных граждан, за предоставление заведомо ложных сведений о цели их въезда в Российскую Федерацию при оформлении документов на въезд;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з) конкретизирован и расширен перечень оснований, по которым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не разрешается или ограничивается въезд иностранных граждан в Российскую Федерацию, а также увеличены сроки таких ограничений.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12. Эффективность миграционной политики зависит от качества правового регулирования, а также от практического применения миграционного законодательства Российской Федерации, результативности мер противодействия коррупции при осуществлении государственного контроля (надзора)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предоставлении государственных услуг в сфере миграции, степени информированности иностранных и российских граждан о требованиях законодательства Российской Федерации и мерах ответственности за их нарушение.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13. Для повышения эффективности административных процедур в сфере миграции, а также для профилактики, предупреждения, выявления и пресечения нарушений миграционного законодательства Российской Федерации, применения мер административного воздействия в этой сфере все большее значение приобретает использование современных цифровых технологий и информационно-технических средств.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0B620A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B620A">
        <w:rPr>
          <w:rFonts w:ascii="Times New Roman" w:hAnsi="Times New Roman" w:cs="Times New Roman"/>
          <w:sz w:val="26"/>
          <w:szCs w:val="26"/>
        </w:rPr>
        <w:t>III. Цель, принципы и задачи миграционной политики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14. Целью миграционной политики является создание миграционной ситуации, которая способствует решению задач в сфере социально-экономического, пространственного и демографического развития страны, повышения качества жизни ее населения, обеспечения безопасности государства, защиты национального рынка труда, поддержания межнационального и межрелигиозного мира и согласия в российском обществе, а также в сфере защиты и сохранения русской культуры, русского языка и историко-культурного наследия народов России, составляющих основу ее культурного (цивилизационного) кода.</w:t>
      </w:r>
    </w:p>
    <w:p w:rsid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15. Основным источником восполнения населения Российской Федерации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обеспечения национальной экономики трудовыми ресурсами должно оставаться его естественное воспроизводство. Миграционная политика является </w:t>
      </w:r>
      <w:r w:rsidRPr="00C00765">
        <w:rPr>
          <w:rFonts w:ascii="Times New Roman" w:hAnsi="Times New Roman" w:cs="Times New Roman"/>
          <w:sz w:val="26"/>
          <w:szCs w:val="26"/>
        </w:rPr>
        <w:lastRenderedPageBreak/>
        <w:t xml:space="preserve">вспомогательным средством для решения демографических проблем и связанных 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с ними экономических проблем. Она должна быть направлена на создание благоприятного режима для добровольного переселения в Россию лиц (в том числе покинувших ее), которые способны органично включиться в систему позитивных социальных связей и стать полноправными членами российского общества. При этом, обеспечивая соблюдение разумного баланса государственных, общественных и частных интересов, важно сохранять открытость Российской Федерации для тех иностранных граждан, которые не связывают с ней свое будущее или будущее своих детей и не намерены полностью интегрироваться в российское общество,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но рассматривают Россию как страну с благоприятными условиями для удовлетворения своих экономических, социальных и культурных потребностей, соблюдают требования законодательства Российской Федерации, бережно относятся к ее окружающей среде и природным ресурсам, материальным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культурным ценностям, уважают многообразие региональных и этнокультурных укладов жизни российского населения.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16. Характер и направление миграционных потоков, их влияние на российское общество, а также проблемы, с которыми сталкиваются мигранты в местах пребывания (проживания), во многом определяются качеством жизни в Российской Федерации, в том числе доступностью для граждан социальных, образовательных, медицинских, культурных и иных услуг, состоянием правопорядка, степенью развитости транспортной, энергетической, телекоммуникационной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информационной инфраструктуры, уровнем занятости населения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благоустроенности общественных мест.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17. Эффективность реализации предусмотренных настоящей Концепцией мер обусловлена проводимой государственной политикой Российской Федерации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сфере социально-экономического развития, промышленности, науки, инноваций, образования, здравоохранения, культуры, занятости населения, регионального развития, обеспечения безопасности государства и государственной молодежной политикой, а также внешней политикой России.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18. В соответствии с настоящей Концепцией совершенствование миграционного законодательства Российской Федерации предполагает прежде всего установление простых, понятных для граждан и исполнимых правил, отвечающих цели, принципам и задачам миграционной политики, свободных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от административных барьеров и обусловленных ими издержек.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19. Реализация миграционной политики, являющейся неотъемлемой частью государственной политики Российской Федерации, осуществляется в соответствии с принципами демократического правового государства, установленными </w:t>
      </w:r>
      <w:hyperlink r:id="rId19" w:history="1">
        <w:r w:rsidRPr="00C00765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Российской Федерации, и общепризнанными принципами и нормами международного права, а также с учетом принципов, определенных </w:t>
      </w:r>
      <w:r w:rsidR="00C00765" w:rsidRP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в стратегических документах, перечисленных в </w:t>
      </w:r>
      <w:hyperlink w:anchor="P47" w:history="1">
        <w:r w:rsidRPr="00C00765">
          <w:rPr>
            <w:rFonts w:ascii="Times New Roman" w:hAnsi="Times New Roman" w:cs="Times New Roman"/>
            <w:sz w:val="26"/>
            <w:szCs w:val="26"/>
          </w:rPr>
          <w:t>пункте 3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настоящей Концепции.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20. Основными принципами миграционной политики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комплексность решения задач миграционной политики с учетом решения задач социально-экономического, культурного, демографического и иного развития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б) приоритет интересов Российской Федерации и российских граждан, постоянно проживающих на ее территории;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учет многообразия региональных и этнокультурных укладов жизни населения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г) координация деятельности федеральных органов государственной власти, </w:t>
      </w:r>
      <w:r w:rsidRPr="00C00765">
        <w:rPr>
          <w:rFonts w:ascii="Times New Roman" w:hAnsi="Times New Roman" w:cs="Times New Roman"/>
          <w:sz w:val="26"/>
          <w:szCs w:val="26"/>
        </w:rPr>
        <w:lastRenderedPageBreak/>
        <w:t>органов государственной власти субъектов Российской Федерации и органов местного самоуправления в сфере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д) участие институтов гражданского общества в реализации миграционной политики при соблюдении принципа невмешательства в деятельность федеральных органов государственной власти, органов государственной власти субъектов Российской Федерации и органов местного самоуправления;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е) финансовая обеспеченность мер по реализации миграционной политики.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21. Задачами миграционной политики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совершенствование правовых, организационных и иных механизмов, регулирующих и обеспечивающих: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добровольное переселение в Российскую Федерацию на постоянное место жительства соотечественников, проживающих за рубежом, а также иных лиц, которые способны успешно интегрироваться в российское общество;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въезд в Российскую Федерацию и пребывание на ее территории иностранных граждан, желающих развивать экономические, деловые, профессиональные, научные, культурные и иные связи, изучать язык, историю и культуру нашей страны, способных благодаря своей трудовой деятельности, знаниям и компетенциям содействовать экономическому, социальному и культурному развитию России;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б) создание условий для адаптации к правовым, социально-экономическим, культурным и иным условиям жизни в Российской Федерации иностранных граждан, испытывающих сложности в адаптации, обусловленные особенностями их культуры и привычного жизненного уклада, а также иными факторами;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в) создание благоприятного режима для свободного перемещения обучающихся, научных и педагогических работников в целях развития науки, профессионального образования, повышения уровня подготовки научных кадров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специалистов для отраслей экономики и сферы государственного управления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г) создание условий для снижения диспропорции в размещении населения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решения задач пространственного развития страны;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д) дальнейшее развитие механизмов и средств профилактики, предупреждения, выявления и пресечения нарушений миграционного законодательства Российской Федерации и коррупционных нарушений в сфере миграции, включая совершенствование мер ответственности за нарушение названного законодательства и законодательства Российской Федерации о противодействии коррупции;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е) оказание в соответствии с общепризнанными принципами и </w:t>
      </w:r>
      <w:r w:rsidR="00C00765" w:rsidRPr="00C00765">
        <w:rPr>
          <w:rFonts w:ascii="Times New Roman" w:hAnsi="Times New Roman" w:cs="Times New Roman"/>
          <w:sz w:val="26"/>
          <w:szCs w:val="26"/>
        </w:rPr>
        <w:t>нормами международного права,</w:t>
      </w:r>
      <w:r w:rsidRPr="00C00765">
        <w:rPr>
          <w:rFonts w:ascii="Times New Roman" w:hAnsi="Times New Roman" w:cs="Times New Roman"/>
          <w:sz w:val="26"/>
          <w:szCs w:val="26"/>
        </w:rPr>
        <w:t xml:space="preserve"> и законодательством Российской Федерации помощи иностранным гражданам, ищущим защиту на территории Российской Федерации.</w:t>
      </w:r>
    </w:p>
    <w:p w:rsidR="00C00765" w:rsidRDefault="00C00765" w:rsidP="000B620A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2D36DF" w:rsidRPr="000B620A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B620A">
        <w:rPr>
          <w:rFonts w:ascii="Times New Roman" w:hAnsi="Times New Roman" w:cs="Times New Roman"/>
          <w:sz w:val="26"/>
          <w:szCs w:val="26"/>
        </w:rPr>
        <w:t>IV. Основные направления миграционной политики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22. Основными направлениями миграционной политики в области совершенствования правовых, организационных и иных механизмов, регулирующих порядок въезда в Российскую Федерацию, пребывания (проживания) на ее территории иностранных граждан, а также процесс добровольного переселения в Российскую Федерацию соотечественников и иных лиц,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обеспечение простоты, прозрачности процедур и понятности условий: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въезда в Российскую Федерацию, включая оформление виз;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получения права на пребывание (проживание) в Российской Федерации, в том числе в целях осуществления трудовой деятельности;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lastRenderedPageBreak/>
        <w:t>приобретения гражданства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совершенствование механизмов реализации Государственной </w:t>
      </w:r>
      <w:hyperlink r:id="rId20" w:history="1">
        <w:r w:rsidRPr="00C00765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C00765">
        <w:rPr>
          <w:rFonts w:ascii="Times New Roman" w:hAnsi="Times New Roman" w:cs="Times New Roman"/>
          <w:sz w:val="26"/>
          <w:szCs w:val="26"/>
        </w:rPr>
        <w:t xml:space="preserve"> по оказанию содействия добровольному переселению в Российскую Федерацию соотечественников, проживающих за рубежом, в том числе: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корректировка условий добровольного переселения востребованных специалистов (в том числе научных и педагогических работников, инженеров, врачей), фермеров, предпринимателей, инвесторов и </w:t>
      </w:r>
      <w:r w:rsidR="00C00765" w:rsidRPr="00C00765">
        <w:rPr>
          <w:rFonts w:ascii="Times New Roman" w:hAnsi="Times New Roman" w:cs="Times New Roman"/>
          <w:sz w:val="26"/>
          <w:szCs w:val="26"/>
        </w:rPr>
        <w:t>выдающихся деятелей культуры и искусства с учетом их ожиданий,</w:t>
      </w:r>
      <w:r w:rsidRPr="00C00765">
        <w:rPr>
          <w:rFonts w:ascii="Times New Roman" w:hAnsi="Times New Roman" w:cs="Times New Roman"/>
          <w:sz w:val="26"/>
          <w:szCs w:val="26"/>
        </w:rPr>
        <w:t xml:space="preserve"> и запросов, а также поддержка российских организаций, привлекающих таких лиц;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концентрация финансовых ресурсов на оказании содействия добровольному переселению соотечественников на постоянное место жительства в Российскую Федерацию на территории приоритетного заселения и повышение эффективности расходования финансовых средств на эти цели;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устранение необоснованных административных барьеров, временных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финансовых издержек, связанных с ввозом в Российскую Федерацию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регистрацией имущества, включая объекты интеллектуальной собственности, средства производства и иные основные фонды;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повышение эффективности мер регулирования численности привлекаемых иностранных работников, в том числе исходя из реальной ситуации на российском рынке труда и тенденций ее изменения с учетом потребностей экономики Российской Федерации и интересов ее граждан;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г) развитие механизмов организованного привлечения иностранных работников.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23. Основными направлениями миграционной политики в области создания условий для адаптации иностранных граждан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формирование институтов и механизмов социальной и культурной адаптации иностранных граждан с учетом их возрастных, профессиональных, национальных, культурных и иных особенностей, а также региональных и этнокультурных укладов жизни населения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принятие мер, препятствующих возникновению пространственной сегрегации, формированию этнических анклавов и </w:t>
      </w:r>
      <w:proofErr w:type="spellStart"/>
      <w:r w:rsidRPr="00C00765">
        <w:rPr>
          <w:rFonts w:ascii="Times New Roman" w:hAnsi="Times New Roman" w:cs="Times New Roman"/>
          <w:sz w:val="26"/>
          <w:szCs w:val="26"/>
        </w:rPr>
        <w:t>маргинализации</w:t>
      </w:r>
      <w:proofErr w:type="spellEnd"/>
      <w:r w:rsidRPr="00C00765">
        <w:rPr>
          <w:rFonts w:ascii="Times New Roman" w:hAnsi="Times New Roman" w:cs="Times New Roman"/>
          <w:sz w:val="26"/>
          <w:szCs w:val="26"/>
        </w:rPr>
        <w:t xml:space="preserve"> находящихся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на территории Российской Федерации иностранных граждан, включая оформление документов, удостоверяющих личность, лицам без гражданства, не имеющим таких документов;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обеспечение иностранным гражданам независимо от их миграционного статуса, уровня доходов и иных обстоятельств равных возможностей для получения государственных услуг в сфере миграции, в том числе информационных.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24. Основными направлениями миграционной политики в области содействия свободному перемещению обучающихся, научных и педагогических работников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повышение доступности образовательных услуг для иностранных граждан, включая совершенствование правил въезда в Российскую Федерацию и пребывания на ее территории иностранных граждан, в целях обучения в российских образовательных организациях;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обеспечение открытости Российской Федерации для обучающихся, научных и педагогических работников, в том числе создание для них комфортного режима въезда в Российскую Федерацию, пребывания, получения образования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осуществления профессиональной деятельности на ее территории;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в) расширение возможностей для приглашения преподавателей из иностранных </w:t>
      </w:r>
      <w:r w:rsidRPr="00C00765">
        <w:rPr>
          <w:rFonts w:ascii="Times New Roman" w:hAnsi="Times New Roman" w:cs="Times New Roman"/>
          <w:sz w:val="26"/>
          <w:szCs w:val="26"/>
        </w:rPr>
        <w:lastRenderedPageBreak/>
        <w:t>образовательных организаций в целях обучения российских граждан;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г) совершенствование механизмов отбора талантливой иностранной молодежи для поступления в российские образовательные организации в пределах выделяемых квот.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25. Основными направлениями миграционной политики в области создания условий для снижения диспропорции в размещении населения и решения задач пространственного развития Российской Федерации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а) учет задач по созданию благоприятных условий для внутренней миграции, снижению диспропорции в размещении населения (включая обеспечение транспортной связанности регионов, формирование рынка доступного жилья)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удовлетворению экономических, социальных, образовательных, профессиональных и культурных потребностей граждан при выработке стратегии развития регионов Российской Федерации, распределении финансовых средств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отборе проектов в сфере создания и модернизации объектов жилищной, медицинской, образовательной, транспортной и иной инфраструктуры;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б) развитие инструментов государственной политики в области занятости населения;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обеспечение полноты, качества и доступности сведений о возможностях трудоустройства на территории Российской Федерации.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26. Основными направлениями миграционной политики в области совершенствования механизмов профилактики, предупреждения, выявления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пресечения нарушений миграционного законодательства Российской Федерации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коррупционных нарушений в сфере миграции, включая меры ответственности за нарушение названного законодательства и законодательства Российской Федерации о противодействии коррупции,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а) совершенствование правовой основы противодействия незаконной миграции, в том числе регулирование ответственности лиц за нарушение миграционного законодательства Российской Федерации, в частности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за представление поддельных или подложных документов и заведомо ложных сведений, содействие их представлению либо совершение фиктивных действий для получения иностранными гражданами прав на въезд в Российскую Федерацию, пребывание (проживание), осуществление трудовой деятельности на ее территории и приобретение гражданства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б) совершенствование государственного контроля (надзора) в части, касающейся въезда в Российскую Федерацию, выезда из Российской Федерации, транзитного проезда через ее территорию, пребывания (проживания) иностранных граждан и осуществления ими трудовой деятельности на территории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развитие инфраструктуры государственной границы Российской Федерации, в том числе оснащение ее техническими средствами, позволяющими своевременно выявлять и пресекать въезд в Российскую Федерацию и выезд из Российской Федерации иностранных граждан, не имеющих права на такой въезд и выезд;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г) совершенствование механизмов получения заинтересованными государственными органами информации о нахождении иностранных граждан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Российской Федерации и их перемещении по ее территории;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д) расширение использования современных биометрических технологий для идентификации личности в целях повышения эффективности государственного контроля (надзора) в сфере миграции, обеспечения общественной безопасности и предоставления государственных услуг в сфере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lastRenderedPageBreak/>
        <w:t>е) обеспечение эффективного контроля за соблюдением требований трудового законодательства и законодательства Российской Федерации о налогах и сборах работодателями, привлекающими и использующими иностранных работников;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ж) совершенствование порядка исполнения решений об административном выдворении иностранных граждан за пределы Российской Федерации и их депортации, а также порядка передачи иностранных граждан в соответствии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с международными договорами Российской Федерации о </w:t>
      </w:r>
      <w:proofErr w:type="spellStart"/>
      <w:r w:rsidRPr="00C00765">
        <w:rPr>
          <w:rFonts w:ascii="Times New Roman" w:hAnsi="Times New Roman" w:cs="Times New Roman"/>
          <w:sz w:val="26"/>
          <w:szCs w:val="26"/>
        </w:rPr>
        <w:t>реадмиссии</w:t>
      </w:r>
      <w:proofErr w:type="spellEnd"/>
      <w:r w:rsidRPr="00C00765">
        <w:rPr>
          <w:rFonts w:ascii="Times New Roman" w:hAnsi="Times New Roman" w:cs="Times New Roman"/>
          <w:sz w:val="26"/>
          <w:szCs w:val="26"/>
        </w:rPr>
        <w:t>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з) совершенствование административных процедур в сфере миграции, в том числе внедрение электронных форм взаимодействия получателей государственных услуг с предоставляющими их органами и организациями, использование формата многофункциональных центров и иных организационных и технических решений,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целях: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повышения прозрачности административных процедур и их защищенности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от коррупции;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снижения вероятности принятия необоснованных решений и допущения технических ошибок;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сокращения временных, организационных и финансовых издержек, связанных с предоставлением государственных услуг и их получением;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и) обеспечение возможности участия институтов гражданского общества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осуществлении общественного контроля за исполнением миграционного законодательства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к) реализация мероприятий, направленных на выявление и пресечение нарушений миграционного законодательства Российской Федерации, организации незаконной миграции, торговли людьми, использования принудительного труда,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том числе совместно с компетентными органами иностранных государств;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л) поддержание и развитие государственных информационных систем;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м) повышение эффективности профилактической, информационной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разъяснительной работы с гражданами, работодателями, заказчиками работ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услуг в целях предупреждения нарушений миграционного законодательства Российской Федерации;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н) совершенствование механизма миграционного контроля в целях решения задач по обеспечению национальной безопасности Российской Федерации, в том числе по противодействию криминальным, террористическим и экстремистским структурам.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27. Основными направлениями миграционной политики в области оказания помощи иностранным гражданам, ищущим защиту на территории Российской Федерации,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поддержание высоких стандартов и дальнейшее развитие механизмов оказания помощи иностранным гражданам, ищущим защиту на территории Российской Федерации, в соответствии с международно-правовыми обязательствами Российской Федерации и с учетом соблюдения интересов российских граждан;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обеспечение готовности заинтересованных федеральных органов исполнительной власти во взаимодействии с органами исполнительной власти субъектов Российской Федерации к приему и размещению иностранных граждан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случае их экстренного массового прибытия в Российскую Федерацию;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в) оказание беженцам, лицам, получившим временное убежище,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претендентам на получение соответствующего статуса содействия в социальной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культурной адаптации с учетом уязвимости их положения;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lastRenderedPageBreak/>
        <w:t>г) создание дополнительных инструментов регулирования миграционных потоков с учетом общественно-политической и социально-экономической ситуации в странах, из которых в Российскую Федерацию прибывают иностранные граждане.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0B620A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B620A">
        <w:rPr>
          <w:rFonts w:ascii="Times New Roman" w:hAnsi="Times New Roman" w:cs="Times New Roman"/>
          <w:sz w:val="26"/>
          <w:szCs w:val="26"/>
        </w:rPr>
        <w:t>V. Международное сотрудничество Российской Федерации</w:t>
      </w:r>
    </w:p>
    <w:p w:rsidR="002D36DF" w:rsidRPr="000B620A" w:rsidRDefault="002D36DF" w:rsidP="00C0076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B620A">
        <w:rPr>
          <w:rFonts w:ascii="Times New Roman" w:hAnsi="Times New Roman" w:cs="Times New Roman"/>
          <w:sz w:val="26"/>
          <w:szCs w:val="26"/>
        </w:rPr>
        <w:t>в сфере миграции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28. Международное сотрудничество Российской Федерации в сфере миграции осуществляется по следующим направлениям: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реализация международных договоров Российской Федерации в сфере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б) заключение при необходимости международных договоров Российской Федерации с учетом цели, принципов, задач и основных направлений миграционной политики;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обеспечение взаимных интересов государств - членов Евразийского экономического союза;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г) участие Российской Федерации в деятельности международных организаций, взаимодействие с иностранными партнерами и международными институтами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в целях совершенствования качества регулирования международных миграционных потоков;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д) обеспечение плодотворного участия Российской Федерации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во взаимодействии с иностранными государствами, международными организациями и объединениями в формировании позитивной, сбалансированной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и объединительной международной повестки дня и в выработке решений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по вопросам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е) обмен опытом по реализации миграционной политики и управлению миграционными процессами;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ж) повышение эффективности механизмов противодействия незаконной миграции, в том числе расширение договоренностей о </w:t>
      </w:r>
      <w:proofErr w:type="spellStart"/>
      <w:r w:rsidRPr="00C00765">
        <w:rPr>
          <w:rFonts w:ascii="Times New Roman" w:hAnsi="Times New Roman" w:cs="Times New Roman"/>
          <w:sz w:val="26"/>
          <w:szCs w:val="26"/>
        </w:rPr>
        <w:t>реадмиссии</w:t>
      </w:r>
      <w:proofErr w:type="spellEnd"/>
      <w:r w:rsidRPr="00C00765">
        <w:rPr>
          <w:rFonts w:ascii="Times New Roman" w:hAnsi="Times New Roman" w:cs="Times New Roman"/>
          <w:sz w:val="26"/>
          <w:szCs w:val="26"/>
        </w:rPr>
        <w:t>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з) совершенствование механизмов обмена сведениями о гражданстве и иными сведениями, касающимися мигрантов, а также повышение уровня защищенности таких сведений при их обработке и трансграничной передаче;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и) мониторинг общественно-политической и социально-экономической ситуации в иностранных государствах, гражданам которых в Российской Федерации предоставлена защита.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VI. Информационно-аналитическое обеспечение реализации</w:t>
      </w: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миграционной политики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29. Информационно-аналитическое обеспечение реализации миграционной политики предусматривает: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а) совершенствование языка описания миграционных процессов 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>и миграционной ситуации в целях создания точного и однозначного представления о реализуемой миграционной политике;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 xml:space="preserve">б) достижение более глубокого понимания миграционной ситуации, в том числе за счет увеличения числа оцениваемых параметров, отражающих ее влияние на экономические, социальные, культурные, национальные, </w:t>
      </w:r>
      <w:proofErr w:type="spellStart"/>
      <w:r w:rsidRPr="00C00765">
        <w:rPr>
          <w:rFonts w:ascii="Times New Roman" w:hAnsi="Times New Roman" w:cs="Times New Roman"/>
          <w:sz w:val="26"/>
          <w:szCs w:val="26"/>
        </w:rPr>
        <w:t>этноконфессиональные</w:t>
      </w:r>
      <w:proofErr w:type="spellEnd"/>
      <w:r w:rsidRPr="00C00765">
        <w:rPr>
          <w:rFonts w:ascii="Times New Roman" w:hAnsi="Times New Roman" w:cs="Times New Roman"/>
          <w:sz w:val="26"/>
          <w:szCs w:val="26"/>
        </w:rPr>
        <w:t xml:space="preserve"> и иные аспекты жизни российского общества, на индивидуальном, семейном, местном, региональном и федеральном уровнях;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lastRenderedPageBreak/>
        <w:t>в) расширение использования современных цифровых технологий в целях: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изучения, оценки и прогнозирования изменений миграционной ситуации;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использования биометрической информации при осуществлении государственного контроля (надзора) в сфере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предоставления государственных услуг в сфере миграции.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VII. Основные механизмы формирования и реализации</w:t>
      </w:r>
    </w:p>
    <w:p w:rsidR="002D36DF" w:rsidRPr="00C00765" w:rsidRDefault="002D36DF" w:rsidP="00C0076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миграционной политики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30. Основы миграционной политики определяются Президентом Российской Федерации.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31. Палаты Федерального Собрания Российской Федерации в пределах своих полномочий ведут работу по законодательному обеспечению миграционной политики.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32. Правительство Российской Федерации координирует деятельность федеральных органов исполнительной власти и органов исполнительной власти субъектов Российской Федерации в сфере миграции и обеспечивает проведение единой миграционной политики.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33. Федеральные органы государственной власти при участии органов государственной власти субъектов Российской Федерации и органов местного самоуправления принимают меры по реализации миграционной политики.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34. Основными механизмами реализации миграционной политики являются: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а) осуществление на плановой основе мер по реализации миграционной политики;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б) представление Президенту Российской Федерации ежегодного доклада Правительства Российской Федерации о ходе реализации миграционной политики;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в) обеспечение качественной профессиональной подготовки должностных лиц государственных органов, занимающихся вопросами миграции;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г) объективное информационное освещение вопросов миграции и реализации миграционной политики.</w:t>
      </w:r>
    </w:p>
    <w:p w:rsidR="002D36DF" w:rsidRPr="00C00765" w:rsidRDefault="002D36DF" w:rsidP="00C0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00765">
        <w:rPr>
          <w:rFonts w:ascii="Times New Roman" w:hAnsi="Times New Roman" w:cs="Times New Roman"/>
          <w:sz w:val="26"/>
          <w:szCs w:val="26"/>
        </w:rPr>
        <w:t>35. Корректировка настоящей Концепции осуществляется по решению Президента Российской Федерации на основании предложений, подготовленных Правительством Российской Федерации с учетом результатов мониторинга реализации настоящей Концепции и изменений социальных, экономических, внешнеполитических и иных условий, оказывающих существенное влияние</w:t>
      </w:r>
      <w:r w:rsidR="00C00765">
        <w:rPr>
          <w:rFonts w:ascii="Times New Roman" w:hAnsi="Times New Roman" w:cs="Times New Roman"/>
          <w:sz w:val="26"/>
          <w:szCs w:val="26"/>
        </w:rPr>
        <w:br/>
      </w:r>
      <w:r w:rsidRPr="00C00765">
        <w:rPr>
          <w:rFonts w:ascii="Times New Roman" w:hAnsi="Times New Roman" w:cs="Times New Roman"/>
          <w:sz w:val="26"/>
          <w:szCs w:val="26"/>
        </w:rPr>
        <w:t xml:space="preserve"> на ее реализацию.</w:t>
      </w: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36DF" w:rsidRPr="00C00765" w:rsidRDefault="002D36DF" w:rsidP="00C00765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B84C19" w:rsidRPr="00C00765" w:rsidRDefault="000B620A" w:rsidP="00C007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84C19" w:rsidRPr="00C00765" w:rsidSect="00C00765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DF"/>
    <w:rsid w:val="000B620A"/>
    <w:rsid w:val="002D36DF"/>
    <w:rsid w:val="0086240D"/>
    <w:rsid w:val="00A44425"/>
    <w:rsid w:val="00C0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E1CA8-C481-4696-A6AE-707ABE98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3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3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36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393629A9453B083E037A23ABB2A4351F25691842F3D6A098605AC96F9059E6FB634FE2A34B56A7F1F0F1AFD8ZAqCL" TargetMode="External"/><Relationship Id="rId13" Type="http://schemas.openxmlformats.org/officeDocument/2006/relationships/hyperlink" Target="consultantplus://offline/ref=A3393629A9453B083E037A23ABB2A4351F29691F44F1D6A098605AC96F9059E6FB634FE2A34B56A7F1F0F1AFD8ZAqCL" TargetMode="External"/><Relationship Id="rId18" Type="http://schemas.openxmlformats.org/officeDocument/2006/relationships/hyperlink" Target="consultantplus://offline/ref=A3393629A9453B083E037A23ABB2A4351C256E1B42F3D6A098605AC96F9059E6E96317EDAB1F19E2A5E3F0AFC7A565B5C702A8Z6qB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3393629A9453B083E037A23ABB2A4351F256C1F42FAD6A098605AC96F9059E6E96317EEA04B48A7F5E5A7FE9DF169A8C51CA8621C9A2A28ZFq3L" TargetMode="External"/><Relationship Id="rId12" Type="http://schemas.openxmlformats.org/officeDocument/2006/relationships/hyperlink" Target="consultantplus://offline/ref=A3393629A9453B083E037A23ABB2A435172A681E45F88BAA903956CB689F06F1EE2A1BEFA04B49A6FBBAA2EB8CA967ABDB03A87D00982BZ2q1L" TargetMode="External"/><Relationship Id="rId17" Type="http://schemas.openxmlformats.org/officeDocument/2006/relationships/hyperlink" Target="consultantplus://offline/ref=A3393629A9453B083E037A23ABB2A4351F2869184DF3D6A098605AC96F9059E6FB634FE2A34B56A7F1F0F1AFD8ZAqC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3393629A9453B083E037A23ABB2A4351C24691B47FBD6A098605AC96F9059E6E96317EEA04B48A6F8E5A7FE9DF169A8C51CA8621C9A2A28ZFq3L" TargetMode="External"/><Relationship Id="rId20" Type="http://schemas.openxmlformats.org/officeDocument/2006/relationships/hyperlink" Target="consultantplus://offline/ref=F24778B52FA1C57831753D2A90A1137CCA87C464445DBD43C1770DF7D609B7D8E4AFB21F28EE94F91BCF9EAA8E4DD91F200BFDa4q5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3393629A9453B083E037A23ABB2A4351C246A1C4FA581A2C93554CC67C003F6FF2A19EFBE4A49B8F2EEF2ZAq7L" TargetMode="External"/><Relationship Id="rId11" Type="http://schemas.openxmlformats.org/officeDocument/2006/relationships/hyperlink" Target="consultantplus://offline/ref=A3393629A9453B083E037A23ABB2A4351C25691146F6D6A098605AC96F9059E6E96317EEA04B48A6F9E5A7FE9DF169A8C51CA8621C9A2A28ZFq3L" TargetMode="External"/><Relationship Id="rId5" Type="http://schemas.openxmlformats.org/officeDocument/2006/relationships/hyperlink" Target="consultantplus://offline/ref=A3393629A9453B083E037A23ABB2A4351F2F6C1940F5D6A098605AC96F9059E6FB634FE2A34B56A7F1F0F1AFD8ZAqCL" TargetMode="External"/><Relationship Id="rId15" Type="http://schemas.openxmlformats.org/officeDocument/2006/relationships/hyperlink" Target="consultantplus://offline/ref=A3393629A9453B083E037A23ABB2A4351D2C651942FAD6A098605AC96F9059E6E96317EEA04B48A6F8E5A7FE9DF169A8C51CA8621C9A2A28ZFq3L" TargetMode="External"/><Relationship Id="rId10" Type="http://schemas.openxmlformats.org/officeDocument/2006/relationships/hyperlink" Target="consultantplus://offline/ref=A3393629A9453B083E037A23ABB2A4351C2C6A1042F4D6A098605AC96F9059E6E96317EEA04B48A7F6E5A7FE9DF169A8C51CA8621C9A2A28ZFq3L" TargetMode="External"/><Relationship Id="rId19" Type="http://schemas.openxmlformats.org/officeDocument/2006/relationships/hyperlink" Target="consultantplus://offline/ref=A3393629A9453B083E037A23ABB2A4351C246A1C4FA581A2C93554CC67C003F6FF2A19EFBE4A49B8F2EEF2ZAq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393629A9453B083E037A23ABB2A4351F2F641A41F3D6A098605AC96F9059E6E96317EEA04B48A7F8E5A7FE9DF169A8C51CA8621C9A2A28ZFq3L" TargetMode="External"/><Relationship Id="rId14" Type="http://schemas.openxmlformats.org/officeDocument/2006/relationships/hyperlink" Target="consultantplus://offline/ref=A3393629A9453B083E037A23ABB2A4351F2A681942FAD6A098605AC96F9059E6E96317EEA04B48A7F4E5A7FE9DF169A8C51CA8621C9A2A28ZFq3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1ED9-39D8-40C2-8866-A3CE4E578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5025</Words>
  <Characters>28649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Корепанова Оксана Александровна</dc:creator>
  <cp:keywords/>
  <dc:description/>
  <cp:lastModifiedBy>Корепанова Оксана Александровна</cp:lastModifiedBy>
  <cp:revision>3</cp:revision>
  <dcterms:created xsi:type="dcterms:W3CDTF">2018-11-30T11:42:00Z</dcterms:created>
  <dcterms:modified xsi:type="dcterms:W3CDTF">2018-12-07T13:40:00Z</dcterms:modified>
</cp:coreProperties>
</file>