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1A6335AF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702156">
        <w:rPr>
          <w:rFonts w:asciiTheme="minorHAnsi" w:hAnsiTheme="minorHAnsi" w:cstheme="minorHAnsi"/>
          <w:b/>
          <w:sz w:val="24"/>
          <w:szCs w:val="24"/>
        </w:rPr>
        <w:t>28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702156">
        <w:rPr>
          <w:rFonts w:asciiTheme="minorHAnsi" w:hAnsiTheme="minorHAnsi" w:cstheme="minorHAnsi"/>
          <w:b/>
          <w:sz w:val="24"/>
          <w:szCs w:val="24"/>
        </w:rPr>
        <w:t>43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C70E26F" w14:textId="0D5910F9" w:rsidR="00E9340C" w:rsidRDefault="00E9340C" w:rsidP="00702156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Одобрен</w:t>
      </w:r>
      <w:r w:rsidRPr="00E9340C">
        <w:rPr>
          <w:rFonts w:ascii="Calibri" w:hAnsi="Calibri" w:cs="Calibri"/>
          <w:sz w:val="22"/>
          <w:szCs w:val="22"/>
        </w:rPr>
        <w:t xml:space="preserve"> проект закона Ненецкого автономного округа «</w:t>
      </w:r>
      <w:r w:rsidR="00702156" w:rsidRPr="00702156">
        <w:rPr>
          <w:rFonts w:ascii="Calibri" w:hAnsi="Calibri" w:cs="Calibri"/>
          <w:sz w:val="22"/>
          <w:szCs w:val="22"/>
        </w:rPr>
        <w:t>О внесении изменения в статью 2 закона Ненецкого автономного округа «О нормативах отчислений от налогов в бюджеты муниципальных образований Ненецкого автономного округа» и признании утратившими силу отдельных положений законов Ненецкого автономного округа</w:t>
      </w:r>
      <w:r>
        <w:rPr>
          <w:rFonts w:ascii="Calibri" w:hAnsi="Calibri" w:cs="Calibri"/>
          <w:sz w:val="22"/>
          <w:szCs w:val="22"/>
        </w:rPr>
        <w:t>» и рекомендовано</w:t>
      </w:r>
      <w:r w:rsidRPr="00E9340C">
        <w:rPr>
          <w:rFonts w:ascii="Calibri" w:hAnsi="Calibri" w:cs="Calibri"/>
          <w:sz w:val="22"/>
          <w:szCs w:val="22"/>
        </w:rPr>
        <w:t xml:space="preserve"> Губернатору Ненецкого автономного округа внести его на рассмотрение в Собрание депутатов </w:t>
      </w:r>
      <w:r w:rsidR="00702156">
        <w:rPr>
          <w:rFonts w:ascii="Calibri" w:hAnsi="Calibri" w:cs="Calibri"/>
          <w:sz w:val="22"/>
          <w:szCs w:val="22"/>
        </w:rPr>
        <w:br/>
      </w:r>
      <w:r w:rsidRPr="00E9340C">
        <w:rPr>
          <w:rFonts w:ascii="Calibri" w:hAnsi="Calibri" w:cs="Calibri"/>
          <w:sz w:val="22"/>
          <w:szCs w:val="22"/>
        </w:rPr>
        <w:t>Ненецкого автономного округа 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EB21C56" w14:textId="165FD46B" w:rsidR="00702156" w:rsidRPr="00702156" w:rsidRDefault="00702156" w:rsidP="00702156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постановление</w:t>
      </w:r>
      <w:r w:rsidRPr="00641887">
        <w:rPr>
          <w:rFonts w:ascii="Calibri" w:hAnsi="Calibri" w:cs="Calibri"/>
          <w:sz w:val="22"/>
          <w:szCs w:val="22"/>
        </w:rPr>
        <w:t xml:space="preserve"> Администрации Ненецкого автономного округа «</w:t>
      </w:r>
      <w:r w:rsidRPr="00702156">
        <w:rPr>
          <w:rFonts w:ascii="Calibri" w:hAnsi="Calibri" w:cs="Calibri"/>
          <w:sz w:val="22"/>
          <w:szCs w:val="22"/>
        </w:rPr>
        <w:t xml:space="preserve">Об утверждении Порядка предоставления субсидии Автономной некоммерческой организации </w:t>
      </w:r>
      <w:r>
        <w:rPr>
          <w:rFonts w:ascii="Calibri" w:hAnsi="Calibri" w:cs="Calibri"/>
          <w:sz w:val="22"/>
          <w:szCs w:val="22"/>
        </w:rPr>
        <w:br/>
      </w:r>
      <w:r w:rsidRPr="00702156">
        <w:rPr>
          <w:rFonts w:ascii="Calibri" w:hAnsi="Calibri" w:cs="Calibri"/>
          <w:sz w:val="22"/>
          <w:szCs w:val="22"/>
        </w:rPr>
        <w:t xml:space="preserve">Ненецкого автономного округа «Центр поддержки участников специальной военной операции </w:t>
      </w:r>
      <w:r>
        <w:rPr>
          <w:rFonts w:ascii="Calibri" w:hAnsi="Calibri" w:cs="Calibri"/>
          <w:sz w:val="22"/>
          <w:szCs w:val="22"/>
        </w:rPr>
        <w:br/>
      </w:r>
      <w:bookmarkStart w:id="0" w:name="_GoBack"/>
      <w:bookmarkEnd w:id="0"/>
      <w:r w:rsidRPr="00702156">
        <w:rPr>
          <w:rFonts w:ascii="Calibri" w:hAnsi="Calibri" w:cs="Calibri"/>
          <w:sz w:val="22"/>
          <w:szCs w:val="22"/>
        </w:rPr>
        <w:t>и членов их семей» на финансирование расходов, связанных с реализацией мероприятий, направленных на оказание содействия в привлечении и отборе кандидатов среди иностранных граждан для поступления на военную службу по контракту</w:t>
      </w:r>
      <w:r w:rsidRPr="00641887">
        <w:rPr>
          <w:rFonts w:ascii="Calibri" w:hAnsi="Calibri" w:cs="Calibri"/>
          <w:sz w:val="22"/>
          <w:szCs w:val="22"/>
        </w:rPr>
        <w:t>».</w:t>
      </w:r>
    </w:p>
    <w:p w14:paraId="51F5E1F6" w14:textId="77777777" w:rsidR="00702156" w:rsidRDefault="00702156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0EA8896" w14:textId="77777777" w:rsidR="00702156" w:rsidRDefault="00702156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887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156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C786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5EB1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5B2F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40C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13E3A-8CA2-4FBD-951E-D5E7108A2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129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148</cp:revision>
  <cp:lastPrinted>2015-03-18T14:30:00Z</cp:lastPrinted>
  <dcterms:created xsi:type="dcterms:W3CDTF">2025-03-12T06:17:00Z</dcterms:created>
  <dcterms:modified xsi:type="dcterms:W3CDTF">2026-10-30T06:05:00Z</dcterms:modified>
</cp:coreProperties>
</file>