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37B5D140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2D46C2">
        <w:rPr>
          <w:rFonts w:asciiTheme="minorHAnsi" w:hAnsiTheme="minorHAnsi" w:cstheme="minorHAnsi"/>
          <w:b/>
          <w:sz w:val="24"/>
          <w:szCs w:val="24"/>
        </w:rPr>
        <w:t>17</w:t>
      </w:r>
      <w:r w:rsidR="002260D0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2D46C2">
        <w:rPr>
          <w:rFonts w:asciiTheme="minorHAnsi" w:hAnsiTheme="minorHAnsi" w:cstheme="minorHAnsi"/>
          <w:b/>
          <w:sz w:val="24"/>
          <w:szCs w:val="24"/>
        </w:rPr>
        <w:t>98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66334B16" w14:textId="77777777" w:rsidR="00145EC2" w:rsidRPr="004A7536" w:rsidRDefault="00145EC2" w:rsidP="00A2750C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16009BD3" w14:textId="7E92AB38" w:rsidR="004A7536" w:rsidRDefault="004A7536" w:rsidP="002D46C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2D46C2" w:rsidRPr="002D46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Порядок предоставления единовременной денежной выплаты гражданам, заключившим контракт о прохождении военной службы и направленным для участия </w:t>
      </w:r>
      <w:r w:rsidR="002D46C2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2D46C2" w:rsidRPr="002D46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в специальной военной операции на территориях Донецкой Народной Республики, </w:t>
      </w:r>
      <w:r w:rsidR="002D46C2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2D46C2" w:rsidRPr="002D46C2">
        <w:rPr>
          <w:rFonts w:asciiTheme="minorHAnsi" w:eastAsia="Calibri" w:hAnsiTheme="minorHAnsi" w:cstheme="minorHAnsi"/>
          <w:sz w:val="22"/>
          <w:szCs w:val="22"/>
          <w:lang w:eastAsia="en-US"/>
        </w:rPr>
        <w:t>Луганской Народной Республики, Запорожской области, Херсонской области и Украины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C8E3869" w14:textId="77777777" w:rsidR="004A7536" w:rsidRDefault="004A7536" w:rsidP="004A7536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63FAB370" w14:textId="67C7E004" w:rsidR="00B842D0" w:rsidRPr="00B842D0" w:rsidRDefault="00557DCC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2D46C2" w:rsidRPr="002D46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изменения в подпункт 1 пункта 1 распоряжения Администрации Ненецкого автономного округа </w:t>
      </w:r>
      <w:r w:rsidR="002D46C2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от 28.05.2026 № </w:t>
      </w:r>
      <w:bookmarkStart w:id="0" w:name="_GoBack"/>
      <w:bookmarkEnd w:id="0"/>
      <w:r w:rsidR="002D46C2" w:rsidRPr="002D46C2">
        <w:rPr>
          <w:rFonts w:asciiTheme="minorHAnsi" w:eastAsia="Calibri" w:hAnsiTheme="minorHAnsi" w:cstheme="minorHAnsi"/>
          <w:sz w:val="22"/>
          <w:szCs w:val="22"/>
          <w:lang w:eastAsia="en-US"/>
        </w:rPr>
        <w:t>61-р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291BEDE" w14:textId="459F8820" w:rsidR="002260D0" w:rsidRDefault="002260D0" w:rsidP="0063749D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36096C" w14:textId="77777777" w:rsidR="00557DCC" w:rsidRDefault="00557DCC" w:rsidP="0063749D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2D03D926" w:rsidR="00E5464F" w:rsidRPr="00B842D0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val="en-US"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B842D0">
        <w:rPr>
          <w:rFonts w:asciiTheme="minorHAnsi" w:eastAsia="Calibri" w:hAnsiTheme="minorHAnsi" w:cstheme="minorHAnsi"/>
          <w:sz w:val="24"/>
          <w:szCs w:val="24"/>
          <w:lang w:val="en-US" w:eastAsia="en-US"/>
        </w:rPr>
        <w:t>__</w:t>
      </w:r>
    </w:p>
    <w:sectPr w:rsidR="00E5464F" w:rsidRPr="00B842D0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BB4155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3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452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0D0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46C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4F74EA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DCC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3749D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5EF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2D0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3777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C70F3-47EC-4F5C-AF04-AB9EE855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86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114</cp:revision>
  <cp:lastPrinted>2015-03-18T14:30:00Z</cp:lastPrinted>
  <dcterms:created xsi:type="dcterms:W3CDTF">2025-03-12T06:17:00Z</dcterms:created>
  <dcterms:modified xsi:type="dcterms:W3CDTF">2026-07-20T08:36:00Z</dcterms:modified>
</cp:coreProperties>
</file>