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CFF48D6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A86408">
        <w:rPr>
          <w:rFonts w:asciiTheme="minorHAnsi" w:hAnsiTheme="minorHAnsi" w:cstheme="minorHAnsi"/>
          <w:b/>
          <w:sz w:val="24"/>
          <w:szCs w:val="24"/>
        </w:rPr>
        <w:t>1</w:t>
      </w:r>
      <w:r w:rsidR="00B8155C">
        <w:rPr>
          <w:rFonts w:asciiTheme="minorHAnsi" w:hAnsiTheme="minorHAnsi" w:cstheme="minorHAnsi"/>
          <w:b/>
          <w:sz w:val="24"/>
          <w:szCs w:val="24"/>
        </w:rPr>
        <w:t>9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86408">
        <w:rPr>
          <w:rFonts w:asciiTheme="minorHAnsi" w:hAnsiTheme="minorHAnsi" w:cstheme="minorHAnsi"/>
          <w:b/>
          <w:sz w:val="24"/>
          <w:szCs w:val="24"/>
        </w:rPr>
        <w:t>6</w:t>
      </w:r>
      <w:r w:rsidR="00B8155C">
        <w:rPr>
          <w:rFonts w:asciiTheme="minorHAnsi" w:hAnsiTheme="minorHAnsi" w:cstheme="minorHAnsi"/>
          <w:b/>
          <w:sz w:val="24"/>
          <w:szCs w:val="24"/>
        </w:rPr>
        <w:t>8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1F875AE9" w:rsidR="0099687A" w:rsidRDefault="0099687A" w:rsidP="00B81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составления проекта окружного бюджета и проекта бюджета Территориального фонда обязательного медицинского страхования Ненецкого автономного округа на очередной финансовый год и плановый период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7EDC7E5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1A6D31" w14:textId="59A07CAA" w:rsidR="00E42A9F" w:rsidRDefault="00E42A9F" w:rsidP="00B81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О признании утратившим силу постановления Администрации Ненецкого автономного округа от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29.04.2005 №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275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F42520E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52D1D5" w14:textId="1E8260CA" w:rsidR="00E42A9F" w:rsidRDefault="00E42A9F" w:rsidP="00E42A9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ономного округа от 19.05.2022 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142-п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ED64374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E67CCE" w14:textId="09FA7843" w:rsidR="00E42A9F" w:rsidRDefault="00E42A9F" w:rsidP="00B81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установления и использования полос отвода автомобильных дорог регионального или межмуниципального значения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03BD350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4C7155C5" w:rsidR="00E42A9F" w:rsidRDefault="00E42A9F" w:rsidP="00B81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1 постановления Администрации </w:t>
      </w:r>
      <w:r w:rsidR="00B8155C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от 02.11.2023 № </w:t>
      </w:r>
      <w:r w:rsidR="00B8155C" w:rsidRPr="00B8155C">
        <w:rPr>
          <w:rFonts w:asciiTheme="minorHAnsi" w:eastAsia="Calibri" w:hAnsiTheme="minorHAnsi" w:cstheme="minorHAnsi"/>
          <w:sz w:val="22"/>
          <w:szCs w:val="22"/>
          <w:lang w:eastAsia="en-US"/>
        </w:rPr>
        <w:t>300-п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1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100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3FFB-5837-4014-ACBE-48A1D1CC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96</cp:revision>
  <cp:lastPrinted>2015-03-18T14:30:00Z</cp:lastPrinted>
  <dcterms:created xsi:type="dcterms:W3CDTF">2025-03-12T06:17:00Z</dcterms:created>
  <dcterms:modified xsi:type="dcterms:W3CDTF">2026-05-21T10:59:00Z</dcterms:modified>
</cp:coreProperties>
</file>