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488C7AAD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FF0129">
        <w:rPr>
          <w:rFonts w:asciiTheme="minorHAnsi" w:hAnsiTheme="minorHAnsi" w:cstheme="minorHAnsi"/>
          <w:b/>
          <w:sz w:val="24"/>
          <w:szCs w:val="24"/>
        </w:rPr>
        <w:t>09</w:t>
      </w:r>
      <w:r w:rsidR="00790E30">
        <w:rPr>
          <w:rFonts w:asciiTheme="minorHAnsi" w:hAnsiTheme="minorHAnsi" w:cstheme="minorHAnsi"/>
          <w:b/>
          <w:sz w:val="24"/>
          <w:szCs w:val="24"/>
        </w:rPr>
        <w:t>.04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FF0129">
        <w:rPr>
          <w:rFonts w:asciiTheme="minorHAnsi" w:hAnsiTheme="minorHAnsi" w:cstheme="minorHAnsi"/>
          <w:b/>
          <w:sz w:val="24"/>
          <w:szCs w:val="24"/>
        </w:rPr>
        <w:t>48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459BF92A" w:rsidR="00790E30" w:rsidRDefault="00790E30" w:rsidP="007773E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FF0129" w:rsidRPr="00FF0129">
        <w:rPr>
          <w:rFonts w:asciiTheme="minorHAnsi" w:eastAsia="Calibri" w:hAnsiTheme="minorHAnsi" w:cstheme="minorHAnsi"/>
          <w:sz w:val="22"/>
          <w:szCs w:val="22"/>
          <w:lang w:eastAsia="en-US"/>
        </w:rPr>
        <w:t>О распределении средств, зарезервированных в окружном бюджете в целях обеспечения дополнительных расходов окружного бюджета в условиях влияния геополитической ситуации в 2026 году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5810ABA" w14:textId="77777777" w:rsidR="00790E30" w:rsidRDefault="00790E30" w:rsidP="00790E30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14:paraId="35547F4E" w14:textId="164BAF3E" w:rsidR="007773EC" w:rsidRDefault="00790E30" w:rsidP="00FF0129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FF0129" w:rsidRPr="00FF01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пункт 3 распоряжения Администрации Ненецкого автономного округа </w:t>
      </w:r>
      <w:r w:rsidR="00FF0129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от 31.05.2018 № </w:t>
      </w:r>
      <w:r w:rsidR="00FF0129" w:rsidRPr="00FF0129">
        <w:rPr>
          <w:rFonts w:asciiTheme="minorHAnsi" w:eastAsia="Calibri" w:hAnsiTheme="minorHAnsi" w:cstheme="minorHAnsi"/>
          <w:sz w:val="22"/>
          <w:szCs w:val="22"/>
          <w:lang w:eastAsia="en-US"/>
        </w:rPr>
        <w:t>34-р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98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3EC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29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2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C9F7-C146-4585-A92F-F9AF7E11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90</cp:revision>
  <cp:lastPrinted>2015-03-18T14:30:00Z</cp:lastPrinted>
  <dcterms:created xsi:type="dcterms:W3CDTF">2025-03-12T06:17:00Z</dcterms:created>
  <dcterms:modified xsi:type="dcterms:W3CDTF">2026-04-10T09:31:00Z</dcterms:modified>
</cp:coreProperties>
</file>