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04" w:rsidRPr="007C3323" w:rsidRDefault="00B47504" w:rsidP="00EF478B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</w:rPr>
      </w:pPr>
      <w:r w:rsidRPr="007C3323">
        <w:rPr>
          <w:rFonts w:ascii="Times New Roman" w:hAnsi="Times New Roman" w:cs="Times New Roman"/>
          <w:sz w:val="20"/>
        </w:rPr>
        <w:t>Отчетная информация о достижении показателей, содержащихся в указах Президента Российской Федерации</w:t>
      </w:r>
      <w:r w:rsidR="00992639" w:rsidRPr="007C3323">
        <w:rPr>
          <w:rFonts w:ascii="Times New Roman" w:hAnsi="Times New Roman" w:cs="Times New Roman"/>
          <w:sz w:val="20"/>
        </w:rPr>
        <w:t xml:space="preserve"> </w:t>
      </w:r>
      <w:r w:rsidR="00EF478B" w:rsidRPr="007C3323">
        <w:rPr>
          <w:rFonts w:ascii="Times New Roman" w:hAnsi="Times New Roman" w:cs="Times New Roman"/>
          <w:sz w:val="20"/>
        </w:rPr>
        <w:t xml:space="preserve">по состоянию </w:t>
      </w:r>
      <w:r w:rsidR="00992639" w:rsidRPr="007C3323">
        <w:rPr>
          <w:rFonts w:ascii="Times New Roman" w:hAnsi="Times New Roman" w:cs="Times New Roman"/>
          <w:sz w:val="20"/>
        </w:rPr>
        <w:t xml:space="preserve">на 1 </w:t>
      </w:r>
      <w:r w:rsidR="00BE5F32">
        <w:rPr>
          <w:rFonts w:ascii="Times New Roman" w:hAnsi="Times New Roman" w:cs="Times New Roman"/>
          <w:sz w:val="20"/>
        </w:rPr>
        <w:t>июля</w:t>
      </w:r>
      <w:r w:rsidR="00992639" w:rsidRPr="007C3323">
        <w:rPr>
          <w:rFonts w:ascii="Times New Roman" w:hAnsi="Times New Roman" w:cs="Times New Roman"/>
          <w:sz w:val="20"/>
        </w:rPr>
        <w:t xml:space="preserve"> 201</w:t>
      </w:r>
      <w:r w:rsidR="00E52BA2" w:rsidRPr="007C3323">
        <w:rPr>
          <w:rFonts w:ascii="Times New Roman" w:hAnsi="Times New Roman" w:cs="Times New Roman"/>
          <w:sz w:val="20"/>
        </w:rPr>
        <w:t>9</w:t>
      </w:r>
      <w:r w:rsidR="00992639" w:rsidRPr="007C3323">
        <w:rPr>
          <w:rFonts w:ascii="Times New Roman" w:hAnsi="Times New Roman" w:cs="Times New Roman"/>
          <w:sz w:val="20"/>
        </w:rPr>
        <w:t xml:space="preserve"> года</w:t>
      </w:r>
    </w:p>
    <w:p w:rsidR="00992639" w:rsidRPr="007C3323" w:rsidRDefault="00992639" w:rsidP="00992639">
      <w:pPr>
        <w:pStyle w:val="ConsPlusTitle"/>
        <w:ind w:left="1080"/>
        <w:jc w:val="center"/>
        <w:rPr>
          <w:rFonts w:ascii="Times New Roman" w:hAnsi="Times New Roman" w:cs="Times New Roman"/>
          <w:sz w:val="20"/>
        </w:rPr>
      </w:pPr>
      <w:r w:rsidRPr="007C3323">
        <w:rPr>
          <w:rFonts w:ascii="Times New Roman" w:hAnsi="Times New Roman" w:cs="Times New Roman"/>
          <w:sz w:val="20"/>
        </w:rPr>
        <w:t>Ненецкий автономный округ</w:t>
      </w:r>
    </w:p>
    <w:tbl>
      <w:tblPr>
        <w:tblW w:w="160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353"/>
        <w:gridCol w:w="2977"/>
        <w:gridCol w:w="850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2268"/>
      </w:tblGrid>
      <w:tr w:rsidR="007C3323" w:rsidRPr="007C3323" w:rsidTr="004B0E34">
        <w:trPr>
          <w:cantSplit/>
          <w:tblHeader/>
        </w:trPr>
        <w:tc>
          <w:tcPr>
            <w:tcW w:w="1632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Указ Президента Российской Федерации</w:t>
            </w:r>
          </w:p>
        </w:tc>
        <w:tc>
          <w:tcPr>
            <w:tcW w:w="353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N </w:t>
            </w:r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п</w:t>
            </w:r>
            <w:proofErr w:type="gramEnd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Единица </w:t>
            </w: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Ответственный исполнитель</w:t>
            </w:r>
          </w:p>
          <w:p w:rsidR="004B6351" w:rsidRPr="007C3323" w:rsidRDefault="004B6351" w:rsidP="00861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за достижение показателя в субъекте РФ</w:t>
            </w:r>
          </w:p>
        </w:tc>
        <w:tc>
          <w:tcPr>
            <w:tcW w:w="851" w:type="dxa"/>
            <w:vMerge w:val="restart"/>
            <w:vAlign w:val="center"/>
          </w:tcPr>
          <w:p w:rsidR="004B6351" w:rsidRPr="007C3323" w:rsidRDefault="004B6351" w:rsidP="00F5207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Отчетная</w:t>
            </w:r>
          </w:p>
          <w:p w:rsidR="004B6351" w:rsidRPr="007C3323" w:rsidRDefault="004B6351" w:rsidP="00F5207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дата (период) значения показателя</w:t>
            </w:r>
          </w:p>
          <w:p w:rsidR="004B6351" w:rsidRPr="007C3323" w:rsidRDefault="004B6351" w:rsidP="00F5207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(год)</w:t>
            </w:r>
          </w:p>
        </w:tc>
        <w:tc>
          <w:tcPr>
            <w:tcW w:w="5953" w:type="dxa"/>
            <w:gridSpan w:val="7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Значение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Примечание</w:t>
            </w:r>
          </w:p>
        </w:tc>
      </w:tr>
      <w:tr w:rsidR="007C3323" w:rsidRPr="007C3323" w:rsidTr="004B0E34">
        <w:trPr>
          <w:cantSplit/>
          <w:trHeight w:val="217"/>
          <w:tblHeader/>
        </w:trPr>
        <w:tc>
          <w:tcPr>
            <w:tcW w:w="1632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3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целевое</w:t>
            </w:r>
          </w:p>
        </w:tc>
        <w:tc>
          <w:tcPr>
            <w:tcW w:w="2552" w:type="dxa"/>
            <w:gridSpan w:val="3"/>
            <w:vAlign w:val="center"/>
          </w:tcPr>
          <w:p w:rsidR="004B6351" w:rsidRPr="007C3323" w:rsidRDefault="004B6351" w:rsidP="00C82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201</w:t>
            </w:r>
            <w:r w:rsidR="00C8296A"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</w:p>
        </w:tc>
        <w:tc>
          <w:tcPr>
            <w:tcW w:w="2551" w:type="dxa"/>
            <w:gridSpan w:val="3"/>
          </w:tcPr>
          <w:p w:rsidR="004B6351" w:rsidRPr="007C3323" w:rsidRDefault="00C8296A" w:rsidP="00BE5F32">
            <w:pPr>
              <w:jc w:val="center"/>
              <w:rPr>
                <w:b/>
                <w:sz w:val="15"/>
                <w:szCs w:val="15"/>
              </w:rPr>
            </w:pPr>
            <w:r w:rsidRPr="007C3323">
              <w:rPr>
                <w:b/>
                <w:sz w:val="15"/>
                <w:szCs w:val="15"/>
              </w:rPr>
              <w:t>январь-</w:t>
            </w:r>
            <w:r w:rsidR="00BE5F32">
              <w:rPr>
                <w:b/>
                <w:sz w:val="15"/>
                <w:szCs w:val="15"/>
              </w:rPr>
              <w:t>июнь</w:t>
            </w:r>
            <w:r w:rsidRPr="007C3323">
              <w:rPr>
                <w:b/>
                <w:sz w:val="15"/>
                <w:szCs w:val="15"/>
              </w:rPr>
              <w:t xml:space="preserve"> </w:t>
            </w:r>
            <w:r w:rsidR="004B6351" w:rsidRPr="007C3323">
              <w:rPr>
                <w:b/>
                <w:sz w:val="15"/>
                <w:szCs w:val="15"/>
              </w:rPr>
              <w:t>201</w:t>
            </w:r>
            <w:r w:rsidRPr="007C332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268" w:type="dxa"/>
            <w:vMerge/>
          </w:tcPr>
          <w:p w:rsidR="004B6351" w:rsidRPr="007C3323" w:rsidRDefault="004B6351">
            <w:pPr>
              <w:rPr>
                <w:b/>
                <w:sz w:val="15"/>
                <w:szCs w:val="15"/>
              </w:rPr>
            </w:pPr>
          </w:p>
        </w:tc>
      </w:tr>
      <w:tr w:rsidR="007C3323" w:rsidRPr="007C3323" w:rsidTr="004B0E34">
        <w:trPr>
          <w:cantSplit/>
          <w:trHeight w:val="353"/>
          <w:tblHeader/>
        </w:trPr>
        <w:tc>
          <w:tcPr>
            <w:tcW w:w="1632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3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плановое</w:t>
            </w:r>
          </w:p>
        </w:tc>
        <w:tc>
          <w:tcPr>
            <w:tcW w:w="850" w:type="dxa"/>
            <w:vAlign w:val="center"/>
          </w:tcPr>
          <w:p w:rsidR="004B6351" w:rsidRPr="007C3323" w:rsidRDefault="004B6351" w:rsidP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факти-ческое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B6351" w:rsidRPr="007C3323" w:rsidRDefault="004B6351" w:rsidP="004D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отклоне-ние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6351" w:rsidRPr="007C3323" w:rsidRDefault="004B6351" w:rsidP="00EF33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плановое</w:t>
            </w:r>
          </w:p>
        </w:tc>
        <w:tc>
          <w:tcPr>
            <w:tcW w:w="851" w:type="dxa"/>
            <w:vAlign w:val="center"/>
          </w:tcPr>
          <w:p w:rsidR="004B6351" w:rsidRPr="007C3323" w:rsidRDefault="004B6351" w:rsidP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факти-ческое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6351" w:rsidRPr="007C3323" w:rsidRDefault="004B6351" w:rsidP="00EF33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отклоне-ние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4B6351" w:rsidRPr="007C3323" w:rsidRDefault="004B6351">
            <w:pPr>
              <w:rPr>
                <w:b/>
                <w:sz w:val="15"/>
                <w:szCs w:val="15"/>
              </w:rPr>
            </w:pPr>
          </w:p>
        </w:tc>
      </w:tr>
      <w:tr w:rsidR="007C3323" w:rsidRPr="007C3323" w:rsidTr="004B0E34">
        <w:trPr>
          <w:trHeight w:hRule="exact" w:val="284"/>
          <w:tblHeader/>
        </w:trPr>
        <w:tc>
          <w:tcPr>
            <w:tcW w:w="1632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353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977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134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851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1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9</w:t>
            </w:r>
          </w:p>
        </w:tc>
        <w:tc>
          <w:tcPr>
            <w:tcW w:w="851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10</w:t>
            </w:r>
          </w:p>
        </w:tc>
        <w:tc>
          <w:tcPr>
            <w:tcW w:w="850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11</w:t>
            </w:r>
          </w:p>
        </w:tc>
        <w:tc>
          <w:tcPr>
            <w:tcW w:w="851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12</w:t>
            </w:r>
          </w:p>
        </w:tc>
        <w:tc>
          <w:tcPr>
            <w:tcW w:w="850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13</w:t>
            </w:r>
          </w:p>
        </w:tc>
        <w:tc>
          <w:tcPr>
            <w:tcW w:w="2268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14</w:t>
            </w:r>
          </w:p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7C3323" w:rsidRPr="007C3323" w:rsidTr="00973119">
        <w:trPr>
          <w:trHeight w:hRule="exact" w:val="860"/>
          <w:tblHeader/>
        </w:trPr>
        <w:tc>
          <w:tcPr>
            <w:tcW w:w="1632" w:type="dxa"/>
            <w:vMerge w:val="restart"/>
          </w:tcPr>
          <w:p w:rsidR="00C8296A" w:rsidRPr="007C3323" w:rsidRDefault="00CB5811" w:rsidP="006F17C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7" w:history="1">
              <w:r w:rsidR="00C8296A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C8296A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596</w:t>
            </w:r>
          </w:p>
          <w:p w:rsidR="00C8296A" w:rsidRPr="007C3323" w:rsidRDefault="00C8296A" w:rsidP="00FE588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долгосрочной государственной экономической политике"</w:t>
            </w:r>
          </w:p>
        </w:tc>
        <w:tc>
          <w:tcPr>
            <w:tcW w:w="353" w:type="dxa"/>
          </w:tcPr>
          <w:p w:rsidR="00C8296A" w:rsidRPr="007C3323" w:rsidRDefault="00C8296A" w:rsidP="006F17C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977" w:type="dxa"/>
          </w:tcPr>
          <w:p w:rsidR="00C8296A" w:rsidRPr="007C3323" w:rsidRDefault="00C8296A" w:rsidP="006F17CA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Прирост высокопроизводительных рабочих мест</w:t>
            </w:r>
          </w:p>
        </w:tc>
        <w:tc>
          <w:tcPr>
            <w:tcW w:w="850" w:type="dxa"/>
          </w:tcPr>
          <w:p w:rsidR="00C8296A" w:rsidRPr="007C3323" w:rsidRDefault="00C8296A" w:rsidP="00FE588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тыс. единиц</w:t>
            </w:r>
          </w:p>
        </w:tc>
        <w:tc>
          <w:tcPr>
            <w:tcW w:w="1134" w:type="dxa"/>
          </w:tcPr>
          <w:p w:rsidR="00C8296A" w:rsidRPr="007C3323" w:rsidRDefault="00C8296A" w:rsidP="006F17C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C8296A" w:rsidRPr="007C3323" w:rsidRDefault="00C8296A" w:rsidP="00C8296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C8296A" w:rsidRPr="007C3323" w:rsidRDefault="00C8296A" w:rsidP="00BE775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2,8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0,2</w:t>
            </w:r>
          </w:p>
        </w:tc>
        <w:tc>
          <w:tcPr>
            <w:tcW w:w="850" w:type="dxa"/>
          </w:tcPr>
          <w:p w:rsidR="00C8296A" w:rsidRPr="007C3323" w:rsidRDefault="00C8296A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-0,3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-0,5</w:t>
            </w:r>
          </w:p>
        </w:tc>
        <w:tc>
          <w:tcPr>
            <w:tcW w:w="850" w:type="dxa"/>
          </w:tcPr>
          <w:p w:rsidR="00C8296A" w:rsidRPr="007C3323" w:rsidRDefault="00FE0947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0,2</w:t>
            </w:r>
          </w:p>
        </w:tc>
        <w:tc>
          <w:tcPr>
            <w:tcW w:w="851" w:type="dxa"/>
          </w:tcPr>
          <w:p w:rsidR="00C8296A" w:rsidRPr="007C3323" w:rsidRDefault="002A1509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C8296A" w:rsidRPr="007C3323" w:rsidRDefault="002A1509" w:rsidP="002A150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C8296A" w:rsidRPr="007C3323" w:rsidRDefault="00C8296A" w:rsidP="004B0E34">
            <w:pPr>
              <w:rPr>
                <w:sz w:val="14"/>
                <w:szCs w:val="14"/>
              </w:rPr>
            </w:pPr>
          </w:p>
        </w:tc>
      </w:tr>
      <w:tr w:rsidR="007C3323" w:rsidRPr="007C3323" w:rsidTr="00973119">
        <w:trPr>
          <w:trHeight w:hRule="exact" w:val="888"/>
          <w:tblHeader/>
        </w:trPr>
        <w:tc>
          <w:tcPr>
            <w:tcW w:w="1632" w:type="dxa"/>
            <w:vMerge/>
          </w:tcPr>
          <w:p w:rsidR="002A1509" w:rsidRPr="007C3323" w:rsidRDefault="002A150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2A1509" w:rsidRPr="007C3323" w:rsidRDefault="002A1509" w:rsidP="006F17C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7" w:type="dxa"/>
          </w:tcPr>
          <w:p w:rsidR="002A1509" w:rsidRPr="007C3323" w:rsidRDefault="002A1509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Прирост высокопроизводительных рабочих мест</w:t>
            </w:r>
          </w:p>
        </w:tc>
        <w:tc>
          <w:tcPr>
            <w:tcW w:w="850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2A1509" w:rsidRPr="007C3323" w:rsidRDefault="002A1509" w:rsidP="00BE775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1,3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1,3</w:t>
            </w:r>
          </w:p>
        </w:tc>
        <w:tc>
          <w:tcPr>
            <w:tcW w:w="850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-1,6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-2,9</w:t>
            </w:r>
          </w:p>
        </w:tc>
        <w:tc>
          <w:tcPr>
            <w:tcW w:w="850" w:type="dxa"/>
          </w:tcPr>
          <w:p w:rsidR="002A1509" w:rsidRPr="007C3323" w:rsidRDefault="002A1509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1,3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2A1509" w:rsidRPr="007C3323" w:rsidRDefault="002A1509" w:rsidP="004B0E34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624"/>
          <w:tblHeader/>
        </w:trPr>
        <w:tc>
          <w:tcPr>
            <w:tcW w:w="1632" w:type="dxa"/>
            <w:vMerge/>
          </w:tcPr>
          <w:p w:rsidR="002A1509" w:rsidRPr="007C3323" w:rsidRDefault="002A150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977" w:type="dxa"/>
          </w:tcPr>
          <w:p w:rsidR="002A1509" w:rsidRPr="007C3323" w:rsidRDefault="002A1509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850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33,0</w:t>
            </w:r>
          </w:p>
        </w:tc>
        <w:tc>
          <w:tcPr>
            <w:tcW w:w="850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2A1509" w:rsidRPr="007C3323" w:rsidRDefault="002A1509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27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2A1509" w:rsidRPr="007C3323" w:rsidRDefault="002A1509" w:rsidP="0092020B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2A1509" w:rsidRPr="007C3323" w:rsidRDefault="002A150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977" w:type="dxa"/>
          </w:tcPr>
          <w:p w:rsidR="002A1509" w:rsidRPr="007C3323" w:rsidRDefault="002A1509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850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130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130,0</w:t>
            </w:r>
          </w:p>
        </w:tc>
        <w:tc>
          <w:tcPr>
            <w:tcW w:w="850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2A1509" w:rsidRPr="007C3323" w:rsidRDefault="002A1509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130,0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2A1509" w:rsidRPr="007C3323" w:rsidRDefault="002A1509" w:rsidP="0092020B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567"/>
          <w:tblHeader/>
        </w:trPr>
        <w:tc>
          <w:tcPr>
            <w:tcW w:w="1632" w:type="dxa"/>
            <w:vMerge/>
          </w:tcPr>
          <w:p w:rsidR="002A1509" w:rsidRPr="007C3323" w:rsidRDefault="002A150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977" w:type="dxa"/>
          </w:tcPr>
          <w:p w:rsidR="002A1509" w:rsidRPr="007C3323" w:rsidRDefault="002A1509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Индекс производительности труда относительно уровня 2011 года</w:t>
            </w:r>
          </w:p>
        </w:tc>
        <w:tc>
          <w:tcPr>
            <w:tcW w:w="850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150,0</w:t>
            </w:r>
          </w:p>
        </w:tc>
        <w:tc>
          <w:tcPr>
            <w:tcW w:w="850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2A1509" w:rsidRPr="007C3323" w:rsidRDefault="002A1509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150,0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2A1509" w:rsidRPr="007C3323" w:rsidRDefault="002A1509" w:rsidP="0092020B">
            <w:pPr>
              <w:rPr>
                <w:sz w:val="14"/>
                <w:szCs w:val="14"/>
              </w:rPr>
            </w:pPr>
          </w:p>
        </w:tc>
      </w:tr>
      <w:tr w:rsidR="007C3323" w:rsidRPr="007C3323" w:rsidTr="007734AC">
        <w:trPr>
          <w:trHeight w:hRule="exact" w:val="864"/>
          <w:tblHeader/>
        </w:trPr>
        <w:tc>
          <w:tcPr>
            <w:tcW w:w="1632" w:type="dxa"/>
            <w:vMerge w:val="restart"/>
          </w:tcPr>
          <w:p w:rsidR="002A1509" w:rsidRPr="007C3323" w:rsidRDefault="00CB5811" w:rsidP="00875E7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8" w:history="1">
              <w:r w:rsidR="002A1509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2A1509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597</w:t>
            </w:r>
          </w:p>
          <w:p w:rsidR="002A1509" w:rsidRPr="007C3323" w:rsidRDefault="002A1509" w:rsidP="00875E7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мероприятиях по реализации государственной социальной политики"</w:t>
            </w:r>
          </w:p>
        </w:tc>
        <w:tc>
          <w:tcPr>
            <w:tcW w:w="353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977" w:type="dxa"/>
          </w:tcPr>
          <w:p w:rsidR="002A1509" w:rsidRPr="007C3323" w:rsidRDefault="002A1509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Рост реальной заработной платы относительно уровня 2011 года</w:t>
            </w:r>
          </w:p>
        </w:tc>
        <w:tc>
          <w:tcPr>
            <w:tcW w:w="850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145,0</w:t>
            </w:r>
          </w:p>
        </w:tc>
        <w:tc>
          <w:tcPr>
            <w:tcW w:w="850" w:type="dxa"/>
          </w:tcPr>
          <w:p w:rsidR="002A1509" w:rsidRPr="007C3323" w:rsidRDefault="00CB5811" w:rsidP="00DF1E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109,5</w:t>
            </w:r>
          </w:p>
        </w:tc>
        <w:tc>
          <w:tcPr>
            <w:tcW w:w="851" w:type="dxa"/>
          </w:tcPr>
          <w:p w:rsidR="002A1509" w:rsidRPr="007C3323" w:rsidRDefault="00CB5811" w:rsidP="00DF1E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-35,5</w:t>
            </w:r>
          </w:p>
        </w:tc>
        <w:tc>
          <w:tcPr>
            <w:tcW w:w="850" w:type="dxa"/>
          </w:tcPr>
          <w:p w:rsidR="002A1509" w:rsidRPr="007C3323" w:rsidRDefault="002A1509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145,0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2A1509" w:rsidRPr="007C3323" w:rsidRDefault="002A1509" w:rsidP="00A2263B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C8296A" w:rsidRPr="007C3323" w:rsidRDefault="00C8296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2977" w:type="dxa"/>
          </w:tcPr>
          <w:p w:rsidR="00C8296A" w:rsidRPr="007C3323" w:rsidRDefault="00C8296A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субъекту Российской Федерации</w:t>
            </w:r>
          </w:p>
        </w:tc>
        <w:tc>
          <w:tcPr>
            <w:tcW w:w="850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C8296A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104,0</w:t>
            </w:r>
          </w:p>
        </w:tc>
        <w:tc>
          <w:tcPr>
            <w:tcW w:w="851" w:type="dxa"/>
          </w:tcPr>
          <w:p w:rsidR="00C8296A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+4,0</w:t>
            </w:r>
          </w:p>
        </w:tc>
        <w:tc>
          <w:tcPr>
            <w:tcW w:w="850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C8296A" w:rsidRPr="007C3323" w:rsidRDefault="00CB5811" w:rsidP="00BE5F3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97,4</w:t>
            </w:r>
          </w:p>
        </w:tc>
        <w:tc>
          <w:tcPr>
            <w:tcW w:w="850" w:type="dxa"/>
          </w:tcPr>
          <w:p w:rsidR="00C8296A" w:rsidRPr="007C3323" w:rsidRDefault="00CB5811" w:rsidP="00BE5F3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-2,6</w:t>
            </w:r>
          </w:p>
        </w:tc>
        <w:tc>
          <w:tcPr>
            <w:tcW w:w="2268" w:type="dxa"/>
          </w:tcPr>
          <w:p w:rsidR="00C8296A" w:rsidRPr="007C3323" w:rsidRDefault="00C8296A" w:rsidP="007C3323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1134"/>
          <w:tblHeader/>
        </w:trPr>
        <w:tc>
          <w:tcPr>
            <w:tcW w:w="1632" w:type="dxa"/>
            <w:vMerge/>
            <w:tcBorders>
              <w:bottom w:val="nil"/>
            </w:tcBorders>
          </w:tcPr>
          <w:p w:rsidR="007C3323" w:rsidRPr="007C3323" w:rsidRDefault="007C332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977" w:type="dxa"/>
          </w:tcPr>
          <w:p w:rsidR="007C3323" w:rsidRPr="007C3323" w:rsidRDefault="007C3323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образовательных организаций общего образования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101,0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+1,0</w:t>
            </w:r>
          </w:p>
        </w:tc>
        <w:tc>
          <w:tcPr>
            <w:tcW w:w="850" w:type="dxa"/>
          </w:tcPr>
          <w:p w:rsidR="007C3323" w:rsidRPr="007C3323" w:rsidRDefault="007C3323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7C3323" w:rsidRPr="007C3323" w:rsidRDefault="00CB5811" w:rsidP="00BE5F3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125,7</w:t>
            </w:r>
          </w:p>
        </w:tc>
        <w:tc>
          <w:tcPr>
            <w:tcW w:w="850" w:type="dxa"/>
          </w:tcPr>
          <w:p w:rsidR="007C3323" w:rsidRPr="007C3323" w:rsidRDefault="00CB5811" w:rsidP="00BE5F3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+25,7</w:t>
            </w:r>
          </w:p>
        </w:tc>
        <w:tc>
          <w:tcPr>
            <w:tcW w:w="2268" w:type="dxa"/>
          </w:tcPr>
          <w:p w:rsidR="007C3323" w:rsidRPr="007C3323" w:rsidRDefault="007C3323" w:rsidP="00DF1E7F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1474"/>
          <w:tblHeader/>
        </w:trPr>
        <w:tc>
          <w:tcPr>
            <w:tcW w:w="1632" w:type="dxa"/>
            <w:vMerge w:val="restart"/>
            <w:tcBorders>
              <w:top w:val="nil"/>
            </w:tcBorders>
          </w:tcPr>
          <w:p w:rsidR="007C3323" w:rsidRPr="007C3323" w:rsidRDefault="007C332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2977" w:type="dxa"/>
          </w:tcPr>
          <w:p w:rsidR="007C3323" w:rsidRPr="007C3323" w:rsidRDefault="007C3323" w:rsidP="007D00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122,1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+22,1</w:t>
            </w:r>
          </w:p>
        </w:tc>
        <w:tc>
          <w:tcPr>
            <w:tcW w:w="850" w:type="dxa"/>
          </w:tcPr>
          <w:p w:rsidR="007C3323" w:rsidRPr="007C3323" w:rsidRDefault="007C3323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7C3323" w:rsidRPr="007C3323" w:rsidRDefault="00CB5811" w:rsidP="00BE5F3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154,9</w:t>
            </w:r>
          </w:p>
        </w:tc>
        <w:tc>
          <w:tcPr>
            <w:tcW w:w="850" w:type="dxa"/>
          </w:tcPr>
          <w:p w:rsidR="007C3323" w:rsidRPr="007C3323" w:rsidRDefault="00CB5811" w:rsidP="00BE5F3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+54,9</w:t>
            </w:r>
          </w:p>
        </w:tc>
        <w:tc>
          <w:tcPr>
            <w:tcW w:w="2268" w:type="dxa"/>
          </w:tcPr>
          <w:p w:rsidR="007C3323" w:rsidRPr="007C3323" w:rsidRDefault="007C3323" w:rsidP="00DF1E7F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964"/>
          <w:tblHeader/>
        </w:trPr>
        <w:tc>
          <w:tcPr>
            <w:tcW w:w="1632" w:type="dxa"/>
            <w:vMerge/>
          </w:tcPr>
          <w:p w:rsidR="007C3323" w:rsidRPr="007C3323" w:rsidRDefault="007C332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977" w:type="dxa"/>
          </w:tcPr>
          <w:p w:rsidR="007C3323" w:rsidRPr="007C3323" w:rsidRDefault="007C3323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работников учреждений культуры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100,5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+0,5</w:t>
            </w:r>
          </w:p>
        </w:tc>
        <w:tc>
          <w:tcPr>
            <w:tcW w:w="850" w:type="dxa"/>
          </w:tcPr>
          <w:p w:rsidR="007C3323" w:rsidRPr="007C3323" w:rsidRDefault="007C3323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7C3323" w:rsidRPr="007C3323" w:rsidRDefault="00CB5811" w:rsidP="00BE5F3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102,1</w:t>
            </w:r>
          </w:p>
        </w:tc>
        <w:tc>
          <w:tcPr>
            <w:tcW w:w="850" w:type="dxa"/>
          </w:tcPr>
          <w:p w:rsidR="007C3323" w:rsidRPr="007C3323" w:rsidRDefault="00CB5811" w:rsidP="00BE5F3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+2,1</w:t>
            </w:r>
          </w:p>
        </w:tc>
        <w:tc>
          <w:tcPr>
            <w:tcW w:w="2268" w:type="dxa"/>
          </w:tcPr>
          <w:p w:rsidR="007C3323" w:rsidRPr="007C3323" w:rsidRDefault="007C3323" w:rsidP="00DF1E7F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C8296A" w:rsidRPr="007C3323" w:rsidRDefault="00C8296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977" w:type="dxa"/>
          </w:tcPr>
          <w:p w:rsidR="00C8296A" w:rsidRPr="007C3323" w:rsidRDefault="00C8296A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Отношение средней заработной платы преподавателей образовательных организаций высшего образования к среднемесячному доходу от трудовой деятельности по субъекту Российской Федерации </w:t>
            </w:r>
          </w:p>
        </w:tc>
        <w:tc>
          <w:tcPr>
            <w:tcW w:w="850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C8296A" w:rsidRPr="007C3323" w:rsidRDefault="00C8296A" w:rsidP="00962E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В округе отсутствуют образовательные организации высшего образования</w:t>
            </w:r>
          </w:p>
        </w:tc>
      </w:tr>
      <w:tr w:rsidR="007C3323" w:rsidRPr="007C3323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C8296A" w:rsidRPr="007C3323" w:rsidRDefault="00C8296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2977" w:type="dxa"/>
          </w:tcPr>
          <w:p w:rsidR="00C8296A" w:rsidRPr="007C3323" w:rsidRDefault="00C8296A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Отношение средней заработной платы научных сотрудников к среднемесячному доходу от трудовой деятельности по субъекту Российской Федерации </w:t>
            </w:r>
          </w:p>
        </w:tc>
        <w:tc>
          <w:tcPr>
            <w:tcW w:w="850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C8296A" w:rsidRPr="007C3323" w:rsidRDefault="00C8296A" w:rsidP="00A2263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В округе организации, находящиеся в муниципальной собственности и собственности субъекта, отсутствуют</w:t>
            </w:r>
          </w:p>
        </w:tc>
      </w:tr>
      <w:tr w:rsidR="007C3323" w:rsidRPr="007C3323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7C3323" w:rsidRPr="007C3323" w:rsidRDefault="007C332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7C3323" w:rsidRPr="007C3323" w:rsidRDefault="007C3323" w:rsidP="003A739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2977" w:type="dxa"/>
          </w:tcPr>
          <w:p w:rsidR="007C3323" w:rsidRPr="007C3323" w:rsidRDefault="007C3323" w:rsidP="00963027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врачей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200,0</w:t>
            </w:r>
          </w:p>
        </w:tc>
        <w:tc>
          <w:tcPr>
            <w:tcW w:w="850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200,9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+0,9</w:t>
            </w:r>
          </w:p>
        </w:tc>
        <w:tc>
          <w:tcPr>
            <w:tcW w:w="850" w:type="dxa"/>
          </w:tcPr>
          <w:p w:rsidR="007C3323" w:rsidRPr="007C3323" w:rsidRDefault="007C3323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1" w:type="dxa"/>
          </w:tcPr>
          <w:p w:rsidR="007C3323" w:rsidRPr="007C3323" w:rsidRDefault="00CB5811" w:rsidP="00E3613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205,8</w:t>
            </w:r>
          </w:p>
        </w:tc>
        <w:tc>
          <w:tcPr>
            <w:tcW w:w="850" w:type="dxa"/>
          </w:tcPr>
          <w:p w:rsidR="007C3323" w:rsidRPr="007C3323" w:rsidRDefault="00CB5811" w:rsidP="00E3613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+5,8</w:t>
            </w:r>
          </w:p>
        </w:tc>
        <w:tc>
          <w:tcPr>
            <w:tcW w:w="2268" w:type="dxa"/>
          </w:tcPr>
          <w:p w:rsidR="007C3323" w:rsidRPr="007C3323" w:rsidRDefault="007C3323" w:rsidP="00DF1E7F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7C3323" w:rsidRPr="007C3323" w:rsidRDefault="007C332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2977" w:type="dxa"/>
          </w:tcPr>
          <w:p w:rsidR="007C3323" w:rsidRPr="007C3323" w:rsidRDefault="007C3323" w:rsidP="00963027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101,3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+1,3</w:t>
            </w:r>
          </w:p>
        </w:tc>
        <w:tc>
          <w:tcPr>
            <w:tcW w:w="850" w:type="dxa"/>
          </w:tcPr>
          <w:p w:rsidR="007C3323" w:rsidRPr="007C3323" w:rsidRDefault="007C3323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7C3323" w:rsidRPr="007C3323" w:rsidRDefault="00CB5811" w:rsidP="00E3613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100,9</w:t>
            </w:r>
          </w:p>
        </w:tc>
        <w:tc>
          <w:tcPr>
            <w:tcW w:w="850" w:type="dxa"/>
          </w:tcPr>
          <w:p w:rsidR="007C3323" w:rsidRPr="007C3323" w:rsidRDefault="00CB5811" w:rsidP="00E3613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+0,9</w:t>
            </w:r>
          </w:p>
        </w:tc>
        <w:tc>
          <w:tcPr>
            <w:tcW w:w="2268" w:type="dxa"/>
          </w:tcPr>
          <w:p w:rsidR="007C3323" w:rsidRPr="007C3323" w:rsidRDefault="007C3323" w:rsidP="00DF1E7F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1304"/>
          <w:tblHeader/>
        </w:trPr>
        <w:tc>
          <w:tcPr>
            <w:tcW w:w="1632" w:type="dxa"/>
            <w:vMerge/>
            <w:tcBorders>
              <w:bottom w:val="nil"/>
            </w:tcBorders>
          </w:tcPr>
          <w:p w:rsidR="007C3323" w:rsidRPr="007C3323" w:rsidRDefault="007C332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2977" w:type="dxa"/>
          </w:tcPr>
          <w:p w:rsidR="007C3323" w:rsidRPr="007C3323" w:rsidRDefault="007C3323" w:rsidP="00F30FFB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101,7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+1,7</w:t>
            </w:r>
          </w:p>
        </w:tc>
        <w:tc>
          <w:tcPr>
            <w:tcW w:w="850" w:type="dxa"/>
          </w:tcPr>
          <w:p w:rsidR="007C3323" w:rsidRPr="007C3323" w:rsidRDefault="007C3323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7C3323" w:rsidRPr="007C3323" w:rsidRDefault="00CB581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100,4</w:t>
            </w:r>
          </w:p>
        </w:tc>
        <w:tc>
          <w:tcPr>
            <w:tcW w:w="850" w:type="dxa"/>
          </w:tcPr>
          <w:p w:rsidR="007C3323" w:rsidRPr="007C3323" w:rsidRDefault="00CB581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+0,4</w:t>
            </w:r>
          </w:p>
        </w:tc>
        <w:tc>
          <w:tcPr>
            <w:tcW w:w="2268" w:type="dxa"/>
          </w:tcPr>
          <w:p w:rsidR="007C3323" w:rsidRPr="007C3323" w:rsidRDefault="007C3323" w:rsidP="00DF1E7F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1474"/>
          <w:tblHeader/>
        </w:trPr>
        <w:tc>
          <w:tcPr>
            <w:tcW w:w="1632" w:type="dxa"/>
            <w:vMerge w:val="restart"/>
            <w:tcBorders>
              <w:top w:val="nil"/>
            </w:tcBorders>
          </w:tcPr>
          <w:p w:rsidR="007C3323" w:rsidRPr="007C3323" w:rsidRDefault="007C332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2977" w:type="dxa"/>
          </w:tcPr>
          <w:p w:rsidR="007C3323" w:rsidRPr="007C3323" w:rsidRDefault="007C3323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101,5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+1,5</w:t>
            </w:r>
          </w:p>
        </w:tc>
        <w:tc>
          <w:tcPr>
            <w:tcW w:w="850" w:type="dxa"/>
          </w:tcPr>
          <w:p w:rsidR="007C3323" w:rsidRPr="007C3323" w:rsidRDefault="007C3323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7C3323" w:rsidRPr="007C3323" w:rsidRDefault="00CB581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107,7</w:t>
            </w:r>
          </w:p>
        </w:tc>
        <w:tc>
          <w:tcPr>
            <w:tcW w:w="850" w:type="dxa"/>
          </w:tcPr>
          <w:p w:rsidR="007C3323" w:rsidRPr="007C3323" w:rsidRDefault="00CB581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+7,9</w:t>
            </w:r>
          </w:p>
        </w:tc>
        <w:tc>
          <w:tcPr>
            <w:tcW w:w="2268" w:type="dxa"/>
          </w:tcPr>
          <w:p w:rsidR="007C3323" w:rsidRPr="007C3323" w:rsidRDefault="007C3323" w:rsidP="00DF1E7F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2977" w:type="dxa"/>
          </w:tcPr>
          <w:p w:rsidR="00687AD1" w:rsidRPr="007C3323" w:rsidRDefault="00687AD1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850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30,3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30,3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687AD1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31,3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AC05D2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624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2977" w:type="dxa"/>
          </w:tcPr>
          <w:p w:rsidR="00687AD1" w:rsidRPr="007C3323" w:rsidRDefault="00687AD1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850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200,0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200,0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C22587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624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2977" w:type="dxa"/>
          </w:tcPr>
          <w:p w:rsidR="00687AD1" w:rsidRPr="007C3323" w:rsidRDefault="00687AD1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850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25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C22587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973119">
        <w:trPr>
          <w:trHeight w:hRule="exact" w:val="920"/>
          <w:tblHeader/>
        </w:trPr>
        <w:tc>
          <w:tcPr>
            <w:tcW w:w="1632" w:type="dxa"/>
            <w:vMerge w:val="restart"/>
          </w:tcPr>
          <w:p w:rsidR="007C3323" w:rsidRPr="007C3323" w:rsidRDefault="00CB581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9" w:history="1">
              <w:r w:rsidR="007C3323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7C3323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598</w:t>
            </w:r>
          </w:p>
          <w:p w:rsidR="007C3323" w:rsidRPr="007C3323" w:rsidRDefault="007C3323" w:rsidP="0011224B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совершенствовании государственной политики в сфере здравоохранения"</w:t>
            </w:r>
          </w:p>
        </w:tc>
        <w:tc>
          <w:tcPr>
            <w:tcW w:w="353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2977" w:type="dxa"/>
          </w:tcPr>
          <w:p w:rsidR="007C3323" w:rsidRPr="007C3323" w:rsidRDefault="007C3323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Смертность от болезней системы кровообращения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случаев на 100 тыс. человек населения</w:t>
            </w:r>
          </w:p>
        </w:tc>
        <w:tc>
          <w:tcPr>
            <w:tcW w:w="1134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490,2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490,2</w:t>
            </w:r>
          </w:p>
        </w:tc>
        <w:tc>
          <w:tcPr>
            <w:tcW w:w="850" w:type="dxa"/>
          </w:tcPr>
          <w:p w:rsidR="007C3323" w:rsidRPr="007C3323" w:rsidRDefault="00D010D9" w:rsidP="00D010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405,3</w:t>
            </w:r>
          </w:p>
        </w:tc>
        <w:tc>
          <w:tcPr>
            <w:tcW w:w="851" w:type="dxa"/>
          </w:tcPr>
          <w:p w:rsidR="007C3323" w:rsidRPr="007C3323" w:rsidRDefault="007C3323" w:rsidP="00D010D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+</w:t>
            </w:r>
            <w:r w:rsidR="00D010D9">
              <w:rPr>
                <w:sz w:val="15"/>
                <w:szCs w:val="15"/>
              </w:rPr>
              <w:t>84,9</w:t>
            </w:r>
          </w:p>
        </w:tc>
        <w:tc>
          <w:tcPr>
            <w:tcW w:w="850" w:type="dxa"/>
          </w:tcPr>
          <w:p w:rsidR="007C3323" w:rsidRPr="007C3323" w:rsidRDefault="007C3323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479,4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7C3323" w:rsidRPr="007C3323" w:rsidRDefault="007C3323" w:rsidP="00AC05D2">
            <w:pPr>
              <w:rPr>
                <w:sz w:val="14"/>
                <w:szCs w:val="14"/>
              </w:rPr>
            </w:pPr>
          </w:p>
        </w:tc>
      </w:tr>
      <w:tr w:rsidR="007C3323" w:rsidRPr="007C3323" w:rsidTr="00973119">
        <w:trPr>
          <w:trHeight w:hRule="exact" w:val="850"/>
          <w:tblHeader/>
        </w:trPr>
        <w:tc>
          <w:tcPr>
            <w:tcW w:w="1632" w:type="dxa"/>
            <w:vMerge/>
          </w:tcPr>
          <w:p w:rsidR="007C3323" w:rsidRPr="007C3323" w:rsidRDefault="007C332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2977" w:type="dxa"/>
          </w:tcPr>
          <w:p w:rsidR="007C3323" w:rsidRPr="007C3323" w:rsidRDefault="007C3323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Смертность от новообразований (в том числе злокачественных)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случаев на 100 тыс. человек населения</w:t>
            </w:r>
          </w:p>
        </w:tc>
        <w:tc>
          <w:tcPr>
            <w:tcW w:w="1134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150,0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150,0</w:t>
            </w:r>
          </w:p>
        </w:tc>
        <w:tc>
          <w:tcPr>
            <w:tcW w:w="850" w:type="dxa"/>
          </w:tcPr>
          <w:p w:rsidR="007C3323" w:rsidRPr="007C3323" w:rsidRDefault="007C3323" w:rsidP="00D010D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18</w:t>
            </w:r>
            <w:r w:rsidR="00D010D9">
              <w:rPr>
                <w:sz w:val="15"/>
                <w:szCs w:val="15"/>
              </w:rPr>
              <w:t>6</w:t>
            </w:r>
            <w:r w:rsidRPr="007C3323">
              <w:rPr>
                <w:sz w:val="15"/>
                <w:szCs w:val="15"/>
              </w:rPr>
              <w:t>,</w:t>
            </w:r>
            <w:r w:rsidR="00D010D9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</w:tcPr>
          <w:p w:rsidR="007C3323" w:rsidRPr="007C3323" w:rsidRDefault="007C3323" w:rsidP="00D010D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-3</w:t>
            </w:r>
            <w:r w:rsidR="00D010D9">
              <w:rPr>
                <w:sz w:val="15"/>
                <w:szCs w:val="15"/>
              </w:rPr>
              <w:t>6,7</w:t>
            </w:r>
          </w:p>
        </w:tc>
        <w:tc>
          <w:tcPr>
            <w:tcW w:w="850" w:type="dxa"/>
          </w:tcPr>
          <w:p w:rsidR="007C3323" w:rsidRPr="007C3323" w:rsidRDefault="007C3323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145,0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7C3323" w:rsidRPr="007C3323" w:rsidRDefault="007C3323" w:rsidP="00DF1E7F">
            <w:pPr>
              <w:rPr>
                <w:sz w:val="14"/>
                <w:szCs w:val="14"/>
              </w:rPr>
            </w:pPr>
          </w:p>
        </w:tc>
      </w:tr>
      <w:tr w:rsidR="007C3323" w:rsidRPr="007C3323" w:rsidTr="00973119">
        <w:trPr>
          <w:trHeight w:hRule="exact" w:val="922"/>
          <w:tblHeader/>
        </w:trPr>
        <w:tc>
          <w:tcPr>
            <w:tcW w:w="1632" w:type="dxa"/>
            <w:vMerge/>
          </w:tcPr>
          <w:p w:rsidR="007C3323" w:rsidRPr="007C3323" w:rsidRDefault="007C332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2977" w:type="dxa"/>
          </w:tcPr>
          <w:p w:rsidR="007C3323" w:rsidRPr="007C3323" w:rsidRDefault="007C3323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Смертность от туберкулеза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случаев на 100 тыс. человек населения</w:t>
            </w:r>
          </w:p>
        </w:tc>
        <w:tc>
          <w:tcPr>
            <w:tcW w:w="1134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3,7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3,7</w:t>
            </w:r>
          </w:p>
        </w:tc>
        <w:tc>
          <w:tcPr>
            <w:tcW w:w="850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+3,7</w:t>
            </w:r>
          </w:p>
        </w:tc>
        <w:tc>
          <w:tcPr>
            <w:tcW w:w="850" w:type="dxa"/>
          </w:tcPr>
          <w:p w:rsidR="007C3323" w:rsidRPr="007C3323" w:rsidRDefault="007C3323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3,6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7C3323" w:rsidRPr="007C3323" w:rsidRDefault="007C3323" w:rsidP="00DF1E7F">
            <w:pPr>
              <w:rPr>
                <w:sz w:val="14"/>
                <w:szCs w:val="14"/>
              </w:rPr>
            </w:pPr>
          </w:p>
        </w:tc>
      </w:tr>
      <w:tr w:rsidR="007C3323" w:rsidRPr="007C3323" w:rsidTr="00973119">
        <w:trPr>
          <w:trHeight w:hRule="exact" w:val="852"/>
          <w:tblHeader/>
        </w:trPr>
        <w:tc>
          <w:tcPr>
            <w:tcW w:w="1632" w:type="dxa"/>
            <w:vMerge/>
          </w:tcPr>
          <w:p w:rsidR="007C3323" w:rsidRPr="007C3323" w:rsidRDefault="007C332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2977" w:type="dxa"/>
          </w:tcPr>
          <w:p w:rsidR="007C3323" w:rsidRPr="007C3323" w:rsidRDefault="007C3323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Смертность от дорожно-транспортных происшествий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случаев на 100 тыс. человек населения</w:t>
            </w:r>
          </w:p>
        </w:tc>
        <w:tc>
          <w:tcPr>
            <w:tcW w:w="1134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6,0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6,0</w:t>
            </w:r>
          </w:p>
        </w:tc>
        <w:tc>
          <w:tcPr>
            <w:tcW w:w="850" w:type="dxa"/>
          </w:tcPr>
          <w:p w:rsidR="007C3323" w:rsidRPr="007C3323" w:rsidRDefault="00CB5811" w:rsidP="00DF1E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</w:t>
            </w:r>
          </w:p>
        </w:tc>
        <w:tc>
          <w:tcPr>
            <w:tcW w:w="851" w:type="dxa"/>
          </w:tcPr>
          <w:p w:rsidR="007C3323" w:rsidRPr="007C3323" w:rsidRDefault="00CB5811" w:rsidP="00DF1E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+1,4</w:t>
            </w:r>
          </w:p>
        </w:tc>
        <w:tc>
          <w:tcPr>
            <w:tcW w:w="850" w:type="dxa"/>
          </w:tcPr>
          <w:p w:rsidR="007C3323" w:rsidRPr="007C3323" w:rsidRDefault="007C3323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5,8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7C3323" w:rsidRPr="007C3323" w:rsidRDefault="007C3323" w:rsidP="00DF1E7F">
            <w:pPr>
              <w:rPr>
                <w:sz w:val="14"/>
                <w:szCs w:val="14"/>
              </w:rPr>
            </w:pPr>
          </w:p>
        </w:tc>
      </w:tr>
      <w:tr w:rsidR="007C3323" w:rsidRPr="007C3323" w:rsidTr="00973119">
        <w:trPr>
          <w:trHeight w:hRule="exact" w:val="924"/>
          <w:tblHeader/>
        </w:trPr>
        <w:tc>
          <w:tcPr>
            <w:tcW w:w="1632" w:type="dxa"/>
            <w:vMerge/>
          </w:tcPr>
          <w:p w:rsidR="007C3323" w:rsidRPr="007C3323" w:rsidRDefault="007C332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2977" w:type="dxa"/>
          </w:tcPr>
          <w:p w:rsidR="007C3323" w:rsidRPr="007C3323" w:rsidRDefault="007C3323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Младенческая смертность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случаев на 1000 родившихся живыми</w:t>
            </w:r>
          </w:p>
        </w:tc>
        <w:tc>
          <w:tcPr>
            <w:tcW w:w="1134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5,0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5,0</w:t>
            </w:r>
          </w:p>
        </w:tc>
        <w:tc>
          <w:tcPr>
            <w:tcW w:w="850" w:type="dxa"/>
          </w:tcPr>
          <w:p w:rsidR="007C3323" w:rsidRPr="00D010D9" w:rsidRDefault="007C3323" w:rsidP="00D010D9">
            <w:pPr>
              <w:jc w:val="center"/>
              <w:rPr>
                <w:sz w:val="15"/>
                <w:szCs w:val="15"/>
              </w:rPr>
            </w:pPr>
            <w:r w:rsidRPr="00D010D9">
              <w:rPr>
                <w:sz w:val="15"/>
                <w:szCs w:val="15"/>
              </w:rPr>
              <w:t>1,</w:t>
            </w:r>
            <w:r w:rsidR="00D010D9" w:rsidRPr="00D010D9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</w:tcPr>
          <w:p w:rsidR="007C3323" w:rsidRPr="00D010D9" w:rsidRDefault="007C3323" w:rsidP="00D010D9">
            <w:pPr>
              <w:jc w:val="center"/>
              <w:rPr>
                <w:sz w:val="15"/>
                <w:szCs w:val="15"/>
              </w:rPr>
            </w:pPr>
            <w:r w:rsidRPr="00D010D9">
              <w:rPr>
                <w:sz w:val="15"/>
                <w:szCs w:val="15"/>
              </w:rPr>
              <w:t>+3,</w:t>
            </w:r>
            <w:r w:rsidR="00D010D9" w:rsidRPr="00D010D9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:rsidR="007C3323" w:rsidRPr="007C3323" w:rsidRDefault="007C3323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4,8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7C3323" w:rsidRPr="007C3323" w:rsidRDefault="007C3323" w:rsidP="00AC05D2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454"/>
          <w:tblHeader/>
        </w:trPr>
        <w:tc>
          <w:tcPr>
            <w:tcW w:w="1632" w:type="dxa"/>
            <w:vMerge w:val="restart"/>
          </w:tcPr>
          <w:p w:rsidR="00687AD1" w:rsidRPr="007C3323" w:rsidRDefault="00CB5811" w:rsidP="00B66D1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10" w:history="1">
              <w:r w:rsidR="00687AD1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687AD1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599</w:t>
            </w:r>
          </w:p>
          <w:p w:rsidR="00687AD1" w:rsidRPr="007C3323" w:rsidRDefault="00687AD1" w:rsidP="00B66D1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мерах по реализации государственной политики в области образования и науки"</w:t>
            </w: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687AD1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687AD1" w:rsidRPr="007C3323" w:rsidRDefault="00687AD1" w:rsidP="00B66D1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14,9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-22,1</w:t>
            </w:r>
          </w:p>
        </w:tc>
        <w:tc>
          <w:tcPr>
            <w:tcW w:w="850" w:type="dxa"/>
          </w:tcPr>
          <w:p w:rsidR="00687AD1" w:rsidRPr="007C3323" w:rsidRDefault="00C22587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3B104F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687AD1" w:rsidRPr="007C3323" w:rsidRDefault="00687AD1" w:rsidP="00B66D1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75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C22587" w:rsidP="00AD021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964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33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C22587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973119">
        <w:trPr>
          <w:trHeight w:hRule="exact" w:val="743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44173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0,05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0,05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0,01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-0,04</w:t>
            </w:r>
          </w:p>
        </w:tc>
        <w:tc>
          <w:tcPr>
            <w:tcW w:w="850" w:type="dxa"/>
          </w:tcPr>
          <w:p w:rsidR="00687AD1" w:rsidRPr="007C3323" w:rsidRDefault="00C22587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0,05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FD2C6A">
            <w:pPr>
              <w:rPr>
                <w:sz w:val="14"/>
                <w:szCs w:val="14"/>
              </w:rPr>
            </w:pPr>
          </w:p>
        </w:tc>
      </w:tr>
      <w:tr w:rsidR="007C3323" w:rsidRPr="007C3323" w:rsidTr="00973119">
        <w:trPr>
          <w:trHeight w:hRule="exact" w:val="898"/>
          <w:tblHeader/>
        </w:trPr>
        <w:tc>
          <w:tcPr>
            <w:tcW w:w="1632" w:type="dxa"/>
            <w:vMerge w:val="restart"/>
          </w:tcPr>
          <w:p w:rsidR="00687AD1" w:rsidRPr="007C3323" w:rsidRDefault="00CB5811" w:rsidP="00C9206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11" w:history="1">
              <w:r w:rsidR="00687AD1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687AD1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600</w:t>
            </w:r>
          </w:p>
          <w:p w:rsidR="00687AD1" w:rsidRPr="007C3323" w:rsidRDefault="00687AD1" w:rsidP="009C3AD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ДС и ЖКХ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851" w:type="dxa"/>
          </w:tcPr>
          <w:p w:rsidR="00687AD1" w:rsidRPr="007C3323" w:rsidRDefault="00903F4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-30</w:t>
            </w:r>
          </w:p>
        </w:tc>
        <w:tc>
          <w:tcPr>
            <w:tcW w:w="850" w:type="dxa"/>
          </w:tcPr>
          <w:p w:rsidR="00687AD1" w:rsidRPr="007C3323" w:rsidRDefault="00C22587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9A1FC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Превышение среднего уровня процентной ставки по ипотечным жилищным кредитам (в рублях) над индексом потребительских цен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ДС и ЖКХ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872D0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4,0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C22587" w:rsidP="009A388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624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Количество предоставленных ипотечных жилищных кредитов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тыс.шт</w:t>
            </w:r>
            <w:proofErr w:type="spellEnd"/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ДС и ЖКХ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872D0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0,140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0,140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0,140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C22587" w:rsidP="009A388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0,140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846402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973119">
        <w:trPr>
          <w:trHeight w:hRule="exact" w:val="397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Индекс цен на первичном рынке жилья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ДС и ЖКХ НАО</w:t>
            </w:r>
          </w:p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687AD1" w:rsidRPr="007C3323" w:rsidRDefault="00D96F02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97,6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97,6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687AD1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FA1B4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964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ДС и ЖКХ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CB5811" w:rsidP="00DF1E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4,3</w:t>
            </w:r>
            <w:bookmarkStart w:id="0" w:name="_GoBack"/>
            <w:bookmarkEnd w:id="0"/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687AD1" w:rsidP="00745A9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FD2C6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624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Общая площадь расселенного аварийного жилищного фонда, признанного таковым до 1 января 2012 года 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тыс.кв</w:t>
            </w:r>
            <w:proofErr w:type="gramStart"/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ДС и ЖКХ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1,351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687AD1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687AD1" w:rsidRPr="007C3323" w:rsidRDefault="00687AD1" w:rsidP="001D77F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687AD1" w:rsidP="001D77F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687AD1" w:rsidRPr="007C3323" w:rsidRDefault="00687AD1" w:rsidP="009A1FC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выполнен </w:t>
            </w:r>
            <w:r w:rsidRPr="007C3323">
              <w:rPr>
                <w:rFonts w:ascii="Times New Roman" w:hAnsi="Times New Roman" w:cs="Times New Roman"/>
                <w:sz w:val="14"/>
                <w:szCs w:val="14"/>
              </w:rPr>
              <w:br/>
              <w:t>до 01.01.2014 года</w:t>
            </w:r>
          </w:p>
        </w:tc>
      </w:tr>
      <w:tr w:rsidR="007C3323" w:rsidRPr="007C3323" w:rsidTr="004B0E34">
        <w:trPr>
          <w:trHeight w:hRule="exact" w:val="1304"/>
          <w:tblHeader/>
        </w:trPr>
        <w:tc>
          <w:tcPr>
            <w:tcW w:w="1632" w:type="dxa"/>
            <w:vMerge w:val="restart"/>
          </w:tcPr>
          <w:p w:rsidR="00687AD1" w:rsidRPr="007C3323" w:rsidRDefault="00CB5811" w:rsidP="00C9206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12" w:history="1">
              <w:r w:rsidR="00687AD1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687AD1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601</w:t>
            </w:r>
          </w:p>
          <w:p w:rsidR="00687AD1" w:rsidRPr="007C3323" w:rsidRDefault="00687AD1" w:rsidP="0031216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"Об основных направлениях совершенствования системы государственного управления"</w:t>
            </w: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575715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Аппарат Администрации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+10</w:t>
            </w:r>
          </w:p>
        </w:tc>
        <w:tc>
          <w:tcPr>
            <w:tcW w:w="850" w:type="dxa"/>
          </w:tcPr>
          <w:p w:rsidR="00687AD1" w:rsidRPr="007C3323" w:rsidRDefault="00687AD1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31216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624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575715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Аппарат Администрации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70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66,4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-3,6</w:t>
            </w:r>
          </w:p>
        </w:tc>
        <w:tc>
          <w:tcPr>
            <w:tcW w:w="850" w:type="dxa"/>
          </w:tcPr>
          <w:p w:rsidR="00687AD1" w:rsidRPr="007C3323" w:rsidRDefault="00687AD1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DF0374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794"/>
          <w:tblHeader/>
        </w:trPr>
        <w:tc>
          <w:tcPr>
            <w:tcW w:w="1632" w:type="dxa"/>
            <w:vMerge w:val="restart"/>
          </w:tcPr>
          <w:p w:rsidR="00687AD1" w:rsidRPr="007C3323" w:rsidRDefault="00CB5811" w:rsidP="00C9206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13" w:history="1">
              <w:r w:rsidR="00687AD1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687AD1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606</w:t>
            </w:r>
          </w:p>
          <w:p w:rsidR="00687AD1" w:rsidRPr="007C3323" w:rsidRDefault="00687AD1" w:rsidP="0031216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мерах по реализации демографической политики Российской Федерации"</w:t>
            </w: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Суммарный коэффициент рождаемости</w:t>
            </w:r>
          </w:p>
        </w:tc>
        <w:tc>
          <w:tcPr>
            <w:tcW w:w="850" w:type="dxa"/>
          </w:tcPr>
          <w:p w:rsidR="00687AD1" w:rsidRPr="007C3323" w:rsidRDefault="00687AD1" w:rsidP="00B66D1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 xml:space="preserve">число </w:t>
            </w:r>
            <w:proofErr w:type="gramStart"/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родив-</w:t>
            </w:r>
            <w:proofErr w:type="spellStart"/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шихся</w:t>
            </w:r>
            <w:proofErr w:type="spellEnd"/>
            <w:proofErr w:type="gramEnd"/>
            <w:r w:rsidRPr="007C3323">
              <w:rPr>
                <w:rFonts w:ascii="Times New Roman" w:hAnsi="Times New Roman" w:cs="Times New Roman"/>
                <w:sz w:val="14"/>
                <w:szCs w:val="14"/>
              </w:rPr>
              <w:t xml:space="preserve"> на 1 женщину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49131B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1,753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2,312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2,241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-0,071</w:t>
            </w:r>
          </w:p>
        </w:tc>
        <w:tc>
          <w:tcPr>
            <w:tcW w:w="850" w:type="dxa"/>
          </w:tcPr>
          <w:p w:rsidR="00687AD1" w:rsidRPr="007C3323" w:rsidRDefault="007C3323" w:rsidP="00DE258C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2,312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3B104F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902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Ожидаемая продолжительность жизни при рождении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лет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68,8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71,85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+3,05</w:t>
            </w:r>
          </w:p>
        </w:tc>
        <w:tc>
          <w:tcPr>
            <w:tcW w:w="850" w:type="dxa"/>
          </w:tcPr>
          <w:p w:rsidR="00687AD1" w:rsidRPr="007C3323" w:rsidRDefault="00B31DD6" w:rsidP="00312164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68,8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3B104F">
            <w:pPr>
              <w:rPr>
                <w:sz w:val="14"/>
                <w:szCs w:val="14"/>
              </w:rPr>
            </w:pPr>
          </w:p>
        </w:tc>
      </w:tr>
    </w:tbl>
    <w:p w:rsidR="00F1521E" w:rsidRPr="007C3323" w:rsidRDefault="00A8475F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ДФЭ НАО – Департамент финансов и экономики Ненецкого автономного округа</w:t>
      </w:r>
    </w:p>
    <w:p w:rsidR="00A8475F" w:rsidRPr="007C3323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ДОКиС НАО – Департамент образования, культуры и спорта Ненецкого автономного округа</w:t>
      </w:r>
    </w:p>
    <w:p w:rsidR="00B17518" w:rsidRPr="007C3323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ДЗТ и СЗН НАО – Департамент здравоохранения, труда и социальной защиты населения Ненецкого автономного округа</w:t>
      </w:r>
    </w:p>
    <w:p w:rsidR="00B17518" w:rsidRPr="007C3323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ДС и ЖКХ НАО – Департамент строительства, жилищно-коммунального хозяйства, энергетики и транспорта Ненецкого автономного округа</w:t>
      </w:r>
    </w:p>
    <w:p w:rsidR="00B17518" w:rsidRPr="007C3323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Аппарат Администрации НАО – Аппарат Администрации Ненецкого автономного округа.</w:t>
      </w:r>
    </w:p>
    <w:p w:rsidR="002A1509" w:rsidRPr="007C3323" w:rsidRDefault="002A150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х – по итогам года.</w:t>
      </w:r>
    </w:p>
    <w:sectPr w:rsidR="002A1509" w:rsidRPr="007C3323" w:rsidSect="004B0E34">
      <w:pgSz w:w="16838" w:h="11905" w:orient="landscape"/>
      <w:pgMar w:top="510" w:right="510" w:bottom="510" w:left="51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0A63"/>
    <w:multiLevelType w:val="hybridMultilevel"/>
    <w:tmpl w:val="6742B24E"/>
    <w:lvl w:ilvl="0" w:tplc="55C2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E5"/>
    <w:rsid w:val="0000435A"/>
    <w:rsid w:val="000055F3"/>
    <w:rsid w:val="0002142D"/>
    <w:rsid w:val="000334C4"/>
    <w:rsid w:val="00034485"/>
    <w:rsid w:val="000345AE"/>
    <w:rsid w:val="000435C2"/>
    <w:rsid w:val="0006176A"/>
    <w:rsid w:val="00063428"/>
    <w:rsid w:val="000670BC"/>
    <w:rsid w:val="0007050F"/>
    <w:rsid w:val="00072402"/>
    <w:rsid w:val="000740F0"/>
    <w:rsid w:val="00086995"/>
    <w:rsid w:val="00092116"/>
    <w:rsid w:val="0009338F"/>
    <w:rsid w:val="00096458"/>
    <w:rsid w:val="000976BB"/>
    <w:rsid w:val="000A3ABE"/>
    <w:rsid w:val="000A632E"/>
    <w:rsid w:val="000B4B37"/>
    <w:rsid w:val="000B69E8"/>
    <w:rsid w:val="000C59EF"/>
    <w:rsid w:val="000C5DFD"/>
    <w:rsid w:val="000D1BF9"/>
    <w:rsid w:val="000D1F0D"/>
    <w:rsid w:val="000D5A37"/>
    <w:rsid w:val="000D6B08"/>
    <w:rsid w:val="000E15A7"/>
    <w:rsid w:val="000E5452"/>
    <w:rsid w:val="00101FC9"/>
    <w:rsid w:val="0011224B"/>
    <w:rsid w:val="001323AA"/>
    <w:rsid w:val="00135CB0"/>
    <w:rsid w:val="00147907"/>
    <w:rsid w:val="00162E66"/>
    <w:rsid w:val="0016765B"/>
    <w:rsid w:val="00173565"/>
    <w:rsid w:val="0019304E"/>
    <w:rsid w:val="0019491E"/>
    <w:rsid w:val="001A7203"/>
    <w:rsid w:val="001C09B1"/>
    <w:rsid w:val="001D4D41"/>
    <w:rsid w:val="001D6A21"/>
    <w:rsid w:val="001D77F9"/>
    <w:rsid w:val="001F0DAF"/>
    <w:rsid w:val="001F160E"/>
    <w:rsid w:val="00215F74"/>
    <w:rsid w:val="00221965"/>
    <w:rsid w:val="00233AE6"/>
    <w:rsid w:val="00236354"/>
    <w:rsid w:val="00252667"/>
    <w:rsid w:val="002531A6"/>
    <w:rsid w:val="00253863"/>
    <w:rsid w:val="00254702"/>
    <w:rsid w:val="002558D1"/>
    <w:rsid w:val="0026053B"/>
    <w:rsid w:val="00263B7D"/>
    <w:rsid w:val="0026527C"/>
    <w:rsid w:val="00274431"/>
    <w:rsid w:val="002758EF"/>
    <w:rsid w:val="0028360E"/>
    <w:rsid w:val="00286A60"/>
    <w:rsid w:val="00296925"/>
    <w:rsid w:val="002A1509"/>
    <w:rsid w:val="002A668B"/>
    <w:rsid w:val="002B4F45"/>
    <w:rsid w:val="002B5F1B"/>
    <w:rsid w:val="002B6C6D"/>
    <w:rsid w:val="002C57EE"/>
    <w:rsid w:val="002D5C0F"/>
    <w:rsid w:val="002D7FE2"/>
    <w:rsid w:val="002F153E"/>
    <w:rsid w:val="00312164"/>
    <w:rsid w:val="00317DBC"/>
    <w:rsid w:val="00323400"/>
    <w:rsid w:val="00337A54"/>
    <w:rsid w:val="00352043"/>
    <w:rsid w:val="00364A83"/>
    <w:rsid w:val="0036699A"/>
    <w:rsid w:val="00371DAA"/>
    <w:rsid w:val="003834A2"/>
    <w:rsid w:val="00390966"/>
    <w:rsid w:val="00393F71"/>
    <w:rsid w:val="003A2DD9"/>
    <w:rsid w:val="003A7394"/>
    <w:rsid w:val="003B104F"/>
    <w:rsid w:val="003B3DCB"/>
    <w:rsid w:val="003B6631"/>
    <w:rsid w:val="003C3870"/>
    <w:rsid w:val="003C5C19"/>
    <w:rsid w:val="003D7486"/>
    <w:rsid w:val="003E17B4"/>
    <w:rsid w:val="003F3088"/>
    <w:rsid w:val="003F6032"/>
    <w:rsid w:val="003F7252"/>
    <w:rsid w:val="00412B84"/>
    <w:rsid w:val="0043676C"/>
    <w:rsid w:val="00441732"/>
    <w:rsid w:val="00441EEC"/>
    <w:rsid w:val="0045661C"/>
    <w:rsid w:val="00467599"/>
    <w:rsid w:val="0047162C"/>
    <w:rsid w:val="004776C7"/>
    <w:rsid w:val="00481B4D"/>
    <w:rsid w:val="00482478"/>
    <w:rsid w:val="0049131B"/>
    <w:rsid w:val="00493334"/>
    <w:rsid w:val="00494BBB"/>
    <w:rsid w:val="004A3B2E"/>
    <w:rsid w:val="004B0E34"/>
    <w:rsid w:val="004B341C"/>
    <w:rsid w:val="004B6351"/>
    <w:rsid w:val="004D15C3"/>
    <w:rsid w:val="004D7BA4"/>
    <w:rsid w:val="004F0A92"/>
    <w:rsid w:val="004F0D73"/>
    <w:rsid w:val="004F5176"/>
    <w:rsid w:val="004F62AC"/>
    <w:rsid w:val="0050623A"/>
    <w:rsid w:val="0052178F"/>
    <w:rsid w:val="0052557F"/>
    <w:rsid w:val="00530BBA"/>
    <w:rsid w:val="00533384"/>
    <w:rsid w:val="00543A1D"/>
    <w:rsid w:val="00554C2A"/>
    <w:rsid w:val="00563DE4"/>
    <w:rsid w:val="005653DD"/>
    <w:rsid w:val="0057078F"/>
    <w:rsid w:val="00573734"/>
    <w:rsid w:val="00575715"/>
    <w:rsid w:val="00575E43"/>
    <w:rsid w:val="005766D7"/>
    <w:rsid w:val="00595857"/>
    <w:rsid w:val="00597318"/>
    <w:rsid w:val="005A5F2F"/>
    <w:rsid w:val="005A7A66"/>
    <w:rsid w:val="005B27D1"/>
    <w:rsid w:val="005C66A6"/>
    <w:rsid w:val="005C6F6C"/>
    <w:rsid w:val="005D1905"/>
    <w:rsid w:val="005D65A1"/>
    <w:rsid w:val="005E257B"/>
    <w:rsid w:val="005E3924"/>
    <w:rsid w:val="005E3969"/>
    <w:rsid w:val="00601945"/>
    <w:rsid w:val="00602F6A"/>
    <w:rsid w:val="00605B96"/>
    <w:rsid w:val="0060710C"/>
    <w:rsid w:val="00626BEB"/>
    <w:rsid w:val="00632026"/>
    <w:rsid w:val="00633339"/>
    <w:rsid w:val="0063696C"/>
    <w:rsid w:val="00652551"/>
    <w:rsid w:val="00656601"/>
    <w:rsid w:val="00664D97"/>
    <w:rsid w:val="006732FA"/>
    <w:rsid w:val="00687AD1"/>
    <w:rsid w:val="006A6497"/>
    <w:rsid w:val="006A67A9"/>
    <w:rsid w:val="006A6ECD"/>
    <w:rsid w:val="006B5190"/>
    <w:rsid w:val="006B6FF8"/>
    <w:rsid w:val="006D2562"/>
    <w:rsid w:val="006F17CA"/>
    <w:rsid w:val="00703008"/>
    <w:rsid w:val="007050C5"/>
    <w:rsid w:val="00706B26"/>
    <w:rsid w:val="00714C85"/>
    <w:rsid w:val="00715E17"/>
    <w:rsid w:val="00722D62"/>
    <w:rsid w:val="0072434B"/>
    <w:rsid w:val="00726DFD"/>
    <w:rsid w:val="00730AEE"/>
    <w:rsid w:val="00731333"/>
    <w:rsid w:val="00745618"/>
    <w:rsid w:val="007456D2"/>
    <w:rsid w:val="00745A99"/>
    <w:rsid w:val="00747615"/>
    <w:rsid w:val="00766B57"/>
    <w:rsid w:val="007734AC"/>
    <w:rsid w:val="0079439D"/>
    <w:rsid w:val="00795F88"/>
    <w:rsid w:val="0079784E"/>
    <w:rsid w:val="007C3323"/>
    <w:rsid w:val="007C400E"/>
    <w:rsid w:val="007D0055"/>
    <w:rsid w:val="007D1F7A"/>
    <w:rsid w:val="007E6145"/>
    <w:rsid w:val="007F13C0"/>
    <w:rsid w:val="007F5D11"/>
    <w:rsid w:val="00801FB3"/>
    <w:rsid w:val="00802E6F"/>
    <w:rsid w:val="0082499C"/>
    <w:rsid w:val="00825E9B"/>
    <w:rsid w:val="0083297B"/>
    <w:rsid w:val="00846402"/>
    <w:rsid w:val="00861EE0"/>
    <w:rsid w:val="00867B29"/>
    <w:rsid w:val="00867B69"/>
    <w:rsid w:val="00872D02"/>
    <w:rsid w:val="008743A0"/>
    <w:rsid w:val="008757D2"/>
    <w:rsid w:val="00875E46"/>
    <w:rsid w:val="00875E75"/>
    <w:rsid w:val="00881090"/>
    <w:rsid w:val="00887810"/>
    <w:rsid w:val="008B2350"/>
    <w:rsid w:val="008B3FE4"/>
    <w:rsid w:val="008B4F22"/>
    <w:rsid w:val="008C1955"/>
    <w:rsid w:val="008D0C52"/>
    <w:rsid w:val="008F066C"/>
    <w:rsid w:val="008F282A"/>
    <w:rsid w:val="008F7BE2"/>
    <w:rsid w:val="00903F45"/>
    <w:rsid w:val="009070DE"/>
    <w:rsid w:val="0092020B"/>
    <w:rsid w:val="0092781E"/>
    <w:rsid w:val="00931628"/>
    <w:rsid w:val="00931DEE"/>
    <w:rsid w:val="0093431A"/>
    <w:rsid w:val="00942953"/>
    <w:rsid w:val="00962EC3"/>
    <w:rsid w:val="00963027"/>
    <w:rsid w:val="00966FA2"/>
    <w:rsid w:val="009707CB"/>
    <w:rsid w:val="00973119"/>
    <w:rsid w:val="009847E7"/>
    <w:rsid w:val="00990ACE"/>
    <w:rsid w:val="00992639"/>
    <w:rsid w:val="00992B55"/>
    <w:rsid w:val="00993344"/>
    <w:rsid w:val="009A1FCB"/>
    <w:rsid w:val="009A388C"/>
    <w:rsid w:val="009B6370"/>
    <w:rsid w:val="009B6616"/>
    <w:rsid w:val="009C3ADF"/>
    <w:rsid w:val="009D0FF6"/>
    <w:rsid w:val="009E2886"/>
    <w:rsid w:val="009E3772"/>
    <w:rsid w:val="009E5B5A"/>
    <w:rsid w:val="009E698A"/>
    <w:rsid w:val="009F03F3"/>
    <w:rsid w:val="009F7F20"/>
    <w:rsid w:val="00A0265F"/>
    <w:rsid w:val="00A162F2"/>
    <w:rsid w:val="00A168BA"/>
    <w:rsid w:val="00A2263B"/>
    <w:rsid w:val="00A27BD8"/>
    <w:rsid w:val="00A333F0"/>
    <w:rsid w:val="00A34E25"/>
    <w:rsid w:val="00A5122B"/>
    <w:rsid w:val="00A561CE"/>
    <w:rsid w:val="00A62687"/>
    <w:rsid w:val="00A62C8E"/>
    <w:rsid w:val="00A64D43"/>
    <w:rsid w:val="00A658E4"/>
    <w:rsid w:val="00A70FA4"/>
    <w:rsid w:val="00A76F08"/>
    <w:rsid w:val="00A8475F"/>
    <w:rsid w:val="00AA2773"/>
    <w:rsid w:val="00AA2A50"/>
    <w:rsid w:val="00AA64B2"/>
    <w:rsid w:val="00AB1E18"/>
    <w:rsid w:val="00AB4B63"/>
    <w:rsid w:val="00AC05D2"/>
    <w:rsid w:val="00AD0212"/>
    <w:rsid w:val="00AD18E5"/>
    <w:rsid w:val="00AD71DB"/>
    <w:rsid w:val="00AF2A1B"/>
    <w:rsid w:val="00AF3947"/>
    <w:rsid w:val="00B04644"/>
    <w:rsid w:val="00B107DA"/>
    <w:rsid w:val="00B1223F"/>
    <w:rsid w:val="00B14629"/>
    <w:rsid w:val="00B17518"/>
    <w:rsid w:val="00B26645"/>
    <w:rsid w:val="00B26660"/>
    <w:rsid w:val="00B31DD6"/>
    <w:rsid w:val="00B450EC"/>
    <w:rsid w:val="00B45C09"/>
    <w:rsid w:val="00B46F66"/>
    <w:rsid w:val="00B47504"/>
    <w:rsid w:val="00B50FAA"/>
    <w:rsid w:val="00B55F82"/>
    <w:rsid w:val="00B605DD"/>
    <w:rsid w:val="00B61A25"/>
    <w:rsid w:val="00B63EF8"/>
    <w:rsid w:val="00B66D1D"/>
    <w:rsid w:val="00B66ED4"/>
    <w:rsid w:val="00B67BEC"/>
    <w:rsid w:val="00B7224A"/>
    <w:rsid w:val="00B73D4A"/>
    <w:rsid w:val="00B77ADF"/>
    <w:rsid w:val="00B84F4B"/>
    <w:rsid w:val="00B90C74"/>
    <w:rsid w:val="00B9522A"/>
    <w:rsid w:val="00B966D2"/>
    <w:rsid w:val="00BA0F2A"/>
    <w:rsid w:val="00BA39FD"/>
    <w:rsid w:val="00BA46EF"/>
    <w:rsid w:val="00BA7289"/>
    <w:rsid w:val="00BB3976"/>
    <w:rsid w:val="00BB49AB"/>
    <w:rsid w:val="00BB5CD1"/>
    <w:rsid w:val="00BB663C"/>
    <w:rsid w:val="00BE58E7"/>
    <w:rsid w:val="00BE5F32"/>
    <w:rsid w:val="00BE775A"/>
    <w:rsid w:val="00BF3531"/>
    <w:rsid w:val="00C01CDF"/>
    <w:rsid w:val="00C02E73"/>
    <w:rsid w:val="00C05148"/>
    <w:rsid w:val="00C16626"/>
    <w:rsid w:val="00C17D2D"/>
    <w:rsid w:val="00C22587"/>
    <w:rsid w:val="00C267C5"/>
    <w:rsid w:val="00C26E40"/>
    <w:rsid w:val="00C30BC2"/>
    <w:rsid w:val="00C31AFE"/>
    <w:rsid w:val="00C3661C"/>
    <w:rsid w:val="00C42BB4"/>
    <w:rsid w:val="00C437B4"/>
    <w:rsid w:val="00C43F77"/>
    <w:rsid w:val="00C507E1"/>
    <w:rsid w:val="00C61427"/>
    <w:rsid w:val="00C81021"/>
    <w:rsid w:val="00C8296A"/>
    <w:rsid w:val="00C834ED"/>
    <w:rsid w:val="00C90DDB"/>
    <w:rsid w:val="00C92060"/>
    <w:rsid w:val="00CB5811"/>
    <w:rsid w:val="00CC0A3C"/>
    <w:rsid w:val="00CE5E50"/>
    <w:rsid w:val="00CF1608"/>
    <w:rsid w:val="00CF67CE"/>
    <w:rsid w:val="00D010D9"/>
    <w:rsid w:val="00D02208"/>
    <w:rsid w:val="00D033E5"/>
    <w:rsid w:val="00D072CC"/>
    <w:rsid w:val="00D11146"/>
    <w:rsid w:val="00D14045"/>
    <w:rsid w:val="00D20ABB"/>
    <w:rsid w:val="00D236EC"/>
    <w:rsid w:val="00D32729"/>
    <w:rsid w:val="00D541A7"/>
    <w:rsid w:val="00D55A8A"/>
    <w:rsid w:val="00D766AB"/>
    <w:rsid w:val="00D7790C"/>
    <w:rsid w:val="00D86F58"/>
    <w:rsid w:val="00D87F87"/>
    <w:rsid w:val="00D94ABD"/>
    <w:rsid w:val="00D96F02"/>
    <w:rsid w:val="00DA0F03"/>
    <w:rsid w:val="00DA2761"/>
    <w:rsid w:val="00DC300D"/>
    <w:rsid w:val="00DD4DE0"/>
    <w:rsid w:val="00DD6989"/>
    <w:rsid w:val="00DE258C"/>
    <w:rsid w:val="00DE2A57"/>
    <w:rsid w:val="00DE5EA8"/>
    <w:rsid w:val="00DF0374"/>
    <w:rsid w:val="00DF1E7F"/>
    <w:rsid w:val="00E23032"/>
    <w:rsid w:val="00E2354B"/>
    <w:rsid w:val="00E23DBD"/>
    <w:rsid w:val="00E2795B"/>
    <w:rsid w:val="00E35433"/>
    <w:rsid w:val="00E3613E"/>
    <w:rsid w:val="00E45A60"/>
    <w:rsid w:val="00E474E4"/>
    <w:rsid w:val="00E47626"/>
    <w:rsid w:val="00E52968"/>
    <w:rsid w:val="00E52BA2"/>
    <w:rsid w:val="00E55BD1"/>
    <w:rsid w:val="00E80516"/>
    <w:rsid w:val="00E825FB"/>
    <w:rsid w:val="00E82927"/>
    <w:rsid w:val="00EA7BC2"/>
    <w:rsid w:val="00EB0599"/>
    <w:rsid w:val="00EB57C4"/>
    <w:rsid w:val="00EB73EB"/>
    <w:rsid w:val="00EC0EC8"/>
    <w:rsid w:val="00EC184A"/>
    <w:rsid w:val="00EF0DA2"/>
    <w:rsid w:val="00EF33B8"/>
    <w:rsid w:val="00EF4062"/>
    <w:rsid w:val="00EF478B"/>
    <w:rsid w:val="00EF5674"/>
    <w:rsid w:val="00F0452A"/>
    <w:rsid w:val="00F12820"/>
    <w:rsid w:val="00F1521E"/>
    <w:rsid w:val="00F21A92"/>
    <w:rsid w:val="00F24806"/>
    <w:rsid w:val="00F30FFB"/>
    <w:rsid w:val="00F33FB3"/>
    <w:rsid w:val="00F36905"/>
    <w:rsid w:val="00F45516"/>
    <w:rsid w:val="00F47F60"/>
    <w:rsid w:val="00F52074"/>
    <w:rsid w:val="00F56750"/>
    <w:rsid w:val="00F56817"/>
    <w:rsid w:val="00F905CB"/>
    <w:rsid w:val="00F94888"/>
    <w:rsid w:val="00FA172A"/>
    <w:rsid w:val="00FA1B49"/>
    <w:rsid w:val="00FA255D"/>
    <w:rsid w:val="00FB0F17"/>
    <w:rsid w:val="00FC2D0E"/>
    <w:rsid w:val="00FD1DAF"/>
    <w:rsid w:val="00FD2C6A"/>
    <w:rsid w:val="00FD5017"/>
    <w:rsid w:val="00FD71E7"/>
    <w:rsid w:val="00FE0947"/>
    <w:rsid w:val="00FE588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3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3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EFC48EA89A9473C02C91C54DCEDEC4C1A9CCCCC6B07E2A7665BE70CIDO5J" TargetMode="External"/><Relationship Id="rId13" Type="http://schemas.openxmlformats.org/officeDocument/2006/relationships/hyperlink" Target="consultantplus://offline/ref=02CEFC48EA89A9473C02C91C54DCEDEC4C1A9CCCCC6E07E2A7665BE70CIDO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CEFC48EA89A9473C02C91C54DCEDEC4C1A9CCCCC6C07E2A7665BE70CIDO5J" TargetMode="External"/><Relationship Id="rId12" Type="http://schemas.openxmlformats.org/officeDocument/2006/relationships/hyperlink" Target="consultantplus://offline/ref=02CEFC48EA89A9473C02C91C54DCEDEC4C1A9CCCCB6907E2A7665BE70CIDO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CEFC48EA89A9473C02C91C54DCEDEC4C1A9CCCCB6A07E2A7665BE70CIDO5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CEFC48EA89A9473C02C91C54DCEDEC4C1A9CCCCC6907E2A7665BE70CIDO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CEFC48EA89A9473C02C91C54DCEDEC4C1A9CCCCC6A07E2A7665BE70CIDO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9824-DC57-4946-87C1-6B624708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Высоких Людмила Александровна</dc:creator>
  <cp:lastModifiedBy>Высоких Людмила Александровна</cp:lastModifiedBy>
  <cp:revision>6</cp:revision>
  <cp:lastPrinted>2019-01-09T12:13:00Z</cp:lastPrinted>
  <dcterms:created xsi:type="dcterms:W3CDTF">2019-07-16T13:11:00Z</dcterms:created>
  <dcterms:modified xsi:type="dcterms:W3CDTF">2019-09-09T13:55:00Z</dcterms:modified>
</cp:coreProperties>
</file>