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96" w:rsidRPr="00563CB9" w:rsidRDefault="00440896" w:rsidP="00B0544F">
      <w:pPr>
        <w:keepNext/>
        <w:spacing w:after="0" w:line="240" w:lineRule="auto"/>
        <w:jc w:val="center"/>
        <w:outlineLvl w:val="1"/>
        <w:rPr>
          <w:rFonts w:ascii="Times New Roman" w:eastAsia="Times New Roman" w:hAnsi="Times New Roman" w:cs="Times New Roman"/>
          <w:b/>
          <w:sz w:val="28"/>
          <w:szCs w:val="28"/>
          <w:lang w:eastAsia="ru-RU"/>
        </w:rPr>
      </w:pPr>
      <w:r w:rsidRPr="00563CB9">
        <w:rPr>
          <w:rFonts w:ascii="Times New Roman" w:eastAsia="Times New Roman" w:hAnsi="Times New Roman" w:cs="Times New Roman"/>
          <w:b/>
          <w:noProof/>
          <w:sz w:val="28"/>
          <w:szCs w:val="28"/>
          <w:lang w:eastAsia="ru-RU"/>
        </w:rPr>
        <w:drawing>
          <wp:inline distT="0" distB="0" distL="0" distR="0" wp14:anchorId="5BE9CDBD" wp14:editId="3386AEDE">
            <wp:extent cx="612140" cy="739775"/>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rsidR="00440896" w:rsidRPr="00563CB9" w:rsidRDefault="00440896" w:rsidP="00B0544F">
      <w:pPr>
        <w:spacing w:after="0" w:line="240" w:lineRule="auto"/>
        <w:jc w:val="center"/>
        <w:rPr>
          <w:rFonts w:ascii="Times New Roman" w:eastAsia="Times New Roman" w:hAnsi="Times New Roman" w:cs="Times New Roman"/>
          <w:sz w:val="28"/>
          <w:szCs w:val="28"/>
        </w:rPr>
      </w:pPr>
    </w:p>
    <w:p w:rsidR="00440896" w:rsidRPr="00563CB9" w:rsidRDefault="00440896" w:rsidP="00B0544F">
      <w:pPr>
        <w:spacing w:after="0" w:line="240" w:lineRule="auto"/>
        <w:jc w:val="center"/>
        <w:rPr>
          <w:rFonts w:ascii="Times New Roman" w:eastAsia="Times New Roman" w:hAnsi="Times New Roman" w:cs="Times New Roman"/>
          <w:b/>
          <w:sz w:val="28"/>
          <w:szCs w:val="28"/>
        </w:rPr>
      </w:pPr>
      <w:r w:rsidRPr="00563CB9">
        <w:rPr>
          <w:rFonts w:ascii="Times New Roman" w:eastAsia="Times New Roman" w:hAnsi="Times New Roman" w:cs="Times New Roman"/>
          <w:b/>
          <w:sz w:val="28"/>
          <w:szCs w:val="28"/>
        </w:rPr>
        <w:t>Департамент финансов и экономики</w:t>
      </w:r>
    </w:p>
    <w:p w:rsidR="00440896" w:rsidRPr="00563CB9" w:rsidRDefault="00440896" w:rsidP="00B0544F">
      <w:pPr>
        <w:spacing w:after="0" w:line="240" w:lineRule="auto"/>
        <w:jc w:val="center"/>
        <w:rPr>
          <w:rFonts w:ascii="Times New Roman" w:eastAsia="Times New Roman" w:hAnsi="Times New Roman" w:cs="Times New Roman"/>
          <w:b/>
          <w:sz w:val="28"/>
          <w:szCs w:val="28"/>
        </w:rPr>
      </w:pPr>
      <w:r w:rsidRPr="00563CB9">
        <w:rPr>
          <w:rFonts w:ascii="Times New Roman" w:eastAsia="Times New Roman" w:hAnsi="Times New Roman" w:cs="Times New Roman"/>
          <w:b/>
          <w:sz w:val="28"/>
          <w:szCs w:val="28"/>
        </w:rPr>
        <w:t>Ненецкого автономного округа</w:t>
      </w:r>
    </w:p>
    <w:p w:rsidR="00440896" w:rsidRPr="00563CB9" w:rsidRDefault="00440896" w:rsidP="00B0544F">
      <w:pPr>
        <w:spacing w:after="0" w:line="240" w:lineRule="auto"/>
        <w:jc w:val="center"/>
        <w:rPr>
          <w:rFonts w:ascii="Times New Roman" w:eastAsia="Times New Roman" w:hAnsi="Times New Roman" w:cs="Times New Roman"/>
          <w:b/>
          <w:sz w:val="28"/>
          <w:szCs w:val="28"/>
        </w:rPr>
      </w:pPr>
      <w:r w:rsidRPr="00563CB9">
        <w:rPr>
          <w:rFonts w:ascii="Times New Roman" w:eastAsia="Times New Roman" w:hAnsi="Times New Roman" w:cs="Times New Roman"/>
          <w:b/>
          <w:sz w:val="28"/>
          <w:szCs w:val="28"/>
        </w:rPr>
        <w:t>(ДФЭ НАО)</w:t>
      </w:r>
    </w:p>
    <w:p w:rsidR="00440896" w:rsidRPr="00563CB9" w:rsidRDefault="00440896" w:rsidP="00B0544F">
      <w:pPr>
        <w:spacing w:after="0" w:line="240" w:lineRule="auto"/>
        <w:jc w:val="center"/>
        <w:rPr>
          <w:rFonts w:ascii="Times New Roman" w:eastAsia="Times New Roman" w:hAnsi="Times New Roman" w:cs="Times New Roman"/>
          <w:sz w:val="28"/>
          <w:szCs w:val="28"/>
        </w:rPr>
      </w:pPr>
    </w:p>
    <w:p w:rsidR="00440896" w:rsidRPr="00563CB9" w:rsidRDefault="00440896" w:rsidP="00B0544F">
      <w:pPr>
        <w:spacing w:after="0" w:line="240" w:lineRule="auto"/>
        <w:jc w:val="center"/>
        <w:rPr>
          <w:rFonts w:ascii="Times New Roman" w:eastAsia="Times New Roman" w:hAnsi="Times New Roman" w:cs="Times New Roman"/>
          <w:b/>
          <w:sz w:val="28"/>
          <w:szCs w:val="28"/>
        </w:rPr>
      </w:pPr>
      <w:r w:rsidRPr="00563CB9">
        <w:rPr>
          <w:rFonts w:ascii="Times New Roman" w:eastAsia="Times New Roman" w:hAnsi="Times New Roman" w:cs="Times New Roman"/>
          <w:b/>
          <w:sz w:val="28"/>
          <w:szCs w:val="28"/>
        </w:rPr>
        <w:t>ПРИКАЗ</w:t>
      </w:r>
    </w:p>
    <w:p w:rsidR="00440896" w:rsidRPr="00563CB9" w:rsidRDefault="00440896" w:rsidP="00B0544F">
      <w:pPr>
        <w:spacing w:after="0" w:line="240" w:lineRule="auto"/>
        <w:jc w:val="center"/>
        <w:rPr>
          <w:rFonts w:ascii="Times New Roman" w:eastAsia="Times New Roman" w:hAnsi="Times New Roman" w:cs="Times New Roman"/>
          <w:sz w:val="28"/>
          <w:szCs w:val="28"/>
        </w:rPr>
      </w:pPr>
    </w:p>
    <w:p w:rsidR="00440896" w:rsidRPr="00563CB9" w:rsidRDefault="00440896" w:rsidP="00B0544F">
      <w:pPr>
        <w:spacing w:after="0" w:line="240" w:lineRule="auto"/>
        <w:jc w:val="center"/>
        <w:rPr>
          <w:rFonts w:ascii="Times New Roman" w:eastAsia="Times New Roman" w:hAnsi="Times New Roman" w:cs="Times New Roman"/>
          <w:sz w:val="28"/>
          <w:szCs w:val="28"/>
        </w:rPr>
      </w:pPr>
    </w:p>
    <w:p w:rsidR="00440896" w:rsidRPr="00563CB9" w:rsidRDefault="00043D4A" w:rsidP="00B0544F">
      <w:pPr>
        <w:spacing w:after="0" w:line="240" w:lineRule="auto"/>
        <w:jc w:val="center"/>
        <w:rPr>
          <w:rFonts w:ascii="Times New Roman" w:eastAsia="Times New Roman" w:hAnsi="Times New Roman" w:cs="Times New Roman"/>
          <w:sz w:val="28"/>
          <w:szCs w:val="28"/>
        </w:rPr>
      </w:pPr>
      <w:r w:rsidRPr="00563CB9">
        <w:rPr>
          <w:rFonts w:ascii="Times New Roman" w:eastAsia="Times New Roman" w:hAnsi="Times New Roman" w:cs="Times New Roman"/>
          <w:sz w:val="28"/>
          <w:szCs w:val="28"/>
        </w:rPr>
        <w:t xml:space="preserve">от </w:t>
      </w:r>
      <w:r w:rsidR="00C24C5F" w:rsidRPr="00563CB9">
        <w:rPr>
          <w:rFonts w:ascii="Times New Roman" w:eastAsia="Times New Roman" w:hAnsi="Times New Roman" w:cs="Times New Roman"/>
          <w:sz w:val="28"/>
          <w:szCs w:val="28"/>
        </w:rPr>
        <w:t xml:space="preserve"> </w:t>
      </w:r>
      <w:r w:rsidR="00784E65" w:rsidRPr="00563CB9">
        <w:rPr>
          <w:rFonts w:ascii="Times New Roman" w:eastAsia="Times New Roman" w:hAnsi="Times New Roman" w:cs="Times New Roman"/>
          <w:sz w:val="28"/>
          <w:szCs w:val="28"/>
        </w:rPr>
        <w:t xml:space="preserve"> </w:t>
      </w:r>
      <w:r w:rsidR="00C24C5F" w:rsidRPr="00563CB9">
        <w:rPr>
          <w:rFonts w:ascii="Times New Roman" w:eastAsia="Times New Roman" w:hAnsi="Times New Roman" w:cs="Times New Roman"/>
          <w:sz w:val="28"/>
          <w:szCs w:val="28"/>
        </w:rPr>
        <w:t xml:space="preserve"> </w:t>
      </w:r>
      <w:r w:rsidR="003E3134" w:rsidRPr="00563CB9">
        <w:rPr>
          <w:rFonts w:ascii="Times New Roman" w:eastAsia="Times New Roman" w:hAnsi="Times New Roman" w:cs="Times New Roman"/>
          <w:sz w:val="28"/>
          <w:szCs w:val="28"/>
        </w:rPr>
        <w:t xml:space="preserve"> </w:t>
      </w:r>
      <w:r w:rsidR="0061556E" w:rsidRPr="00563CB9">
        <w:rPr>
          <w:rFonts w:ascii="Times New Roman" w:eastAsia="Times New Roman" w:hAnsi="Times New Roman" w:cs="Times New Roman"/>
          <w:sz w:val="28"/>
          <w:szCs w:val="28"/>
        </w:rPr>
        <w:t>дека</w:t>
      </w:r>
      <w:r w:rsidR="003E3134" w:rsidRPr="00563CB9">
        <w:rPr>
          <w:rFonts w:ascii="Times New Roman" w:eastAsia="Times New Roman" w:hAnsi="Times New Roman" w:cs="Times New Roman"/>
          <w:sz w:val="28"/>
          <w:szCs w:val="28"/>
        </w:rPr>
        <w:t>бря 2017</w:t>
      </w:r>
      <w:r w:rsidR="00440896" w:rsidRPr="00563CB9">
        <w:rPr>
          <w:rFonts w:ascii="Times New Roman" w:eastAsia="Times New Roman" w:hAnsi="Times New Roman" w:cs="Times New Roman"/>
          <w:sz w:val="28"/>
          <w:szCs w:val="28"/>
        </w:rPr>
        <w:t xml:space="preserve"> г. №</w:t>
      </w:r>
      <w:r w:rsidR="00784E65" w:rsidRPr="00563CB9">
        <w:rPr>
          <w:rFonts w:ascii="Times New Roman" w:eastAsia="Times New Roman" w:hAnsi="Times New Roman" w:cs="Times New Roman"/>
          <w:sz w:val="28"/>
          <w:szCs w:val="28"/>
        </w:rPr>
        <w:t xml:space="preserve"> </w:t>
      </w:r>
      <w:r w:rsidR="00440896" w:rsidRPr="00563CB9">
        <w:rPr>
          <w:rFonts w:ascii="Times New Roman" w:eastAsia="Times New Roman" w:hAnsi="Times New Roman" w:cs="Times New Roman"/>
          <w:sz w:val="28"/>
          <w:szCs w:val="28"/>
        </w:rPr>
        <w:t xml:space="preserve"> </w:t>
      </w:r>
      <w:r w:rsidR="00C24C5F" w:rsidRPr="00563CB9">
        <w:rPr>
          <w:rFonts w:ascii="Times New Roman" w:eastAsia="Times New Roman" w:hAnsi="Times New Roman" w:cs="Times New Roman"/>
          <w:sz w:val="28"/>
          <w:szCs w:val="28"/>
        </w:rPr>
        <w:t xml:space="preserve">  </w:t>
      </w:r>
      <w:proofErr w:type="gramStart"/>
      <w:r w:rsidR="00B83D60" w:rsidRPr="00563CB9">
        <w:rPr>
          <w:rFonts w:ascii="Times New Roman" w:eastAsia="Times New Roman" w:hAnsi="Times New Roman" w:cs="Times New Roman"/>
          <w:sz w:val="28"/>
          <w:szCs w:val="28"/>
        </w:rPr>
        <w:t>-о</w:t>
      </w:r>
      <w:proofErr w:type="gramEnd"/>
    </w:p>
    <w:p w:rsidR="00440896" w:rsidRPr="00563CB9" w:rsidRDefault="00440896" w:rsidP="00B0544F">
      <w:pPr>
        <w:spacing w:after="0" w:line="240" w:lineRule="auto"/>
        <w:jc w:val="center"/>
        <w:rPr>
          <w:rFonts w:ascii="Times New Roman" w:eastAsia="Times New Roman" w:hAnsi="Times New Roman" w:cs="Times New Roman"/>
          <w:sz w:val="28"/>
          <w:szCs w:val="28"/>
        </w:rPr>
      </w:pPr>
      <w:r w:rsidRPr="00563CB9">
        <w:rPr>
          <w:rFonts w:ascii="Times New Roman" w:eastAsia="Times New Roman" w:hAnsi="Times New Roman" w:cs="Times New Roman"/>
          <w:sz w:val="28"/>
          <w:szCs w:val="28"/>
        </w:rPr>
        <w:t>г. Нарьян-Мар</w:t>
      </w:r>
    </w:p>
    <w:p w:rsidR="00440896" w:rsidRPr="00563CB9" w:rsidRDefault="00440896" w:rsidP="00B0544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0544F" w:rsidRPr="00563CB9" w:rsidRDefault="00A21074" w:rsidP="00B0544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3CB9">
        <w:rPr>
          <w:rFonts w:ascii="Times New Roman" w:eastAsia="Times New Roman" w:hAnsi="Times New Roman" w:cs="Times New Roman"/>
          <w:b/>
          <w:sz w:val="28"/>
          <w:szCs w:val="28"/>
          <w:lang w:eastAsia="ru-RU"/>
        </w:rPr>
        <w:t xml:space="preserve">Об утверждении порядка </w:t>
      </w:r>
      <w:r w:rsidR="00022376" w:rsidRPr="00563CB9">
        <w:rPr>
          <w:rFonts w:ascii="Times New Roman" w:eastAsia="Times New Roman" w:hAnsi="Times New Roman" w:cs="Times New Roman"/>
          <w:b/>
          <w:sz w:val="28"/>
          <w:szCs w:val="28"/>
          <w:lang w:eastAsia="ru-RU"/>
        </w:rPr>
        <w:t xml:space="preserve">завершения </w:t>
      </w:r>
    </w:p>
    <w:p w:rsidR="00B0544F" w:rsidRPr="00563CB9" w:rsidRDefault="00022376" w:rsidP="00B0544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3CB9">
        <w:rPr>
          <w:rFonts w:ascii="Times New Roman" w:eastAsia="Times New Roman" w:hAnsi="Times New Roman" w:cs="Times New Roman"/>
          <w:b/>
          <w:sz w:val="28"/>
          <w:szCs w:val="28"/>
          <w:lang w:eastAsia="ru-RU"/>
        </w:rPr>
        <w:t>операций по исполнению</w:t>
      </w:r>
      <w:r w:rsidR="00B0544F" w:rsidRPr="00563CB9">
        <w:rPr>
          <w:rFonts w:ascii="Times New Roman" w:eastAsia="Times New Roman" w:hAnsi="Times New Roman" w:cs="Times New Roman"/>
          <w:b/>
          <w:sz w:val="28"/>
          <w:szCs w:val="28"/>
          <w:lang w:eastAsia="ru-RU"/>
        </w:rPr>
        <w:t xml:space="preserve"> </w:t>
      </w:r>
      <w:r w:rsidRPr="00563CB9">
        <w:rPr>
          <w:rFonts w:ascii="Times New Roman" w:eastAsia="Times New Roman" w:hAnsi="Times New Roman" w:cs="Times New Roman"/>
          <w:b/>
          <w:sz w:val="28"/>
          <w:szCs w:val="28"/>
          <w:lang w:eastAsia="ru-RU"/>
        </w:rPr>
        <w:t xml:space="preserve">окружного бюджета </w:t>
      </w:r>
    </w:p>
    <w:p w:rsidR="00440896" w:rsidRPr="00563CB9" w:rsidRDefault="00022376" w:rsidP="00B0544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3CB9">
        <w:rPr>
          <w:rFonts w:ascii="Times New Roman" w:eastAsia="Times New Roman" w:hAnsi="Times New Roman" w:cs="Times New Roman"/>
          <w:b/>
          <w:sz w:val="28"/>
          <w:szCs w:val="28"/>
          <w:lang w:eastAsia="ru-RU"/>
        </w:rPr>
        <w:t>в текущем финансовом году</w:t>
      </w:r>
    </w:p>
    <w:p w:rsidR="00440896" w:rsidRPr="00563CB9" w:rsidRDefault="00440896" w:rsidP="00B0544F">
      <w:pPr>
        <w:spacing w:after="0" w:line="240" w:lineRule="auto"/>
        <w:jc w:val="center"/>
        <w:rPr>
          <w:rFonts w:ascii="Times New Roman" w:eastAsia="Times New Roman" w:hAnsi="Times New Roman" w:cs="Times New Roman"/>
          <w:sz w:val="28"/>
          <w:szCs w:val="28"/>
        </w:rPr>
      </w:pPr>
    </w:p>
    <w:p w:rsidR="00E60872" w:rsidRPr="00563CB9" w:rsidRDefault="00E60872" w:rsidP="00B0544F">
      <w:pPr>
        <w:spacing w:after="0" w:line="240" w:lineRule="auto"/>
        <w:jc w:val="center"/>
        <w:rPr>
          <w:rFonts w:ascii="Times New Roman" w:eastAsia="Times New Roman" w:hAnsi="Times New Roman" w:cs="Times New Roman"/>
          <w:sz w:val="28"/>
          <w:szCs w:val="28"/>
        </w:rPr>
      </w:pPr>
    </w:p>
    <w:p w:rsidR="00D466D5" w:rsidRPr="00563CB9" w:rsidRDefault="00022376" w:rsidP="00B0544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 xml:space="preserve">В соответствии со статьей 242 Бюджетного кодекса Российской Федерации </w:t>
      </w:r>
      <w:r w:rsidRPr="00563CB9">
        <w:rPr>
          <w:rFonts w:ascii="Times New Roman" w:eastAsia="Times New Roman" w:hAnsi="Times New Roman" w:cs="Times New Roman"/>
          <w:caps/>
          <w:sz w:val="28"/>
          <w:szCs w:val="28"/>
          <w:lang w:eastAsia="ru-RU"/>
        </w:rPr>
        <w:t>приказываю</w:t>
      </w:r>
      <w:r w:rsidRPr="00563CB9">
        <w:rPr>
          <w:rFonts w:ascii="Times New Roman" w:eastAsia="Times New Roman" w:hAnsi="Times New Roman" w:cs="Times New Roman"/>
          <w:sz w:val="28"/>
          <w:szCs w:val="28"/>
          <w:lang w:eastAsia="ru-RU"/>
        </w:rPr>
        <w:t>:</w:t>
      </w:r>
    </w:p>
    <w:p w:rsidR="00D466D5" w:rsidRPr="00563CB9" w:rsidRDefault="00CB0243" w:rsidP="00B0544F">
      <w:pPr>
        <w:pStyle w:val="af"/>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1. </w:t>
      </w:r>
      <w:r w:rsidR="00022376" w:rsidRPr="00563CB9">
        <w:rPr>
          <w:rFonts w:ascii="Times New Roman" w:eastAsia="Times New Roman" w:hAnsi="Times New Roman" w:cs="Times New Roman"/>
          <w:sz w:val="28"/>
          <w:szCs w:val="28"/>
          <w:lang w:eastAsia="ru-RU"/>
        </w:rPr>
        <w:t>Утвердить Порядок завершения операций по исполнению окружного бюджета в текущем финансовом году</w:t>
      </w:r>
      <w:r w:rsidR="00B0544F" w:rsidRPr="00563CB9">
        <w:rPr>
          <w:rFonts w:ascii="Times New Roman" w:eastAsia="Times New Roman" w:hAnsi="Times New Roman" w:cs="Times New Roman"/>
          <w:sz w:val="28"/>
          <w:szCs w:val="28"/>
          <w:lang w:eastAsia="ru-RU"/>
        </w:rPr>
        <w:t>, согласно приложению к настоящему приказу</w:t>
      </w:r>
      <w:r w:rsidR="00D466D5" w:rsidRPr="00563CB9">
        <w:rPr>
          <w:rFonts w:ascii="Times New Roman" w:eastAsia="Times New Roman" w:hAnsi="Times New Roman" w:cs="Times New Roman"/>
          <w:sz w:val="28"/>
          <w:szCs w:val="28"/>
          <w:lang w:eastAsia="ru-RU"/>
        </w:rPr>
        <w:t>.</w:t>
      </w:r>
    </w:p>
    <w:p w:rsidR="000C74B1" w:rsidRPr="00563CB9" w:rsidRDefault="00CB0243" w:rsidP="00B0544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2. </w:t>
      </w:r>
      <w:r w:rsidR="001257D5" w:rsidRPr="00563CB9">
        <w:rPr>
          <w:rFonts w:ascii="Times New Roman" w:eastAsia="Times New Roman" w:hAnsi="Times New Roman" w:cs="Times New Roman"/>
          <w:sz w:val="28"/>
          <w:szCs w:val="28"/>
          <w:lang w:eastAsia="ru-RU"/>
        </w:rPr>
        <w:t>Признать утратившими</w:t>
      </w:r>
      <w:r w:rsidR="000C74B1" w:rsidRPr="00563CB9">
        <w:rPr>
          <w:rFonts w:ascii="Times New Roman" w:eastAsia="Times New Roman" w:hAnsi="Times New Roman" w:cs="Times New Roman"/>
          <w:sz w:val="28"/>
          <w:szCs w:val="28"/>
          <w:lang w:eastAsia="ru-RU"/>
        </w:rPr>
        <w:t xml:space="preserve"> силу</w:t>
      </w:r>
      <w:r w:rsidR="0061556E" w:rsidRPr="00563CB9">
        <w:rPr>
          <w:rFonts w:ascii="Times New Roman" w:eastAsia="Times New Roman" w:hAnsi="Times New Roman" w:cs="Times New Roman"/>
          <w:sz w:val="28"/>
          <w:szCs w:val="28"/>
          <w:lang w:eastAsia="ru-RU"/>
        </w:rPr>
        <w:t xml:space="preserve"> </w:t>
      </w:r>
      <w:r w:rsidR="001257D5" w:rsidRPr="00563CB9">
        <w:rPr>
          <w:rFonts w:ascii="Times New Roman" w:eastAsia="Times New Roman" w:hAnsi="Times New Roman" w:cs="Times New Roman"/>
          <w:sz w:val="28"/>
          <w:szCs w:val="28"/>
          <w:lang w:eastAsia="ru-RU"/>
        </w:rPr>
        <w:t xml:space="preserve">приказ Управления финансов </w:t>
      </w:r>
      <w:r w:rsidR="00563CB9">
        <w:rPr>
          <w:rFonts w:ascii="Times New Roman" w:eastAsia="Times New Roman" w:hAnsi="Times New Roman" w:cs="Times New Roman"/>
          <w:sz w:val="28"/>
          <w:szCs w:val="28"/>
          <w:lang w:eastAsia="ru-RU"/>
        </w:rPr>
        <w:br/>
      </w:r>
      <w:r w:rsidR="001257D5" w:rsidRPr="00563CB9">
        <w:rPr>
          <w:rFonts w:ascii="Times New Roman" w:eastAsia="Times New Roman" w:hAnsi="Times New Roman" w:cs="Times New Roman"/>
          <w:sz w:val="28"/>
          <w:szCs w:val="28"/>
          <w:lang w:eastAsia="ru-RU"/>
        </w:rPr>
        <w:t xml:space="preserve">и экономического развития Ненецкого автономного округа от </w:t>
      </w:r>
      <w:r w:rsidR="00022376" w:rsidRPr="00563CB9">
        <w:rPr>
          <w:rFonts w:ascii="Times New Roman" w:eastAsia="Times New Roman" w:hAnsi="Times New Roman" w:cs="Times New Roman"/>
          <w:sz w:val="28"/>
          <w:szCs w:val="28"/>
          <w:lang w:eastAsia="ru-RU"/>
        </w:rPr>
        <w:t>23</w:t>
      </w:r>
      <w:r w:rsidR="001257D5" w:rsidRPr="00563CB9">
        <w:rPr>
          <w:rFonts w:ascii="Times New Roman" w:eastAsia="Times New Roman" w:hAnsi="Times New Roman" w:cs="Times New Roman"/>
          <w:sz w:val="28"/>
          <w:szCs w:val="28"/>
          <w:lang w:eastAsia="ru-RU"/>
        </w:rPr>
        <w:t>.12.201</w:t>
      </w:r>
      <w:r w:rsidR="00022376" w:rsidRPr="00563CB9">
        <w:rPr>
          <w:rFonts w:ascii="Times New Roman" w:eastAsia="Times New Roman" w:hAnsi="Times New Roman" w:cs="Times New Roman"/>
          <w:sz w:val="28"/>
          <w:szCs w:val="28"/>
          <w:lang w:eastAsia="ru-RU"/>
        </w:rPr>
        <w:t>0</w:t>
      </w:r>
      <w:r w:rsidR="001257D5" w:rsidRPr="00563CB9">
        <w:rPr>
          <w:rFonts w:ascii="Times New Roman" w:eastAsia="Times New Roman" w:hAnsi="Times New Roman" w:cs="Times New Roman"/>
          <w:sz w:val="28"/>
          <w:szCs w:val="28"/>
          <w:lang w:eastAsia="ru-RU"/>
        </w:rPr>
        <w:t xml:space="preserve"> </w:t>
      </w:r>
      <w:r w:rsidR="00563CB9">
        <w:rPr>
          <w:rFonts w:ascii="Times New Roman" w:eastAsia="Times New Roman" w:hAnsi="Times New Roman" w:cs="Times New Roman"/>
          <w:sz w:val="28"/>
          <w:szCs w:val="28"/>
          <w:lang w:eastAsia="ru-RU"/>
        </w:rPr>
        <w:br/>
      </w:r>
      <w:r w:rsidR="001257D5" w:rsidRPr="00563CB9">
        <w:rPr>
          <w:rFonts w:ascii="Times New Roman" w:eastAsia="Times New Roman" w:hAnsi="Times New Roman" w:cs="Times New Roman"/>
          <w:sz w:val="28"/>
          <w:szCs w:val="28"/>
          <w:lang w:eastAsia="ru-RU"/>
        </w:rPr>
        <w:t xml:space="preserve">№ </w:t>
      </w:r>
      <w:r w:rsidR="00022376" w:rsidRPr="00563CB9">
        <w:rPr>
          <w:rFonts w:ascii="Times New Roman" w:eastAsia="Times New Roman" w:hAnsi="Times New Roman" w:cs="Times New Roman"/>
          <w:sz w:val="28"/>
          <w:szCs w:val="28"/>
          <w:lang w:eastAsia="ru-RU"/>
        </w:rPr>
        <w:t>7</w:t>
      </w:r>
      <w:r w:rsidR="001257D5" w:rsidRPr="00563CB9">
        <w:rPr>
          <w:rFonts w:ascii="Times New Roman" w:eastAsia="Times New Roman" w:hAnsi="Times New Roman" w:cs="Times New Roman"/>
          <w:sz w:val="28"/>
          <w:szCs w:val="28"/>
          <w:lang w:eastAsia="ru-RU"/>
        </w:rPr>
        <w:t>3-о «</w:t>
      </w:r>
      <w:r w:rsidR="00022376" w:rsidRPr="00563CB9">
        <w:rPr>
          <w:rFonts w:ascii="Times New Roman" w:eastAsia="Times New Roman" w:hAnsi="Times New Roman" w:cs="Times New Roman"/>
          <w:sz w:val="28"/>
          <w:szCs w:val="28"/>
          <w:lang w:eastAsia="ru-RU"/>
        </w:rPr>
        <w:t>Об утверждении порядка завершения операций по исполнению окружного бюджета в текущем финансовом году</w:t>
      </w:r>
      <w:r w:rsidR="001257D5" w:rsidRPr="00563CB9">
        <w:rPr>
          <w:rFonts w:ascii="Times New Roman" w:eastAsia="Times New Roman" w:hAnsi="Times New Roman" w:cs="Times New Roman"/>
          <w:sz w:val="28"/>
          <w:szCs w:val="28"/>
          <w:lang w:eastAsia="ru-RU"/>
        </w:rPr>
        <w:t>»</w:t>
      </w:r>
      <w:r w:rsidR="00022376" w:rsidRPr="00563CB9">
        <w:rPr>
          <w:rFonts w:ascii="Times New Roman" w:eastAsia="Times New Roman" w:hAnsi="Times New Roman" w:cs="Times New Roman"/>
          <w:sz w:val="28"/>
          <w:szCs w:val="28"/>
          <w:lang w:eastAsia="ru-RU"/>
        </w:rPr>
        <w:t>.</w:t>
      </w:r>
    </w:p>
    <w:p w:rsidR="0061556E" w:rsidRPr="00563CB9" w:rsidRDefault="0061556E" w:rsidP="00B0544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3. Главным распорядителям, распорядителям, получателям средств окружного бюджета принимать необходимые меры по завершению операций по исполнению окружного бюджета в текущем финансовом году:</w:t>
      </w:r>
    </w:p>
    <w:p w:rsidR="0061556E" w:rsidRPr="00563CB9" w:rsidRDefault="00B0544F" w:rsidP="00B0544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п</w:t>
      </w:r>
      <w:r w:rsidR="0061556E" w:rsidRPr="00563CB9">
        <w:rPr>
          <w:rFonts w:ascii="Times New Roman" w:eastAsia="Times New Roman" w:hAnsi="Times New Roman" w:cs="Times New Roman"/>
          <w:sz w:val="28"/>
          <w:szCs w:val="28"/>
          <w:lang w:eastAsia="ru-RU"/>
        </w:rPr>
        <w:t>ринимать меры по недопущению необоснованной дебиторской задолженности по состоянию на 1 января очередного финансового года, в том числе необоснованного авансирования в счет предстоящих поставок товаров (выполнения работ, оказания услуг)</w:t>
      </w:r>
      <w:r w:rsidRPr="00563CB9">
        <w:rPr>
          <w:rFonts w:ascii="Times New Roman" w:eastAsia="Times New Roman" w:hAnsi="Times New Roman" w:cs="Times New Roman"/>
          <w:sz w:val="28"/>
          <w:szCs w:val="28"/>
          <w:lang w:eastAsia="ru-RU"/>
        </w:rPr>
        <w:t>;</w:t>
      </w:r>
    </w:p>
    <w:p w:rsidR="0061556E" w:rsidRPr="00563CB9" w:rsidRDefault="00B0544F" w:rsidP="00B0544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п</w:t>
      </w:r>
      <w:r w:rsidR="0061556E" w:rsidRPr="00563CB9">
        <w:rPr>
          <w:rFonts w:ascii="Times New Roman" w:eastAsia="Times New Roman" w:hAnsi="Times New Roman" w:cs="Times New Roman"/>
          <w:sz w:val="28"/>
          <w:szCs w:val="28"/>
          <w:lang w:eastAsia="ru-RU"/>
        </w:rPr>
        <w:t xml:space="preserve">ринимать меры по погашению кредиторской задолженности и не допускать образования кредиторской задолженности по состоянию </w:t>
      </w:r>
      <w:r w:rsidR="00563CB9">
        <w:rPr>
          <w:rFonts w:ascii="Times New Roman" w:eastAsia="Times New Roman" w:hAnsi="Times New Roman" w:cs="Times New Roman"/>
          <w:sz w:val="28"/>
          <w:szCs w:val="28"/>
          <w:lang w:eastAsia="ru-RU"/>
        </w:rPr>
        <w:br/>
      </w:r>
      <w:r w:rsidR="0061556E" w:rsidRPr="00563CB9">
        <w:rPr>
          <w:rFonts w:ascii="Times New Roman" w:eastAsia="Times New Roman" w:hAnsi="Times New Roman" w:cs="Times New Roman"/>
          <w:sz w:val="28"/>
          <w:szCs w:val="28"/>
          <w:lang w:eastAsia="ru-RU"/>
        </w:rPr>
        <w:t>на 1 января очередного финансового года при наличии неиспользованных лимитов бюджетных обязательств на соответствующие цели</w:t>
      </w:r>
      <w:r w:rsidRPr="00563CB9">
        <w:rPr>
          <w:rFonts w:ascii="Times New Roman" w:eastAsia="Times New Roman" w:hAnsi="Times New Roman" w:cs="Times New Roman"/>
          <w:sz w:val="28"/>
          <w:szCs w:val="28"/>
          <w:lang w:eastAsia="ru-RU"/>
        </w:rPr>
        <w:t>;</w:t>
      </w:r>
    </w:p>
    <w:p w:rsidR="0061556E" w:rsidRPr="00563CB9" w:rsidRDefault="00B0544F" w:rsidP="00B0544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о</w:t>
      </w:r>
      <w:r w:rsidR="0061556E" w:rsidRPr="00563CB9">
        <w:rPr>
          <w:rFonts w:ascii="Times New Roman" w:eastAsia="Times New Roman" w:hAnsi="Times New Roman" w:cs="Times New Roman"/>
          <w:sz w:val="28"/>
          <w:szCs w:val="28"/>
          <w:lang w:eastAsia="ru-RU"/>
        </w:rPr>
        <w:t xml:space="preserve">беспечивать </w:t>
      </w:r>
      <w:proofErr w:type="gramStart"/>
      <w:r w:rsidR="0061556E" w:rsidRPr="00563CB9">
        <w:rPr>
          <w:rFonts w:ascii="Times New Roman" w:eastAsia="Times New Roman" w:hAnsi="Times New Roman" w:cs="Times New Roman"/>
          <w:sz w:val="28"/>
          <w:szCs w:val="28"/>
          <w:lang w:eastAsia="ru-RU"/>
        </w:rPr>
        <w:t>контроль за</w:t>
      </w:r>
      <w:proofErr w:type="gramEnd"/>
      <w:r w:rsidR="0061556E" w:rsidRPr="00563CB9">
        <w:rPr>
          <w:rFonts w:ascii="Times New Roman" w:eastAsia="Times New Roman" w:hAnsi="Times New Roman" w:cs="Times New Roman"/>
          <w:sz w:val="28"/>
          <w:szCs w:val="28"/>
          <w:lang w:eastAsia="ru-RU"/>
        </w:rPr>
        <w:t xml:space="preserve"> возвратом в окружной бюджет в срок </w:t>
      </w:r>
      <w:r w:rsidR="00563CB9">
        <w:rPr>
          <w:rFonts w:ascii="Times New Roman" w:eastAsia="Times New Roman" w:hAnsi="Times New Roman" w:cs="Times New Roman"/>
          <w:sz w:val="28"/>
          <w:szCs w:val="28"/>
          <w:lang w:eastAsia="ru-RU"/>
        </w:rPr>
        <w:br/>
      </w:r>
      <w:r w:rsidR="0061556E" w:rsidRPr="00563CB9">
        <w:rPr>
          <w:rFonts w:ascii="Times New Roman" w:eastAsia="Times New Roman" w:hAnsi="Times New Roman" w:cs="Times New Roman"/>
          <w:sz w:val="28"/>
          <w:szCs w:val="28"/>
          <w:lang w:eastAsia="ru-RU"/>
        </w:rPr>
        <w:t>до 30 декабря текущего финансового года главными администраторами доходов местных бюджетов неиспользованных остатков субсидий, субвенций, иных межбюджетных трансфертов, в которых не имеется фактической потребности в текущем году.</w:t>
      </w:r>
    </w:p>
    <w:p w:rsidR="00043D4A" w:rsidRPr="00563CB9" w:rsidRDefault="0061556E" w:rsidP="00B0544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lastRenderedPageBreak/>
        <w:t>4</w:t>
      </w:r>
      <w:r w:rsidR="00CB0243" w:rsidRPr="00563CB9">
        <w:rPr>
          <w:rFonts w:ascii="Times New Roman" w:eastAsia="Times New Roman" w:hAnsi="Times New Roman" w:cs="Times New Roman"/>
          <w:sz w:val="28"/>
          <w:szCs w:val="28"/>
          <w:lang w:eastAsia="ru-RU"/>
        </w:rPr>
        <w:t>. </w:t>
      </w:r>
      <w:r w:rsidR="00043D4A" w:rsidRPr="00563CB9">
        <w:rPr>
          <w:rFonts w:ascii="Times New Roman" w:eastAsia="Times New Roman" w:hAnsi="Times New Roman" w:cs="Times New Roman"/>
          <w:sz w:val="28"/>
          <w:szCs w:val="28"/>
          <w:lang w:eastAsia="ru-RU"/>
        </w:rPr>
        <w:t>Настоящ</w:t>
      </w:r>
      <w:r w:rsidR="009D3CB5" w:rsidRPr="00563CB9">
        <w:rPr>
          <w:rFonts w:ascii="Times New Roman" w:eastAsia="Times New Roman" w:hAnsi="Times New Roman" w:cs="Times New Roman"/>
          <w:sz w:val="28"/>
          <w:szCs w:val="28"/>
          <w:lang w:eastAsia="ru-RU"/>
        </w:rPr>
        <w:t>ий</w:t>
      </w:r>
      <w:r w:rsidR="00043D4A" w:rsidRPr="00563CB9">
        <w:rPr>
          <w:rFonts w:ascii="Times New Roman" w:eastAsia="Times New Roman" w:hAnsi="Times New Roman" w:cs="Times New Roman"/>
          <w:sz w:val="28"/>
          <w:szCs w:val="28"/>
          <w:lang w:eastAsia="ru-RU"/>
        </w:rPr>
        <w:t xml:space="preserve"> </w:t>
      </w:r>
      <w:r w:rsidR="009D3CB5" w:rsidRPr="00563CB9">
        <w:rPr>
          <w:rFonts w:ascii="Times New Roman" w:eastAsia="Times New Roman" w:hAnsi="Times New Roman" w:cs="Times New Roman"/>
          <w:sz w:val="28"/>
          <w:szCs w:val="28"/>
          <w:lang w:eastAsia="ru-RU"/>
        </w:rPr>
        <w:t xml:space="preserve">приказ </w:t>
      </w:r>
      <w:r w:rsidR="00043D4A" w:rsidRPr="00563CB9">
        <w:rPr>
          <w:rFonts w:ascii="Times New Roman" w:eastAsia="Times New Roman" w:hAnsi="Times New Roman" w:cs="Times New Roman"/>
          <w:sz w:val="28"/>
          <w:szCs w:val="28"/>
          <w:lang w:eastAsia="ru-RU"/>
        </w:rPr>
        <w:t>вступает в силу со дня его официального опубликования.</w:t>
      </w:r>
    </w:p>
    <w:p w:rsidR="00043D4A" w:rsidRDefault="00043D4A" w:rsidP="00B0544F">
      <w:pPr>
        <w:pStyle w:val="ConsPlusNormal"/>
        <w:ind w:firstLine="709"/>
        <w:jc w:val="both"/>
        <w:rPr>
          <w:rFonts w:ascii="Times New Roman" w:hAnsi="Times New Roman" w:cs="Times New Roman"/>
          <w:sz w:val="28"/>
          <w:szCs w:val="28"/>
        </w:rPr>
      </w:pPr>
    </w:p>
    <w:p w:rsidR="00563CB9" w:rsidRPr="00563CB9" w:rsidRDefault="00563CB9" w:rsidP="00B0544F">
      <w:pPr>
        <w:pStyle w:val="ConsPlusNormal"/>
        <w:ind w:firstLine="709"/>
        <w:jc w:val="both"/>
        <w:rPr>
          <w:rFonts w:ascii="Times New Roman" w:hAnsi="Times New Roman" w:cs="Times New Roman"/>
          <w:sz w:val="28"/>
          <w:szCs w:val="28"/>
        </w:rPr>
      </w:pPr>
    </w:p>
    <w:p w:rsidR="00A349A2" w:rsidRPr="00563CB9" w:rsidRDefault="00A349A2" w:rsidP="00B0544F">
      <w:pPr>
        <w:pStyle w:val="ConsPlusNormal"/>
        <w:ind w:firstLine="540"/>
        <w:jc w:val="both"/>
        <w:rPr>
          <w:rFonts w:ascii="Times New Roman" w:hAnsi="Times New Roman" w:cs="Times New Roman"/>
          <w:sz w:val="28"/>
          <w:szCs w:val="28"/>
        </w:rPr>
      </w:pPr>
    </w:p>
    <w:p w:rsidR="00563CB9" w:rsidRPr="00563CB9" w:rsidRDefault="00D466D5" w:rsidP="00563CB9">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 xml:space="preserve">Заместитель губернатора </w:t>
      </w:r>
    </w:p>
    <w:p w:rsidR="00563CB9" w:rsidRPr="00563CB9" w:rsidRDefault="00D466D5" w:rsidP="00563CB9">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 xml:space="preserve">Ненецкого автономного округа </w:t>
      </w:r>
      <w:r w:rsidR="00563CB9" w:rsidRPr="00563CB9">
        <w:rPr>
          <w:rFonts w:ascii="Times New Roman" w:hAnsi="Times New Roman" w:cs="Times New Roman"/>
          <w:sz w:val="28"/>
          <w:szCs w:val="28"/>
        </w:rPr>
        <w:t xml:space="preserve">– </w:t>
      </w:r>
    </w:p>
    <w:p w:rsidR="00563CB9" w:rsidRPr="00563CB9" w:rsidRDefault="00050F90" w:rsidP="00563CB9">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р</w:t>
      </w:r>
      <w:r w:rsidR="00A349A2" w:rsidRPr="00563CB9">
        <w:rPr>
          <w:rFonts w:ascii="Times New Roman" w:hAnsi="Times New Roman" w:cs="Times New Roman"/>
          <w:sz w:val="28"/>
          <w:szCs w:val="28"/>
        </w:rPr>
        <w:t>уководител</w:t>
      </w:r>
      <w:r w:rsidR="00D466D5" w:rsidRPr="00563CB9">
        <w:rPr>
          <w:rFonts w:ascii="Times New Roman" w:hAnsi="Times New Roman" w:cs="Times New Roman"/>
          <w:sz w:val="28"/>
          <w:szCs w:val="28"/>
        </w:rPr>
        <w:t>ь</w:t>
      </w:r>
      <w:r w:rsidR="00A349A2" w:rsidRPr="00563CB9">
        <w:rPr>
          <w:rFonts w:ascii="Times New Roman" w:hAnsi="Times New Roman" w:cs="Times New Roman"/>
          <w:sz w:val="28"/>
          <w:szCs w:val="28"/>
        </w:rPr>
        <w:t xml:space="preserve"> Департамента</w:t>
      </w:r>
      <w:r w:rsidR="00563CB9" w:rsidRPr="00563CB9">
        <w:rPr>
          <w:rFonts w:ascii="Times New Roman" w:hAnsi="Times New Roman" w:cs="Times New Roman"/>
          <w:sz w:val="28"/>
          <w:szCs w:val="28"/>
        </w:rPr>
        <w:t xml:space="preserve"> </w:t>
      </w:r>
    </w:p>
    <w:p w:rsidR="00563CB9" w:rsidRPr="00563CB9" w:rsidRDefault="00A349A2" w:rsidP="00563CB9">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 xml:space="preserve">финансов и экономики </w:t>
      </w:r>
    </w:p>
    <w:p w:rsidR="0058753F" w:rsidRPr="00563CB9" w:rsidRDefault="00A349A2" w:rsidP="00563CB9">
      <w:pPr>
        <w:spacing w:after="0" w:line="240" w:lineRule="auto"/>
        <w:rPr>
          <w:rFonts w:ascii="Times New Roman" w:hAnsi="Times New Roman" w:cs="Times New Roman"/>
          <w:sz w:val="28"/>
          <w:szCs w:val="28"/>
        </w:rPr>
        <w:sectPr w:rsidR="0058753F" w:rsidRPr="00563CB9" w:rsidSect="00563CB9">
          <w:headerReference w:type="default" r:id="rId10"/>
          <w:headerReference w:type="first" r:id="rId11"/>
          <w:pgSz w:w="11906" w:h="16838"/>
          <w:pgMar w:top="1134" w:right="849" w:bottom="1135" w:left="1560" w:header="709" w:footer="553" w:gutter="0"/>
          <w:pgNumType w:start="1"/>
          <w:cols w:space="708"/>
          <w:titlePg/>
          <w:docGrid w:linePitch="360"/>
        </w:sectPr>
      </w:pPr>
      <w:r w:rsidRPr="00563CB9">
        <w:rPr>
          <w:rFonts w:ascii="Times New Roman" w:hAnsi="Times New Roman" w:cs="Times New Roman"/>
          <w:sz w:val="28"/>
          <w:szCs w:val="28"/>
        </w:rPr>
        <w:t xml:space="preserve">Ненецкого автономного округа                                               </w:t>
      </w:r>
      <w:r w:rsidR="0058753F" w:rsidRPr="00563CB9">
        <w:rPr>
          <w:rFonts w:ascii="Times New Roman" w:hAnsi="Times New Roman" w:cs="Times New Roman"/>
          <w:sz w:val="28"/>
          <w:szCs w:val="28"/>
        </w:rPr>
        <w:t xml:space="preserve">  </w:t>
      </w:r>
      <w:r w:rsidRPr="00563CB9">
        <w:rPr>
          <w:rFonts w:ascii="Times New Roman" w:hAnsi="Times New Roman" w:cs="Times New Roman"/>
          <w:sz w:val="28"/>
          <w:szCs w:val="28"/>
        </w:rPr>
        <w:t xml:space="preserve"> </w:t>
      </w:r>
      <w:r w:rsidR="00563CB9" w:rsidRPr="00563CB9">
        <w:rPr>
          <w:rFonts w:ascii="Times New Roman" w:hAnsi="Times New Roman" w:cs="Times New Roman"/>
          <w:sz w:val="28"/>
          <w:szCs w:val="28"/>
        </w:rPr>
        <w:t xml:space="preserve">  </w:t>
      </w:r>
      <w:r w:rsidR="008E0194" w:rsidRPr="00563CB9">
        <w:rPr>
          <w:rFonts w:ascii="Times New Roman" w:hAnsi="Times New Roman" w:cs="Times New Roman"/>
          <w:sz w:val="28"/>
          <w:szCs w:val="28"/>
        </w:rPr>
        <w:t xml:space="preserve"> </w:t>
      </w:r>
      <w:r w:rsidR="00D466D5" w:rsidRPr="00563CB9">
        <w:rPr>
          <w:rFonts w:ascii="Times New Roman" w:hAnsi="Times New Roman" w:cs="Times New Roman"/>
          <w:sz w:val="28"/>
          <w:szCs w:val="28"/>
        </w:rPr>
        <w:t>Т.П. Логвиненко</w:t>
      </w:r>
    </w:p>
    <w:p w:rsidR="00D663BC" w:rsidRPr="00563CB9" w:rsidRDefault="00D663BC" w:rsidP="00563CB9">
      <w:pPr>
        <w:widowControl w:val="0"/>
        <w:autoSpaceDE w:val="0"/>
        <w:autoSpaceDN w:val="0"/>
        <w:spacing w:after="0" w:line="240" w:lineRule="auto"/>
        <w:ind w:left="5529"/>
        <w:outlineLvl w:val="0"/>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lastRenderedPageBreak/>
        <w:t xml:space="preserve">Приложение </w:t>
      </w:r>
    </w:p>
    <w:p w:rsidR="00D663BC" w:rsidRPr="00563CB9" w:rsidRDefault="00D663BC" w:rsidP="00563CB9">
      <w:pPr>
        <w:widowControl w:val="0"/>
        <w:autoSpaceDE w:val="0"/>
        <w:autoSpaceDN w:val="0"/>
        <w:spacing w:after="0" w:line="240" w:lineRule="auto"/>
        <w:ind w:left="5529"/>
        <w:outlineLvl w:val="0"/>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к приказу Департамента финансов и экономики</w:t>
      </w:r>
    </w:p>
    <w:p w:rsidR="00D663BC" w:rsidRPr="00563CB9" w:rsidRDefault="00D663BC" w:rsidP="00563CB9">
      <w:pPr>
        <w:widowControl w:val="0"/>
        <w:autoSpaceDE w:val="0"/>
        <w:autoSpaceDN w:val="0"/>
        <w:spacing w:after="0" w:line="240" w:lineRule="auto"/>
        <w:ind w:left="5529"/>
        <w:outlineLvl w:val="0"/>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Ненецкого автономного округа</w:t>
      </w:r>
    </w:p>
    <w:p w:rsidR="00D663BC" w:rsidRPr="00563CB9" w:rsidRDefault="00D663BC" w:rsidP="00563CB9">
      <w:pPr>
        <w:widowControl w:val="0"/>
        <w:autoSpaceDE w:val="0"/>
        <w:autoSpaceDN w:val="0"/>
        <w:spacing w:after="0" w:line="240" w:lineRule="auto"/>
        <w:ind w:left="5529"/>
        <w:outlineLvl w:val="0"/>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 xml:space="preserve">от      </w:t>
      </w:r>
      <w:r w:rsidR="0058753F" w:rsidRPr="00563CB9">
        <w:rPr>
          <w:rFonts w:ascii="Times New Roman" w:eastAsia="Times New Roman" w:hAnsi="Times New Roman" w:cs="Times New Roman"/>
          <w:sz w:val="28"/>
          <w:szCs w:val="28"/>
          <w:lang w:eastAsia="ru-RU"/>
        </w:rPr>
        <w:t>.12</w:t>
      </w:r>
      <w:r w:rsidRPr="00563CB9">
        <w:rPr>
          <w:rFonts w:ascii="Times New Roman" w:eastAsia="Times New Roman" w:hAnsi="Times New Roman" w:cs="Times New Roman"/>
          <w:sz w:val="28"/>
          <w:szCs w:val="28"/>
          <w:lang w:eastAsia="ru-RU"/>
        </w:rPr>
        <w:t>.2017 №    -о</w:t>
      </w:r>
    </w:p>
    <w:p w:rsidR="00D663BC" w:rsidRPr="00563CB9" w:rsidRDefault="00D663BC" w:rsidP="00563CB9">
      <w:pPr>
        <w:widowControl w:val="0"/>
        <w:autoSpaceDE w:val="0"/>
        <w:autoSpaceDN w:val="0"/>
        <w:spacing w:after="0" w:line="240" w:lineRule="auto"/>
        <w:ind w:left="5529"/>
        <w:outlineLvl w:val="0"/>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w:t>
      </w:r>
      <w:r w:rsidR="00665A22" w:rsidRPr="00563CB9">
        <w:rPr>
          <w:rFonts w:ascii="Times New Roman" w:eastAsia="Times New Roman" w:hAnsi="Times New Roman" w:cs="Times New Roman"/>
          <w:sz w:val="28"/>
          <w:szCs w:val="28"/>
          <w:lang w:eastAsia="ru-RU"/>
        </w:rPr>
        <w:t xml:space="preserve">Об утверждении </w:t>
      </w:r>
      <w:r w:rsidR="0058753F" w:rsidRPr="00563CB9">
        <w:rPr>
          <w:rFonts w:ascii="Times New Roman" w:eastAsia="Times New Roman" w:hAnsi="Times New Roman" w:cs="Times New Roman"/>
          <w:sz w:val="28"/>
          <w:szCs w:val="28"/>
          <w:lang w:eastAsia="ru-RU"/>
        </w:rPr>
        <w:t>п</w:t>
      </w:r>
      <w:r w:rsidR="00665A22" w:rsidRPr="00563CB9">
        <w:rPr>
          <w:rFonts w:ascii="Times New Roman" w:eastAsia="Times New Roman" w:hAnsi="Times New Roman" w:cs="Times New Roman"/>
          <w:sz w:val="28"/>
          <w:szCs w:val="28"/>
          <w:lang w:eastAsia="ru-RU"/>
        </w:rPr>
        <w:t xml:space="preserve">орядка </w:t>
      </w:r>
      <w:r w:rsidR="00CB0243" w:rsidRPr="00563CB9">
        <w:rPr>
          <w:rFonts w:ascii="Times New Roman" w:eastAsia="Times New Roman" w:hAnsi="Times New Roman" w:cs="Times New Roman"/>
          <w:sz w:val="28"/>
          <w:szCs w:val="28"/>
          <w:lang w:eastAsia="ru-RU"/>
        </w:rPr>
        <w:t>завершения операций по исполнению окружного бюджета в текущем финансовом году</w:t>
      </w:r>
      <w:r w:rsidRPr="00563CB9">
        <w:rPr>
          <w:rFonts w:ascii="Times New Roman" w:eastAsia="Times New Roman" w:hAnsi="Times New Roman" w:cs="Times New Roman"/>
          <w:sz w:val="28"/>
          <w:szCs w:val="28"/>
          <w:lang w:eastAsia="ru-RU"/>
        </w:rPr>
        <w:t>»</w:t>
      </w:r>
    </w:p>
    <w:p w:rsidR="00D466D5" w:rsidRPr="00563CB9" w:rsidRDefault="00D466D5" w:rsidP="008E0194">
      <w:pPr>
        <w:spacing w:after="0" w:line="240" w:lineRule="auto"/>
        <w:rPr>
          <w:rFonts w:ascii="Times New Roman" w:hAnsi="Times New Roman" w:cs="Times New Roman"/>
          <w:sz w:val="28"/>
          <w:szCs w:val="28"/>
        </w:rPr>
      </w:pPr>
    </w:p>
    <w:p w:rsidR="0058753F" w:rsidRPr="00563CB9" w:rsidRDefault="0058753F" w:rsidP="008E0194">
      <w:pPr>
        <w:spacing w:after="0" w:line="240" w:lineRule="auto"/>
        <w:rPr>
          <w:rFonts w:ascii="Times New Roman" w:hAnsi="Times New Roman" w:cs="Times New Roman"/>
          <w:sz w:val="28"/>
          <w:szCs w:val="28"/>
        </w:rPr>
      </w:pPr>
    </w:p>
    <w:p w:rsidR="00D466D5" w:rsidRPr="00563CB9" w:rsidRDefault="00D466D5" w:rsidP="008E0194">
      <w:pPr>
        <w:spacing w:after="0" w:line="240" w:lineRule="auto"/>
        <w:rPr>
          <w:rFonts w:ascii="Times New Roman" w:hAnsi="Times New Roman" w:cs="Times New Roman"/>
          <w:sz w:val="28"/>
          <w:szCs w:val="28"/>
        </w:rPr>
      </w:pPr>
    </w:p>
    <w:p w:rsidR="00D466D5" w:rsidRPr="00563CB9" w:rsidRDefault="00D466D5" w:rsidP="008E0194">
      <w:pPr>
        <w:spacing w:after="0" w:line="240" w:lineRule="auto"/>
        <w:rPr>
          <w:rFonts w:ascii="Times New Roman" w:hAnsi="Times New Roman" w:cs="Times New Roman"/>
          <w:sz w:val="28"/>
          <w:szCs w:val="28"/>
        </w:rPr>
      </w:pPr>
    </w:p>
    <w:p w:rsidR="00D663BC" w:rsidRPr="00563CB9" w:rsidRDefault="00D663BC" w:rsidP="009B669A">
      <w:pPr>
        <w:pStyle w:val="ConsPlusTitle"/>
        <w:jc w:val="center"/>
        <w:rPr>
          <w:rFonts w:ascii="Times New Roman" w:hAnsi="Times New Roman" w:cs="Times New Roman"/>
          <w:sz w:val="28"/>
          <w:szCs w:val="28"/>
        </w:rPr>
      </w:pPr>
      <w:r w:rsidRPr="00563CB9">
        <w:rPr>
          <w:rFonts w:ascii="Times New Roman" w:hAnsi="Times New Roman" w:cs="Times New Roman"/>
          <w:sz w:val="28"/>
          <w:szCs w:val="28"/>
        </w:rPr>
        <w:t>Порядок</w:t>
      </w:r>
    </w:p>
    <w:p w:rsidR="0058753F" w:rsidRPr="00563CB9" w:rsidRDefault="00022376" w:rsidP="009B669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3CB9">
        <w:rPr>
          <w:rFonts w:ascii="Times New Roman" w:eastAsia="Times New Roman" w:hAnsi="Times New Roman" w:cs="Times New Roman"/>
          <w:b/>
          <w:sz w:val="28"/>
          <w:szCs w:val="28"/>
          <w:lang w:eastAsia="ru-RU"/>
        </w:rPr>
        <w:t xml:space="preserve">завершения операций по исполнению окружного </w:t>
      </w:r>
    </w:p>
    <w:p w:rsidR="00D663BC" w:rsidRPr="00563CB9" w:rsidRDefault="00022376" w:rsidP="009B669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3CB9">
        <w:rPr>
          <w:rFonts w:ascii="Times New Roman" w:eastAsia="Times New Roman" w:hAnsi="Times New Roman" w:cs="Times New Roman"/>
          <w:b/>
          <w:sz w:val="28"/>
          <w:szCs w:val="28"/>
          <w:lang w:eastAsia="ru-RU"/>
        </w:rPr>
        <w:t>бюджета в текущем финансовом году</w:t>
      </w:r>
    </w:p>
    <w:p w:rsidR="00D663BC" w:rsidRPr="00563CB9" w:rsidRDefault="00D663BC" w:rsidP="00D663BC">
      <w:pPr>
        <w:pStyle w:val="ConsPlusTitle"/>
        <w:jc w:val="center"/>
        <w:rPr>
          <w:rFonts w:ascii="Times New Roman" w:hAnsi="Times New Roman" w:cs="Times New Roman"/>
          <w:color w:val="FF0000"/>
          <w:sz w:val="28"/>
          <w:szCs w:val="28"/>
        </w:rPr>
      </w:pPr>
    </w:p>
    <w:p w:rsidR="00D663BC" w:rsidRPr="00563CB9" w:rsidRDefault="00D663BC" w:rsidP="00D663BC">
      <w:pPr>
        <w:pStyle w:val="ConsPlusNormal"/>
        <w:jc w:val="both"/>
        <w:rPr>
          <w:rFonts w:ascii="Times New Roman" w:hAnsi="Times New Roman" w:cs="Times New Roman"/>
          <w:color w:val="FF0000"/>
          <w:sz w:val="28"/>
          <w:szCs w:val="28"/>
        </w:rPr>
      </w:pPr>
    </w:p>
    <w:p w:rsidR="00022376" w:rsidRPr="00563CB9" w:rsidRDefault="00022376" w:rsidP="005875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1.</w:t>
      </w:r>
      <w:r w:rsidR="0058753F" w:rsidRPr="00563CB9">
        <w:rPr>
          <w:rFonts w:ascii="Times New Roman" w:eastAsia="Times New Roman" w:hAnsi="Times New Roman" w:cs="Times New Roman"/>
          <w:sz w:val="28"/>
          <w:szCs w:val="28"/>
          <w:lang w:eastAsia="ru-RU"/>
        </w:rPr>
        <w:t> </w:t>
      </w:r>
      <w:r w:rsidRPr="00563CB9">
        <w:rPr>
          <w:rFonts w:ascii="Times New Roman" w:eastAsia="Times New Roman" w:hAnsi="Times New Roman" w:cs="Times New Roman"/>
          <w:sz w:val="28"/>
          <w:szCs w:val="28"/>
          <w:lang w:eastAsia="ru-RU"/>
        </w:rPr>
        <w:t>В соответствии со статьей 242 Бюджетного кодекса Российской Федерации исполнение окружного бюджета завершается в части:</w:t>
      </w:r>
    </w:p>
    <w:p w:rsidR="0058753F" w:rsidRPr="00563CB9" w:rsidRDefault="00022376" w:rsidP="005875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кассовых операций по расходам окружного бюджета и источникам финансирования дефицита окружного бюджета - 31 декабря текущего финансового года;</w:t>
      </w:r>
    </w:p>
    <w:p w:rsidR="0058753F" w:rsidRPr="00563CB9" w:rsidRDefault="00022376" w:rsidP="005875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3CB9">
        <w:rPr>
          <w:rFonts w:ascii="Times New Roman" w:eastAsia="Times New Roman" w:hAnsi="Times New Roman" w:cs="Times New Roman"/>
          <w:sz w:val="28"/>
          <w:szCs w:val="28"/>
          <w:lang w:eastAsia="ru-RU"/>
        </w:rPr>
        <w:t xml:space="preserve">зачисления в окружной бюджет поступлений завершенного финансового года, распределенных в установленном порядке Управлением Федерального казначейства по Архангельской области и Ненецкому автономному округу (далее </w:t>
      </w:r>
      <w:r w:rsidR="0061556E" w:rsidRPr="00563CB9">
        <w:rPr>
          <w:rFonts w:ascii="Times New Roman" w:eastAsia="Times New Roman" w:hAnsi="Times New Roman" w:cs="Times New Roman"/>
          <w:sz w:val="28"/>
          <w:szCs w:val="28"/>
          <w:lang w:eastAsia="ru-RU"/>
        </w:rPr>
        <w:t>–</w:t>
      </w:r>
      <w:r w:rsidRPr="00563CB9">
        <w:rPr>
          <w:rFonts w:ascii="Times New Roman" w:eastAsia="Times New Roman" w:hAnsi="Times New Roman" w:cs="Times New Roman"/>
          <w:sz w:val="28"/>
          <w:szCs w:val="28"/>
          <w:lang w:eastAsia="ru-RU"/>
        </w:rPr>
        <w:t xml:space="preserve"> Управление</w:t>
      </w:r>
      <w:r w:rsidR="0061556E" w:rsidRPr="00563CB9">
        <w:rPr>
          <w:rFonts w:ascii="Times New Roman" w:eastAsia="Times New Roman" w:hAnsi="Times New Roman" w:cs="Times New Roman"/>
          <w:sz w:val="28"/>
          <w:szCs w:val="28"/>
          <w:lang w:eastAsia="ru-RU"/>
        </w:rPr>
        <w:t xml:space="preserve"> Федерального казначейства</w:t>
      </w:r>
      <w:r w:rsidRPr="00563CB9">
        <w:rPr>
          <w:rFonts w:ascii="Times New Roman" w:eastAsia="Times New Roman" w:hAnsi="Times New Roman" w:cs="Times New Roman"/>
          <w:sz w:val="28"/>
          <w:szCs w:val="28"/>
          <w:lang w:eastAsia="ru-RU"/>
        </w:rPr>
        <w:t>) между бюджетами бюджетной системы Российской Федерации, и их отражения в отчетности об исполнении окружного бюджета завершенного финансового года - в первые пять рабочих дней очередного финансового года.</w:t>
      </w:r>
      <w:proofErr w:type="gramEnd"/>
    </w:p>
    <w:p w:rsidR="00563CB9" w:rsidRDefault="00022376" w:rsidP="005875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2.</w:t>
      </w:r>
      <w:r w:rsidR="0058753F" w:rsidRPr="00563CB9">
        <w:rPr>
          <w:rFonts w:ascii="Times New Roman" w:eastAsia="Times New Roman" w:hAnsi="Times New Roman" w:cs="Times New Roman"/>
          <w:sz w:val="28"/>
          <w:szCs w:val="28"/>
          <w:lang w:eastAsia="ru-RU"/>
        </w:rPr>
        <w:t> </w:t>
      </w:r>
      <w:r w:rsidRPr="00563CB9">
        <w:rPr>
          <w:rFonts w:ascii="Times New Roman" w:eastAsia="Times New Roman" w:hAnsi="Times New Roman" w:cs="Times New Roman"/>
          <w:sz w:val="28"/>
          <w:szCs w:val="28"/>
          <w:lang w:eastAsia="ru-RU"/>
        </w:rPr>
        <w:t xml:space="preserve">В целях завершения операций по расходам окружного бюджета </w:t>
      </w:r>
      <w:r w:rsidR="00B76AB4" w:rsidRPr="00563CB9">
        <w:rPr>
          <w:rFonts w:ascii="Times New Roman" w:eastAsia="Times New Roman" w:hAnsi="Times New Roman" w:cs="Times New Roman"/>
          <w:sz w:val="28"/>
          <w:szCs w:val="28"/>
          <w:lang w:eastAsia="ru-RU"/>
        </w:rPr>
        <w:t xml:space="preserve">и источникам финансирования дефицита окружного бюджета </w:t>
      </w:r>
      <w:r w:rsidR="0058753F" w:rsidRPr="00563CB9">
        <w:rPr>
          <w:rFonts w:ascii="Times New Roman" w:eastAsia="Times New Roman" w:hAnsi="Times New Roman" w:cs="Times New Roman"/>
          <w:sz w:val="28"/>
          <w:szCs w:val="28"/>
          <w:lang w:eastAsia="ru-RU"/>
        </w:rPr>
        <w:t>у</w:t>
      </w:r>
      <w:r w:rsidR="00B76AB4" w:rsidRPr="00563CB9">
        <w:rPr>
          <w:rFonts w:ascii="Times New Roman" w:eastAsia="Times New Roman" w:hAnsi="Times New Roman" w:cs="Times New Roman"/>
          <w:sz w:val="28"/>
          <w:szCs w:val="28"/>
          <w:lang w:eastAsia="ru-RU"/>
        </w:rPr>
        <w:t>правление</w:t>
      </w:r>
      <w:r w:rsidR="001D1A6E" w:rsidRPr="00563CB9">
        <w:rPr>
          <w:rFonts w:ascii="Times New Roman" w:eastAsia="Times New Roman" w:hAnsi="Times New Roman" w:cs="Times New Roman"/>
          <w:sz w:val="28"/>
          <w:szCs w:val="28"/>
          <w:lang w:eastAsia="ru-RU"/>
        </w:rPr>
        <w:t xml:space="preserve"> финансов Департамента финансов и экономики Ненецкого автономного округа </w:t>
      </w:r>
      <w:r w:rsidRPr="00563CB9">
        <w:rPr>
          <w:rFonts w:ascii="Times New Roman" w:eastAsia="Times New Roman" w:hAnsi="Times New Roman" w:cs="Times New Roman"/>
          <w:sz w:val="28"/>
          <w:szCs w:val="28"/>
          <w:lang w:eastAsia="ru-RU"/>
        </w:rPr>
        <w:t>принимает от главных распорядителей</w:t>
      </w:r>
      <w:r w:rsidR="001D1A6E" w:rsidRPr="00563CB9">
        <w:rPr>
          <w:rFonts w:ascii="Times New Roman" w:eastAsia="Times New Roman" w:hAnsi="Times New Roman" w:cs="Times New Roman"/>
          <w:sz w:val="28"/>
          <w:szCs w:val="28"/>
          <w:lang w:eastAsia="ru-RU"/>
        </w:rPr>
        <w:t xml:space="preserve"> и распорядителей</w:t>
      </w:r>
      <w:r w:rsidRPr="00563CB9">
        <w:rPr>
          <w:rFonts w:ascii="Times New Roman" w:eastAsia="Times New Roman" w:hAnsi="Times New Roman" w:cs="Times New Roman"/>
          <w:sz w:val="28"/>
          <w:szCs w:val="28"/>
          <w:lang w:eastAsia="ru-RU"/>
        </w:rPr>
        <w:t xml:space="preserve"> средств окружного бюджета </w:t>
      </w:r>
      <w:r w:rsidR="00B76AB4" w:rsidRPr="00563CB9">
        <w:rPr>
          <w:rFonts w:ascii="Times New Roman" w:eastAsia="Times New Roman" w:hAnsi="Times New Roman" w:cs="Times New Roman"/>
          <w:sz w:val="28"/>
          <w:szCs w:val="28"/>
          <w:lang w:eastAsia="ru-RU"/>
        </w:rPr>
        <w:t xml:space="preserve">(главных администраторов источников финансирования дефицита окружного бюджета) </w:t>
      </w:r>
      <w:r w:rsidRPr="00563CB9">
        <w:rPr>
          <w:rFonts w:ascii="Times New Roman" w:eastAsia="Times New Roman" w:hAnsi="Times New Roman" w:cs="Times New Roman"/>
          <w:sz w:val="28"/>
          <w:szCs w:val="28"/>
          <w:lang w:eastAsia="ru-RU"/>
        </w:rPr>
        <w:t>не позднее</w:t>
      </w:r>
      <w:r w:rsidR="00B76AB4" w:rsidRPr="00563CB9">
        <w:rPr>
          <w:rFonts w:ascii="Times New Roman" w:eastAsia="Times New Roman" w:hAnsi="Times New Roman" w:cs="Times New Roman"/>
          <w:sz w:val="28"/>
          <w:szCs w:val="28"/>
          <w:lang w:eastAsia="ru-RU"/>
        </w:rPr>
        <w:t xml:space="preserve"> чем</w:t>
      </w:r>
      <w:r w:rsidRPr="00563CB9">
        <w:rPr>
          <w:rFonts w:ascii="Times New Roman" w:eastAsia="Times New Roman" w:hAnsi="Times New Roman" w:cs="Times New Roman"/>
          <w:sz w:val="28"/>
          <w:szCs w:val="28"/>
          <w:lang w:eastAsia="ru-RU"/>
        </w:rPr>
        <w:t>:</w:t>
      </w:r>
    </w:p>
    <w:p w:rsidR="00563CB9" w:rsidRDefault="00B76AB4" w:rsidP="005875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 xml:space="preserve">за три рабочих дня до окончания текущего финансового года - платежные документы для доведения бюджетных ассигнований, лимитов бюджетных обязательств и предельных объемов финансирования до </w:t>
      </w:r>
      <w:r w:rsidR="001D1A6E" w:rsidRPr="00563CB9">
        <w:rPr>
          <w:rFonts w:ascii="Times New Roman" w:eastAsia="Times New Roman" w:hAnsi="Times New Roman" w:cs="Times New Roman"/>
          <w:sz w:val="28"/>
          <w:szCs w:val="28"/>
          <w:lang w:eastAsia="ru-RU"/>
        </w:rPr>
        <w:t xml:space="preserve">главных распорядителей, </w:t>
      </w:r>
      <w:r w:rsidRPr="00563CB9">
        <w:rPr>
          <w:rFonts w:ascii="Times New Roman" w:eastAsia="Times New Roman" w:hAnsi="Times New Roman" w:cs="Times New Roman"/>
          <w:sz w:val="28"/>
          <w:szCs w:val="28"/>
          <w:lang w:eastAsia="ru-RU"/>
        </w:rPr>
        <w:t>распорядителей и получателей средств окружного бюджета;</w:t>
      </w:r>
    </w:p>
    <w:p w:rsidR="00563CB9" w:rsidRDefault="00B76AB4" w:rsidP="005875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 xml:space="preserve">за один рабочий день до окончания текущего финансового года - платежные документы для доведения бюджетных ассигнований до администраторов источников финансирования дефицита </w:t>
      </w:r>
      <w:r w:rsidR="00DA2CAE" w:rsidRPr="00563CB9">
        <w:rPr>
          <w:rFonts w:ascii="Times New Roman" w:eastAsia="Times New Roman" w:hAnsi="Times New Roman" w:cs="Times New Roman"/>
          <w:sz w:val="28"/>
          <w:szCs w:val="28"/>
          <w:lang w:eastAsia="ru-RU"/>
        </w:rPr>
        <w:t>окружного</w:t>
      </w:r>
      <w:r w:rsidRPr="00563CB9">
        <w:rPr>
          <w:rFonts w:ascii="Times New Roman" w:eastAsia="Times New Roman" w:hAnsi="Times New Roman" w:cs="Times New Roman"/>
          <w:sz w:val="28"/>
          <w:szCs w:val="28"/>
          <w:lang w:eastAsia="ru-RU"/>
        </w:rPr>
        <w:t xml:space="preserve"> бюджета;</w:t>
      </w:r>
    </w:p>
    <w:p w:rsidR="00563CB9" w:rsidRDefault="00B76AB4" w:rsidP="005875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 xml:space="preserve">за один рабочий день до окончания текущего финансового года - </w:t>
      </w:r>
      <w:r w:rsidRPr="00563CB9">
        <w:rPr>
          <w:rFonts w:ascii="Times New Roman" w:eastAsia="Times New Roman" w:hAnsi="Times New Roman" w:cs="Times New Roman"/>
          <w:sz w:val="28"/>
          <w:szCs w:val="28"/>
          <w:lang w:eastAsia="ru-RU"/>
        </w:rPr>
        <w:lastRenderedPageBreak/>
        <w:t xml:space="preserve">платежные документы для осуществления кассовых выплат по расходам на обслуживание государственного долга </w:t>
      </w:r>
      <w:r w:rsidR="00D311F0" w:rsidRPr="00563CB9">
        <w:rPr>
          <w:rFonts w:ascii="Times New Roman" w:eastAsia="Times New Roman" w:hAnsi="Times New Roman" w:cs="Times New Roman"/>
          <w:sz w:val="28"/>
          <w:szCs w:val="28"/>
          <w:lang w:eastAsia="ru-RU"/>
        </w:rPr>
        <w:t>Ненецкого автономного округа</w:t>
      </w:r>
      <w:r w:rsidRPr="00563CB9">
        <w:rPr>
          <w:rFonts w:ascii="Times New Roman" w:eastAsia="Times New Roman" w:hAnsi="Times New Roman" w:cs="Times New Roman"/>
          <w:sz w:val="28"/>
          <w:szCs w:val="28"/>
          <w:lang w:eastAsia="ru-RU"/>
        </w:rPr>
        <w:t xml:space="preserve"> и источникам финансирования дефицита </w:t>
      </w:r>
      <w:r w:rsidR="00D311F0" w:rsidRPr="00563CB9">
        <w:rPr>
          <w:rFonts w:ascii="Times New Roman" w:eastAsia="Times New Roman" w:hAnsi="Times New Roman" w:cs="Times New Roman"/>
          <w:sz w:val="28"/>
          <w:szCs w:val="28"/>
          <w:lang w:eastAsia="ru-RU"/>
        </w:rPr>
        <w:t>окружного</w:t>
      </w:r>
      <w:r w:rsidRPr="00563CB9">
        <w:rPr>
          <w:rFonts w:ascii="Times New Roman" w:eastAsia="Times New Roman" w:hAnsi="Times New Roman" w:cs="Times New Roman"/>
          <w:sz w:val="28"/>
          <w:szCs w:val="28"/>
          <w:lang w:eastAsia="ru-RU"/>
        </w:rPr>
        <w:t xml:space="preserve"> бюджета;</w:t>
      </w:r>
    </w:p>
    <w:p w:rsidR="00563CB9" w:rsidRDefault="00CB0243"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за три</w:t>
      </w:r>
      <w:r w:rsidR="00D311F0" w:rsidRPr="00563CB9">
        <w:rPr>
          <w:rFonts w:ascii="Times New Roman" w:eastAsia="Times New Roman" w:hAnsi="Times New Roman" w:cs="Times New Roman"/>
          <w:sz w:val="28"/>
          <w:szCs w:val="28"/>
          <w:lang w:eastAsia="ru-RU"/>
        </w:rPr>
        <w:t xml:space="preserve"> рабоч</w:t>
      </w:r>
      <w:r w:rsidRPr="00563CB9">
        <w:rPr>
          <w:rFonts w:ascii="Times New Roman" w:eastAsia="Times New Roman" w:hAnsi="Times New Roman" w:cs="Times New Roman"/>
          <w:sz w:val="28"/>
          <w:szCs w:val="28"/>
          <w:lang w:eastAsia="ru-RU"/>
        </w:rPr>
        <w:t>их</w:t>
      </w:r>
      <w:r w:rsidR="00D311F0" w:rsidRPr="00563CB9">
        <w:rPr>
          <w:rFonts w:ascii="Times New Roman" w:eastAsia="Times New Roman" w:hAnsi="Times New Roman" w:cs="Times New Roman"/>
          <w:sz w:val="28"/>
          <w:szCs w:val="28"/>
          <w:lang w:eastAsia="ru-RU"/>
        </w:rPr>
        <w:t xml:space="preserve"> дня </w:t>
      </w:r>
      <w:r w:rsidRPr="00563CB9">
        <w:rPr>
          <w:rFonts w:ascii="Times New Roman" w:eastAsia="Times New Roman" w:hAnsi="Times New Roman" w:cs="Times New Roman"/>
          <w:sz w:val="28"/>
          <w:szCs w:val="28"/>
          <w:lang w:eastAsia="ru-RU"/>
        </w:rPr>
        <w:t xml:space="preserve">до окончания </w:t>
      </w:r>
      <w:r w:rsidR="00D311F0" w:rsidRPr="00563CB9">
        <w:rPr>
          <w:rFonts w:ascii="Times New Roman" w:eastAsia="Times New Roman" w:hAnsi="Times New Roman" w:cs="Times New Roman"/>
          <w:sz w:val="28"/>
          <w:szCs w:val="28"/>
          <w:lang w:eastAsia="ru-RU"/>
        </w:rPr>
        <w:t xml:space="preserve">текущего финансового года - платежные документы, уменьшающие лимиты бюджетных обязательств и объемы </w:t>
      </w:r>
      <w:proofErr w:type="gramStart"/>
      <w:r w:rsidR="00D311F0" w:rsidRPr="00563CB9">
        <w:rPr>
          <w:rFonts w:ascii="Times New Roman" w:eastAsia="Times New Roman" w:hAnsi="Times New Roman" w:cs="Times New Roman"/>
          <w:sz w:val="28"/>
          <w:szCs w:val="28"/>
          <w:lang w:eastAsia="ru-RU"/>
        </w:rPr>
        <w:t>финансирования расходов иных получателей средств окружного бюджета</w:t>
      </w:r>
      <w:proofErr w:type="gramEnd"/>
      <w:r w:rsidR="00D311F0" w:rsidRPr="00563CB9">
        <w:rPr>
          <w:rFonts w:ascii="Times New Roman" w:eastAsia="Times New Roman" w:hAnsi="Times New Roman" w:cs="Times New Roman"/>
          <w:sz w:val="28"/>
          <w:szCs w:val="28"/>
          <w:lang w:eastAsia="ru-RU"/>
        </w:rPr>
        <w:t xml:space="preserve"> в случае возврата остатков средств окружного бюджета, не использованных иным получателем средств окружного бюджета в четыре рабочих дня до окончания текущего финансового года.</w:t>
      </w:r>
    </w:p>
    <w:p w:rsidR="00563CB9" w:rsidRDefault="00D311F0"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3.</w:t>
      </w:r>
      <w:r w:rsidR="00563CB9">
        <w:rPr>
          <w:rFonts w:ascii="Times New Roman" w:eastAsia="Times New Roman" w:hAnsi="Times New Roman" w:cs="Times New Roman"/>
          <w:sz w:val="28"/>
          <w:szCs w:val="28"/>
          <w:lang w:eastAsia="ru-RU"/>
        </w:rPr>
        <w:t> </w:t>
      </w:r>
      <w:r w:rsidRPr="00563CB9">
        <w:rPr>
          <w:rFonts w:ascii="Times New Roman" w:eastAsia="Times New Roman" w:hAnsi="Times New Roman" w:cs="Times New Roman"/>
          <w:sz w:val="28"/>
          <w:szCs w:val="28"/>
          <w:lang w:eastAsia="ru-RU"/>
        </w:rPr>
        <w:t xml:space="preserve">Принятие бюджетных обязательств (заключение с поставщиками товаров, исполнителями работ, услуг договоров (контрактов) в соответствии с законодательством Российской Федерации), подлежащих оплате за счет средств окружного бюджета на текущий финансовый год, получателями средств </w:t>
      </w:r>
      <w:r w:rsidR="00F83A33" w:rsidRPr="00563CB9">
        <w:rPr>
          <w:rFonts w:ascii="Times New Roman" w:eastAsia="Times New Roman" w:hAnsi="Times New Roman" w:cs="Times New Roman"/>
          <w:sz w:val="28"/>
          <w:szCs w:val="28"/>
          <w:lang w:eastAsia="ru-RU"/>
        </w:rPr>
        <w:t>окружного</w:t>
      </w:r>
      <w:r w:rsidRPr="00563CB9">
        <w:rPr>
          <w:rFonts w:ascii="Times New Roman" w:eastAsia="Times New Roman" w:hAnsi="Times New Roman" w:cs="Times New Roman"/>
          <w:sz w:val="28"/>
          <w:szCs w:val="28"/>
          <w:lang w:eastAsia="ru-RU"/>
        </w:rPr>
        <w:t xml:space="preserve"> бюджета не допускается после 2</w:t>
      </w:r>
      <w:r w:rsidR="001D1A6E" w:rsidRPr="00563CB9">
        <w:rPr>
          <w:rFonts w:ascii="Times New Roman" w:eastAsia="Times New Roman" w:hAnsi="Times New Roman" w:cs="Times New Roman"/>
          <w:sz w:val="28"/>
          <w:szCs w:val="28"/>
          <w:lang w:eastAsia="ru-RU"/>
        </w:rPr>
        <w:t>9</w:t>
      </w:r>
      <w:r w:rsidRPr="00563CB9">
        <w:rPr>
          <w:rFonts w:ascii="Times New Roman" w:eastAsia="Times New Roman" w:hAnsi="Times New Roman" w:cs="Times New Roman"/>
          <w:sz w:val="28"/>
          <w:szCs w:val="28"/>
          <w:lang w:eastAsia="ru-RU"/>
        </w:rPr>
        <w:t xml:space="preserve"> декабря текущего финансового года.</w:t>
      </w:r>
    </w:p>
    <w:p w:rsidR="00DD40FB" w:rsidRDefault="00D311F0"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4</w:t>
      </w:r>
      <w:r w:rsidR="00022376" w:rsidRPr="00563CB9">
        <w:rPr>
          <w:rFonts w:ascii="Times New Roman" w:eastAsia="Times New Roman" w:hAnsi="Times New Roman" w:cs="Times New Roman"/>
          <w:sz w:val="28"/>
          <w:szCs w:val="28"/>
          <w:lang w:eastAsia="ru-RU"/>
        </w:rPr>
        <w:t>.</w:t>
      </w:r>
      <w:r w:rsidR="00563CB9">
        <w:rPr>
          <w:rFonts w:ascii="Times New Roman" w:eastAsia="Times New Roman" w:hAnsi="Times New Roman" w:cs="Times New Roman"/>
          <w:sz w:val="28"/>
          <w:szCs w:val="28"/>
          <w:lang w:eastAsia="ru-RU"/>
        </w:rPr>
        <w:t> </w:t>
      </w:r>
      <w:r w:rsidRPr="00563CB9">
        <w:rPr>
          <w:rFonts w:ascii="Times New Roman" w:eastAsia="Times New Roman" w:hAnsi="Times New Roman" w:cs="Times New Roman"/>
          <w:sz w:val="28"/>
          <w:szCs w:val="28"/>
          <w:lang w:eastAsia="ru-RU"/>
        </w:rPr>
        <w:t>Получатели средств окружного бюджета (администраторы источников финансирования дефицита окружного бюджета) обеспечивают представление в Управлени</w:t>
      </w:r>
      <w:r w:rsidR="001D1A6E" w:rsidRPr="00563CB9">
        <w:rPr>
          <w:rFonts w:ascii="Times New Roman" w:eastAsia="Times New Roman" w:hAnsi="Times New Roman" w:cs="Times New Roman"/>
          <w:sz w:val="28"/>
          <w:szCs w:val="28"/>
          <w:lang w:eastAsia="ru-RU"/>
        </w:rPr>
        <w:t xml:space="preserve">е Федерального казначейства </w:t>
      </w:r>
      <w:r w:rsidRPr="00563CB9">
        <w:rPr>
          <w:rFonts w:ascii="Times New Roman" w:eastAsia="Times New Roman" w:hAnsi="Times New Roman" w:cs="Times New Roman"/>
          <w:sz w:val="28"/>
          <w:szCs w:val="28"/>
          <w:lang w:eastAsia="ru-RU"/>
        </w:rPr>
        <w:t xml:space="preserve">платежных и иных документов, необходимых для осуществления кассовых выплат из окружного бюджета, не </w:t>
      </w:r>
      <w:proofErr w:type="gramStart"/>
      <w:r w:rsidRPr="00563CB9">
        <w:rPr>
          <w:rFonts w:ascii="Times New Roman" w:eastAsia="Times New Roman" w:hAnsi="Times New Roman" w:cs="Times New Roman"/>
          <w:sz w:val="28"/>
          <w:szCs w:val="28"/>
          <w:lang w:eastAsia="ru-RU"/>
        </w:rPr>
        <w:t>позднее</w:t>
      </w:r>
      <w:proofErr w:type="gramEnd"/>
      <w:r w:rsidRPr="00563CB9">
        <w:rPr>
          <w:rFonts w:ascii="Times New Roman" w:eastAsia="Times New Roman" w:hAnsi="Times New Roman" w:cs="Times New Roman"/>
          <w:sz w:val="28"/>
          <w:szCs w:val="28"/>
          <w:lang w:eastAsia="ru-RU"/>
        </w:rPr>
        <w:t xml:space="preserve"> чем за </w:t>
      </w:r>
      <w:r w:rsidR="001D1A6E" w:rsidRPr="00563CB9">
        <w:rPr>
          <w:rFonts w:ascii="Times New Roman" w:eastAsia="Times New Roman" w:hAnsi="Times New Roman" w:cs="Times New Roman"/>
          <w:sz w:val="28"/>
          <w:szCs w:val="28"/>
          <w:lang w:eastAsia="ru-RU"/>
        </w:rPr>
        <w:t>один</w:t>
      </w:r>
      <w:r w:rsidRPr="00563CB9">
        <w:rPr>
          <w:rFonts w:ascii="Times New Roman" w:eastAsia="Times New Roman" w:hAnsi="Times New Roman" w:cs="Times New Roman"/>
          <w:sz w:val="28"/>
          <w:szCs w:val="28"/>
          <w:lang w:eastAsia="ru-RU"/>
        </w:rPr>
        <w:t xml:space="preserve"> рабочий день до окончания текущего финансового года</w:t>
      </w:r>
      <w:r w:rsidR="001D1A6E" w:rsidRPr="00563CB9">
        <w:rPr>
          <w:rFonts w:ascii="Times New Roman" w:eastAsia="Times New Roman" w:hAnsi="Times New Roman" w:cs="Times New Roman"/>
          <w:sz w:val="28"/>
          <w:szCs w:val="28"/>
          <w:lang w:eastAsia="ru-RU"/>
        </w:rPr>
        <w:t>, а для осуществления операций по выплатам за счет наличных денег – не позднее чем за два рабочих дня до окончания текущего финансового года.</w:t>
      </w:r>
    </w:p>
    <w:p w:rsidR="00DD40FB" w:rsidRDefault="00D311F0"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 xml:space="preserve">При этом дата составления документа в поле </w:t>
      </w:r>
      <w:r w:rsidR="00DD40FB">
        <w:rPr>
          <w:rFonts w:ascii="Times New Roman" w:eastAsia="Times New Roman" w:hAnsi="Times New Roman" w:cs="Times New Roman"/>
          <w:sz w:val="28"/>
          <w:szCs w:val="28"/>
          <w:lang w:eastAsia="ru-RU"/>
        </w:rPr>
        <w:t>«</w:t>
      </w:r>
      <w:r w:rsidRPr="00563CB9">
        <w:rPr>
          <w:rFonts w:ascii="Times New Roman" w:eastAsia="Times New Roman" w:hAnsi="Times New Roman" w:cs="Times New Roman"/>
          <w:sz w:val="28"/>
          <w:szCs w:val="28"/>
          <w:lang w:eastAsia="ru-RU"/>
        </w:rPr>
        <w:t>Дата</w:t>
      </w:r>
      <w:r w:rsidR="00DD40FB">
        <w:rPr>
          <w:rFonts w:ascii="Times New Roman" w:eastAsia="Times New Roman" w:hAnsi="Times New Roman" w:cs="Times New Roman"/>
          <w:sz w:val="28"/>
          <w:szCs w:val="28"/>
          <w:lang w:eastAsia="ru-RU"/>
        </w:rPr>
        <w:t>»</w:t>
      </w:r>
      <w:r w:rsidRPr="00563CB9">
        <w:rPr>
          <w:rFonts w:ascii="Times New Roman" w:eastAsia="Times New Roman" w:hAnsi="Times New Roman" w:cs="Times New Roman"/>
          <w:sz w:val="28"/>
          <w:szCs w:val="28"/>
          <w:lang w:eastAsia="ru-RU"/>
        </w:rPr>
        <w:t xml:space="preserve"> платежного документа, заявки на получение наличных денег не должна быть позднее даты, установленной настоящим пунктом для представления данного платежного документа в </w:t>
      </w:r>
      <w:r w:rsidR="001D1A6E" w:rsidRPr="00563CB9">
        <w:rPr>
          <w:rFonts w:ascii="Times New Roman" w:eastAsia="Times New Roman" w:hAnsi="Times New Roman" w:cs="Times New Roman"/>
          <w:sz w:val="28"/>
          <w:szCs w:val="28"/>
          <w:lang w:eastAsia="ru-RU"/>
        </w:rPr>
        <w:t>Управление Федерального казначейства</w:t>
      </w:r>
      <w:r w:rsidRPr="00563CB9">
        <w:rPr>
          <w:rFonts w:ascii="Times New Roman" w:eastAsia="Times New Roman" w:hAnsi="Times New Roman" w:cs="Times New Roman"/>
          <w:sz w:val="28"/>
          <w:szCs w:val="28"/>
          <w:lang w:eastAsia="ru-RU"/>
        </w:rPr>
        <w:t>.</w:t>
      </w:r>
    </w:p>
    <w:p w:rsidR="00DD40FB" w:rsidRDefault="00127415"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5. </w:t>
      </w:r>
      <w:r w:rsidR="001D1A6E" w:rsidRPr="00563CB9">
        <w:rPr>
          <w:rFonts w:ascii="Times New Roman" w:eastAsia="Times New Roman" w:hAnsi="Times New Roman" w:cs="Times New Roman"/>
          <w:sz w:val="28"/>
          <w:szCs w:val="28"/>
          <w:lang w:eastAsia="ru-RU"/>
        </w:rPr>
        <w:t>Управление Федерального казначейства</w:t>
      </w:r>
      <w:r w:rsidRPr="00563CB9">
        <w:rPr>
          <w:rFonts w:ascii="Times New Roman" w:eastAsia="Times New Roman" w:hAnsi="Times New Roman" w:cs="Times New Roman"/>
          <w:sz w:val="28"/>
          <w:szCs w:val="28"/>
          <w:lang w:eastAsia="ru-RU"/>
        </w:rPr>
        <w:t xml:space="preserve"> осуществляет в установленном порядке кассовые выплаты из окружного бюджета на основании платежных документов</w:t>
      </w:r>
      <w:r w:rsidR="00FC2BAF" w:rsidRPr="00563CB9">
        <w:rPr>
          <w:rFonts w:ascii="Times New Roman" w:eastAsia="Times New Roman" w:hAnsi="Times New Roman" w:cs="Times New Roman"/>
          <w:sz w:val="28"/>
          <w:szCs w:val="28"/>
          <w:lang w:eastAsia="ru-RU"/>
        </w:rPr>
        <w:t xml:space="preserve"> </w:t>
      </w:r>
      <w:r w:rsidRPr="00563CB9">
        <w:rPr>
          <w:rFonts w:ascii="Times New Roman" w:eastAsia="Times New Roman" w:hAnsi="Times New Roman" w:cs="Times New Roman"/>
          <w:sz w:val="28"/>
          <w:szCs w:val="28"/>
          <w:lang w:eastAsia="ru-RU"/>
        </w:rPr>
        <w:t>до последнего рабочего дня финансового года включительно.</w:t>
      </w:r>
    </w:p>
    <w:p w:rsidR="00127415" w:rsidRPr="00563CB9" w:rsidRDefault="00127415"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 xml:space="preserve">6. Главные распорядители средств окружного бюджета, которым в соответствии со сводной бюджетной росписью окружного бюджета на текущий финансовый год предусмотрены ассигнования по межбюджетным трансфертам, не позднее последнего рабочего дня до окончания текущего финансового года обеспечивают завершение перечисления средств окружного бюджета в бюджеты муниципальных образований Ненецкого автономного округа в рамках межбюджетных отношений. </w:t>
      </w:r>
      <w:proofErr w:type="gramStart"/>
      <w:r w:rsidRPr="00563CB9">
        <w:rPr>
          <w:rFonts w:ascii="Times New Roman" w:eastAsia="Times New Roman" w:hAnsi="Times New Roman" w:cs="Times New Roman"/>
          <w:sz w:val="28"/>
          <w:szCs w:val="28"/>
          <w:lang w:eastAsia="ru-RU"/>
        </w:rPr>
        <w:t>В случае внесен</w:t>
      </w:r>
      <w:r w:rsidR="00174746">
        <w:rPr>
          <w:rFonts w:ascii="Times New Roman" w:eastAsia="Times New Roman" w:hAnsi="Times New Roman" w:cs="Times New Roman"/>
          <w:sz w:val="28"/>
          <w:szCs w:val="28"/>
          <w:lang w:eastAsia="ru-RU"/>
        </w:rPr>
        <w:t>ия</w:t>
      </w:r>
      <w:r w:rsidRPr="00563CB9">
        <w:rPr>
          <w:rFonts w:ascii="Times New Roman" w:eastAsia="Times New Roman" w:hAnsi="Times New Roman" w:cs="Times New Roman"/>
          <w:sz w:val="28"/>
          <w:szCs w:val="28"/>
          <w:lang w:eastAsia="ru-RU"/>
        </w:rPr>
        <w:t xml:space="preserve"> </w:t>
      </w:r>
      <w:r w:rsidR="00174746" w:rsidRPr="00563CB9">
        <w:rPr>
          <w:rFonts w:ascii="Times New Roman" w:eastAsia="Times New Roman" w:hAnsi="Times New Roman" w:cs="Times New Roman"/>
          <w:sz w:val="28"/>
          <w:szCs w:val="28"/>
          <w:lang w:eastAsia="ru-RU"/>
        </w:rPr>
        <w:t xml:space="preserve">изменений </w:t>
      </w:r>
      <w:r w:rsidRPr="00563CB9">
        <w:rPr>
          <w:rFonts w:ascii="Times New Roman" w:eastAsia="Times New Roman" w:hAnsi="Times New Roman" w:cs="Times New Roman"/>
          <w:sz w:val="28"/>
          <w:szCs w:val="28"/>
          <w:lang w:eastAsia="ru-RU"/>
        </w:rPr>
        <w:t xml:space="preserve">в сводную бюджетную роспись окружного бюджета </w:t>
      </w:r>
      <w:r w:rsidR="006E7A0C">
        <w:rPr>
          <w:rFonts w:ascii="Times New Roman" w:eastAsia="Times New Roman" w:hAnsi="Times New Roman" w:cs="Times New Roman"/>
          <w:sz w:val="28"/>
          <w:szCs w:val="28"/>
          <w:lang w:eastAsia="ru-RU"/>
        </w:rPr>
        <w:t>на</w:t>
      </w:r>
      <w:r w:rsidRPr="00563CB9">
        <w:rPr>
          <w:rFonts w:ascii="Times New Roman" w:eastAsia="Times New Roman" w:hAnsi="Times New Roman" w:cs="Times New Roman"/>
          <w:sz w:val="28"/>
          <w:szCs w:val="28"/>
          <w:lang w:eastAsia="ru-RU"/>
        </w:rPr>
        <w:t xml:space="preserve"> основани</w:t>
      </w:r>
      <w:r w:rsidR="006E7A0C">
        <w:rPr>
          <w:rFonts w:ascii="Times New Roman" w:eastAsia="Times New Roman" w:hAnsi="Times New Roman" w:cs="Times New Roman"/>
          <w:sz w:val="28"/>
          <w:szCs w:val="28"/>
          <w:lang w:eastAsia="ru-RU"/>
        </w:rPr>
        <w:t>и</w:t>
      </w:r>
      <w:r w:rsidRPr="00563CB9">
        <w:rPr>
          <w:rFonts w:ascii="Times New Roman" w:eastAsia="Times New Roman" w:hAnsi="Times New Roman" w:cs="Times New Roman"/>
          <w:sz w:val="28"/>
          <w:szCs w:val="28"/>
          <w:lang w:eastAsia="ru-RU"/>
        </w:rPr>
        <w:t xml:space="preserve"> пункт</w:t>
      </w:r>
      <w:r w:rsidR="006E7A0C">
        <w:rPr>
          <w:rFonts w:ascii="Times New Roman" w:eastAsia="Times New Roman" w:hAnsi="Times New Roman" w:cs="Times New Roman"/>
          <w:sz w:val="28"/>
          <w:szCs w:val="28"/>
          <w:lang w:eastAsia="ru-RU"/>
        </w:rPr>
        <w:t>а</w:t>
      </w:r>
      <w:r w:rsidRPr="00563CB9">
        <w:rPr>
          <w:rFonts w:ascii="Times New Roman" w:eastAsia="Times New Roman" w:hAnsi="Times New Roman" w:cs="Times New Roman"/>
          <w:sz w:val="28"/>
          <w:szCs w:val="28"/>
          <w:lang w:eastAsia="ru-RU"/>
        </w:rPr>
        <w:t xml:space="preserve"> 3 статьи 217 Бюджетного кодекса Российской Федерации</w:t>
      </w:r>
      <w:r w:rsidR="006E7A0C">
        <w:rPr>
          <w:rFonts w:ascii="Times New Roman" w:eastAsia="Times New Roman" w:hAnsi="Times New Roman" w:cs="Times New Roman"/>
          <w:sz w:val="28"/>
          <w:szCs w:val="28"/>
          <w:lang w:eastAsia="ru-RU"/>
        </w:rPr>
        <w:t>,</w:t>
      </w:r>
      <w:r w:rsidRPr="00563CB9">
        <w:rPr>
          <w:rFonts w:ascii="Times New Roman" w:eastAsia="Times New Roman" w:hAnsi="Times New Roman" w:cs="Times New Roman"/>
          <w:sz w:val="28"/>
          <w:szCs w:val="28"/>
          <w:lang w:eastAsia="ru-RU"/>
        </w:rPr>
        <w:t xml:space="preserve"> окружн</w:t>
      </w:r>
      <w:r w:rsidR="006E7A0C">
        <w:rPr>
          <w:rFonts w:ascii="Times New Roman" w:eastAsia="Times New Roman" w:hAnsi="Times New Roman" w:cs="Times New Roman"/>
          <w:sz w:val="28"/>
          <w:szCs w:val="28"/>
          <w:lang w:eastAsia="ru-RU"/>
        </w:rPr>
        <w:t>ого</w:t>
      </w:r>
      <w:r w:rsidRPr="00563CB9">
        <w:rPr>
          <w:rFonts w:ascii="Times New Roman" w:eastAsia="Times New Roman" w:hAnsi="Times New Roman" w:cs="Times New Roman"/>
          <w:sz w:val="28"/>
          <w:szCs w:val="28"/>
          <w:lang w:eastAsia="ru-RU"/>
        </w:rPr>
        <w:t xml:space="preserve"> закон</w:t>
      </w:r>
      <w:r w:rsidR="006E7A0C">
        <w:rPr>
          <w:rFonts w:ascii="Times New Roman" w:eastAsia="Times New Roman" w:hAnsi="Times New Roman" w:cs="Times New Roman"/>
          <w:sz w:val="28"/>
          <w:szCs w:val="28"/>
          <w:lang w:eastAsia="ru-RU"/>
        </w:rPr>
        <w:t>а</w:t>
      </w:r>
      <w:r w:rsidRPr="00563CB9">
        <w:rPr>
          <w:rFonts w:ascii="Times New Roman" w:eastAsia="Times New Roman" w:hAnsi="Times New Roman" w:cs="Times New Roman"/>
          <w:sz w:val="28"/>
          <w:szCs w:val="28"/>
          <w:lang w:eastAsia="ru-RU"/>
        </w:rPr>
        <w:t xml:space="preserve"> о бюджете на текущий финансовый год, а также ины</w:t>
      </w:r>
      <w:r w:rsidR="006E7A0C">
        <w:rPr>
          <w:rFonts w:ascii="Times New Roman" w:eastAsia="Times New Roman" w:hAnsi="Times New Roman" w:cs="Times New Roman"/>
          <w:sz w:val="28"/>
          <w:szCs w:val="28"/>
          <w:lang w:eastAsia="ru-RU"/>
        </w:rPr>
        <w:t>х</w:t>
      </w:r>
      <w:r w:rsidRPr="00563CB9">
        <w:rPr>
          <w:rFonts w:ascii="Times New Roman" w:eastAsia="Times New Roman" w:hAnsi="Times New Roman" w:cs="Times New Roman"/>
          <w:sz w:val="28"/>
          <w:szCs w:val="28"/>
          <w:lang w:eastAsia="ru-RU"/>
        </w:rPr>
        <w:t xml:space="preserve"> нормативны</w:t>
      </w:r>
      <w:r w:rsidR="006E7A0C">
        <w:rPr>
          <w:rFonts w:ascii="Times New Roman" w:eastAsia="Times New Roman" w:hAnsi="Times New Roman" w:cs="Times New Roman"/>
          <w:sz w:val="28"/>
          <w:szCs w:val="28"/>
          <w:lang w:eastAsia="ru-RU"/>
        </w:rPr>
        <w:t>х</w:t>
      </w:r>
      <w:r w:rsidR="00174746">
        <w:rPr>
          <w:rFonts w:ascii="Times New Roman" w:eastAsia="Times New Roman" w:hAnsi="Times New Roman" w:cs="Times New Roman"/>
          <w:sz w:val="28"/>
          <w:szCs w:val="28"/>
          <w:lang w:eastAsia="ru-RU"/>
        </w:rPr>
        <w:t xml:space="preserve"> правовы</w:t>
      </w:r>
      <w:r w:rsidR="006E7A0C">
        <w:rPr>
          <w:rFonts w:ascii="Times New Roman" w:eastAsia="Times New Roman" w:hAnsi="Times New Roman" w:cs="Times New Roman"/>
          <w:sz w:val="28"/>
          <w:szCs w:val="28"/>
          <w:lang w:eastAsia="ru-RU"/>
        </w:rPr>
        <w:t>х</w:t>
      </w:r>
      <w:r w:rsidR="00174746">
        <w:rPr>
          <w:rFonts w:ascii="Times New Roman" w:eastAsia="Times New Roman" w:hAnsi="Times New Roman" w:cs="Times New Roman"/>
          <w:sz w:val="28"/>
          <w:szCs w:val="28"/>
          <w:lang w:eastAsia="ru-RU"/>
        </w:rPr>
        <w:t xml:space="preserve"> акт</w:t>
      </w:r>
      <w:r w:rsidR="006E7A0C">
        <w:rPr>
          <w:rFonts w:ascii="Times New Roman" w:eastAsia="Times New Roman" w:hAnsi="Times New Roman" w:cs="Times New Roman"/>
          <w:sz w:val="28"/>
          <w:szCs w:val="28"/>
          <w:lang w:eastAsia="ru-RU"/>
        </w:rPr>
        <w:t>ов</w:t>
      </w:r>
      <w:r w:rsidR="00174746">
        <w:rPr>
          <w:rFonts w:ascii="Times New Roman" w:eastAsia="Times New Roman" w:hAnsi="Times New Roman" w:cs="Times New Roman"/>
          <w:sz w:val="28"/>
          <w:szCs w:val="28"/>
          <w:lang w:eastAsia="ru-RU"/>
        </w:rPr>
        <w:t xml:space="preserve"> </w:t>
      </w:r>
      <w:r w:rsidR="0075367B" w:rsidRPr="00563CB9">
        <w:rPr>
          <w:rFonts w:ascii="Times New Roman" w:eastAsia="Times New Roman" w:hAnsi="Times New Roman" w:cs="Times New Roman"/>
          <w:sz w:val="28"/>
          <w:szCs w:val="28"/>
          <w:lang w:eastAsia="ru-RU"/>
        </w:rPr>
        <w:t>Ненецкого автономного округа</w:t>
      </w:r>
      <w:r w:rsidRPr="00563CB9">
        <w:rPr>
          <w:rFonts w:ascii="Times New Roman" w:eastAsia="Times New Roman" w:hAnsi="Times New Roman" w:cs="Times New Roman"/>
          <w:sz w:val="28"/>
          <w:szCs w:val="28"/>
          <w:lang w:eastAsia="ru-RU"/>
        </w:rPr>
        <w:t>, регулирующи</w:t>
      </w:r>
      <w:r w:rsidR="006E7A0C">
        <w:rPr>
          <w:rFonts w:ascii="Times New Roman" w:eastAsia="Times New Roman" w:hAnsi="Times New Roman" w:cs="Times New Roman"/>
          <w:sz w:val="28"/>
          <w:szCs w:val="28"/>
          <w:lang w:eastAsia="ru-RU"/>
        </w:rPr>
        <w:t>х</w:t>
      </w:r>
      <w:r w:rsidRPr="00563CB9">
        <w:rPr>
          <w:rFonts w:ascii="Times New Roman" w:eastAsia="Times New Roman" w:hAnsi="Times New Roman" w:cs="Times New Roman"/>
          <w:sz w:val="28"/>
          <w:szCs w:val="28"/>
          <w:lang w:eastAsia="ru-RU"/>
        </w:rPr>
        <w:t xml:space="preserve"> особенности бюджетного процесса, главные распорядители представляют платежные документы в </w:t>
      </w:r>
      <w:r w:rsidR="00C760DC" w:rsidRPr="00563CB9">
        <w:rPr>
          <w:rFonts w:ascii="Times New Roman" w:eastAsia="Times New Roman" w:hAnsi="Times New Roman" w:cs="Times New Roman"/>
          <w:sz w:val="28"/>
          <w:szCs w:val="28"/>
          <w:lang w:eastAsia="ru-RU"/>
        </w:rPr>
        <w:t>Управление</w:t>
      </w:r>
      <w:r w:rsidRPr="00563CB9">
        <w:rPr>
          <w:rFonts w:ascii="Times New Roman" w:eastAsia="Times New Roman" w:hAnsi="Times New Roman" w:cs="Times New Roman"/>
          <w:sz w:val="28"/>
          <w:szCs w:val="28"/>
          <w:lang w:eastAsia="ru-RU"/>
        </w:rPr>
        <w:t xml:space="preserve"> Федерального казначейства не позднее последнего рабочего дня до окончания текущего финансового года.</w:t>
      </w:r>
      <w:proofErr w:type="gramEnd"/>
    </w:p>
    <w:p w:rsidR="00022376" w:rsidRPr="00563CB9" w:rsidRDefault="0075367B"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lastRenderedPageBreak/>
        <w:t>7.</w:t>
      </w:r>
      <w:r w:rsidR="00E614FB">
        <w:rPr>
          <w:rFonts w:ascii="Times New Roman" w:eastAsia="Times New Roman" w:hAnsi="Times New Roman" w:cs="Times New Roman"/>
          <w:sz w:val="28"/>
          <w:szCs w:val="28"/>
          <w:lang w:eastAsia="ru-RU"/>
        </w:rPr>
        <w:t> </w:t>
      </w:r>
      <w:r w:rsidR="00FC2BAF" w:rsidRPr="00563CB9">
        <w:rPr>
          <w:rFonts w:ascii="Times New Roman" w:eastAsia="Times New Roman" w:hAnsi="Times New Roman" w:cs="Times New Roman"/>
          <w:sz w:val="28"/>
          <w:szCs w:val="28"/>
          <w:lang w:eastAsia="ru-RU"/>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A2CAE" w:rsidRPr="00563CB9" w:rsidRDefault="00F058F1"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8</w:t>
      </w:r>
      <w:r w:rsidR="00022376" w:rsidRPr="00563CB9">
        <w:rPr>
          <w:rFonts w:ascii="Times New Roman" w:eastAsia="Times New Roman" w:hAnsi="Times New Roman" w:cs="Times New Roman"/>
          <w:sz w:val="28"/>
          <w:szCs w:val="28"/>
          <w:lang w:eastAsia="ru-RU"/>
        </w:rPr>
        <w:t>.</w:t>
      </w:r>
      <w:r w:rsidR="00E614FB">
        <w:rPr>
          <w:rFonts w:ascii="Times New Roman" w:eastAsia="Times New Roman" w:hAnsi="Times New Roman" w:cs="Times New Roman"/>
          <w:sz w:val="28"/>
          <w:szCs w:val="28"/>
          <w:lang w:eastAsia="ru-RU"/>
        </w:rPr>
        <w:t> </w:t>
      </w:r>
      <w:r w:rsidR="00022376" w:rsidRPr="00563CB9">
        <w:rPr>
          <w:rFonts w:ascii="Times New Roman" w:eastAsia="Times New Roman" w:hAnsi="Times New Roman" w:cs="Times New Roman"/>
          <w:sz w:val="28"/>
          <w:szCs w:val="28"/>
          <w:lang w:eastAsia="ru-RU"/>
        </w:rPr>
        <w:t>Не допускается по состоянию на 1 января очередного финансового года наличие остатка средств окружного бюджета текущего финансового года в кассе главного распорядителя, распорядителя и получателя средств окружного бюджета.</w:t>
      </w:r>
    </w:p>
    <w:p w:rsidR="00022376" w:rsidRPr="00563CB9" w:rsidRDefault="00F058F1"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9</w:t>
      </w:r>
      <w:r w:rsidR="00022376" w:rsidRPr="00563CB9">
        <w:rPr>
          <w:rFonts w:ascii="Times New Roman" w:eastAsia="Times New Roman" w:hAnsi="Times New Roman" w:cs="Times New Roman"/>
          <w:sz w:val="28"/>
          <w:szCs w:val="28"/>
          <w:lang w:eastAsia="ru-RU"/>
        </w:rPr>
        <w:t>.</w:t>
      </w:r>
      <w:r w:rsidR="00617260">
        <w:rPr>
          <w:rFonts w:ascii="Times New Roman" w:eastAsia="Times New Roman" w:hAnsi="Times New Roman" w:cs="Times New Roman"/>
          <w:sz w:val="28"/>
          <w:szCs w:val="28"/>
          <w:lang w:eastAsia="ru-RU"/>
        </w:rPr>
        <w:t> </w:t>
      </w:r>
      <w:r w:rsidR="00022376" w:rsidRPr="00563CB9">
        <w:rPr>
          <w:rFonts w:ascii="Times New Roman" w:eastAsia="Times New Roman" w:hAnsi="Times New Roman" w:cs="Times New Roman"/>
          <w:sz w:val="28"/>
          <w:szCs w:val="28"/>
          <w:lang w:eastAsia="ru-RU"/>
        </w:rPr>
        <w:t xml:space="preserve">Главные распорядители и получатели средств окружного бюджета обеспечивают своевременное уточнение невыясненных сумм, поступивших на счет окружного бюджета, открытый в </w:t>
      </w:r>
      <w:r w:rsidRPr="00563CB9">
        <w:rPr>
          <w:rFonts w:ascii="Times New Roman" w:eastAsia="Times New Roman" w:hAnsi="Times New Roman" w:cs="Times New Roman"/>
          <w:sz w:val="28"/>
          <w:szCs w:val="28"/>
          <w:lang w:eastAsia="ru-RU"/>
        </w:rPr>
        <w:t>Управлении</w:t>
      </w:r>
      <w:r w:rsidR="00C760DC" w:rsidRPr="00563CB9">
        <w:rPr>
          <w:rFonts w:ascii="Times New Roman" w:eastAsia="Times New Roman" w:hAnsi="Times New Roman" w:cs="Times New Roman"/>
          <w:sz w:val="28"/>
          <w:szCs w:val="28"/>
          <w:lang w:eastAsia="ru-RU"/>
        </w:rPr>
        <w:t xml:space="preserve"> Федерального казначейства.</w:t>
      </w:r>
    </w:p>
    <w:p w:rsidR="00022376" w:rsidRPr="00563CB9" w:rsidRDefault="00F058F1"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10</w:t>
      </w:r>
      <w:r w:rsidR="00022376" w:rsidRPr="00563CB9">
        <w:rPr>
          <w:rFonts w:ascii="Times New Roman" w:eastAsia="Times New Roman" w:hAnsi="Times New Roman" w:cs="Times New Roman"/>
          <w:sz w:val="28"/>
          <w:szCs w:val="28"/>
          <w:lang w:eastAsia="ru-RU"/>
        </w:rPr>
        <w:t>.</w:t>
      </w:r>
      <w:r w:rsidR="00617260">
        <w:rPr>
          <w:rFonts w:ascii="Times New Roman" w:eastAsia="Times New Roman" w:hAnsi="Times New Roman" w:cs="Times New Roman"/>
          <w:sz w:val="28"/>
          <w:szCs w:val="28"/>
          <w:lang w:eastAsia="ru-RU"/>
        </w:rPr>
        <w:t> </w:t>
      </w:r>
      <w:r w:rsidR="00022376" w:rsidRPr="00563CB9">
        <w:rPr>
          <w:rFonts w:ascii="Times New Roman" w:eastAsia="Times New Roman" w:hAnsi="Times New Roman" w:cs="Times New Roman"/>
          <w:sz w:val="28"/>
          <w:szCs w:val="28"/>
          <w:lang w:eastAsia="ru-RU"/>
        </w:rPr>
        <w:t xml:space="preserve">Бюджетные ассигнования, лимиты бюджетных обязательств и </w:t>
      </w:r>
      <w:r w:rsidRPr="00563CB9">
        <w:rPr>
          <w:rFonts w:ascii="Times New Roman" w:eastAsia="Times New Roman" w:hAnsi="Times New Roman" w:cs="Times New Roman"/>
          <w:sz w:val="28"/>
          <w:szCs w:val="28"/>
          <w:lang w:eastAsia="ru-RU"/>
        </w:rPr>
        <w:t xml:space="preserve">предельные </w:t>
      </w:r>
      <w:r w:rsidR="00022376" w:rsidRPr="00563CB9">
        <w:rPr>
          <w:rFonts w:ascii="Times New Roman" w:eastAsia="Times New Roman" w:hAnsi="Times New Roman" w:cs="Times New Roman"/>
          <w:sz w:val="28"/>
          <w:szCs w:val="28"/>
          <w:lang w:eastAsia="ru-RU"/>
        </w:rPr>
        <w:t>объемы финансирования текущего финансового года прекращают свое действие 31 декабря.</w:t>
      </w:r>
    </w:p>
    <w:p w:rsidR="00D466D5" w:rsidRPr="00563CB9" w:rsidRDefault="00022376"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3CB9">
        <w:rPr>
          <w:rFonts w:ascii="Times New Roman" w:eastAsia="Times New Roman" w:hAnsi="Times New Roman" w:cs="Times New Roman"/>
          <w:sz w:val="28"/>
          <w:szCs w:val="28"/>
          <w:lang w:eastAsia="ru-RU"/>
        </w:rPr>
        <w:t>1</w:t>
      </w:r>
      <w:r w:rsidR="00F058F1" w:rsidRPr="00563CB9">
        <w:rPr>
          <w:rFonts w:ascii="Times New Roman" w:eastAsia="Times New Roman" w:hAnsi="Times New Roman" w:cs="Times New Roman"/>
          <w:sz w:val="28"/>
          <w:szCs w:val="28"/>
          <w:lang w:eastAsia="ru-RU"/>
        </w:rPr>
        <w:t>1</w:t>
      </w:r>
      <w:r w:rsidRPr="00563CB9">
        <w:rPr>
          <w:rFonts w:ascii="Times New Roman" w:eastAsia="Times New Roman" w:hAnsi="Times New Roman" w:cs="Times New Roman"/>
          <w:sz w:val="28"/>
          <w:szCs w:val="28"/>
          <w:lang w:eastAsia="ru-RU"/>
        </w:rPr>
        <w:t>.</w:t>
      </w:r>
      <w:r w:rsidR="00617260">
        <w:rPr>
          <w:rFonts w:ascii="Times New Roman" w:eastAsia="Times New Roman" w:hAnsi="Times New Roman" w:cs="Times New Roman"/>
          <w:sz w:val="28"/>
          <w:szCs w:val="28"/>
          <w:lang w:eastAsia="ru-RU"/>
        </w:rPr>
        <w:t> </w:t>
      </w:r>
      <w:r w:rsidRPr="00563CB9">
        <w:rPr>
          <w:rFonts w:ascii="Times New Roman" w:eastAsia="Times New Roman" w:hAnsi="Times New Roman" w:cs="Times New Roman"/>
          <w:sz w:val="28"/>
          <w:szCs w:val="28"/>
          <w:lang w:eastAsia="ru-RU"/>
        </w:rPr>
        <w:t xml:space="preserve">Суммы, поступившие в окружной бюджет от распределения в установленном порядке </w:t>
      </w:r>
      <w:r w:rsidR="00F058F1" w:rsidRPr="00563CB9">
        <w:rPr>
          <w:rFonts w:ascii="Times New Roman" w:eastAsia="Times New Roman" w:hAnsi="Times New Roman" w:cs="Times New Roman"/>
          <w:sz w:val="28"/>
          <w:szCs w:val="28"/>
          <w:lang w:eastAsia="ru-RU"/>
        </w:rPr>
        <w:t>Управлением</w:t>
      </w:r>
      <w:r w:rsidR="00C760DC" w:rsidRPr="00563CB9">
        <w:rPr>
          <w:rFonts w:ascii="Times New Roman" w:eastAsia="Times New Roman" w:hAnsi="Times New Roman" w:cs="Times New Roman"/>
          <w:sz w:val="28"/>
          <w:szCs w:val="28"/>
          <w:lang w:eastAsia="ru-RU"/>
        </w:rPr>
        <w:t xml:space="preserve"> Федерального казначейства</w:t>
      </w:r>
      <w:r w:rsidRPr="00563CB9">
        <w:rPr>
          <w:rFonts w:ascii="Times New Roman" w:eastAsia="Times New Roman" w:hAnsi="Times New Roman" w:cs="Times New Roman"/>
          <w:sz w:val="28"/>
          <w:szCs w:val="28"/>
          <w:lang w:eastAsia="ru-RU"/>
        </w:rPr>
        <w:t xml:space="preserve"> поступлений завершенного финансового года, зачисляются в установленном порядке на балансовый счет </w:t>
      </w:r>
      <w:r w:rsidR="00617260">
        <w:rPr>
          <w:rFonts w:ascii="Times New Roman" w:eastAsia="Times New Roman" w:hAnsi="Times New Roman" w:cs="Times New Roman"/>
          <w:sz w:val="28"/>
          <w:szCs w:val="28"/>
          <w:lang w:eastAsia="ru-RU"/>
        </w:rPr>
        <w:t>№</w:t>
      </w:r>
      <w:r w:rsidRPr="00563CB9">
        <w:rPr>
          <w:rFonts w:ascii="Times New Roman" w:eastAsia="Times New Roman" w:hAnsi="Times New Roman" w:cs="Times New Roman"/>
          <w:sz w:val="28"/>
          <w:szCs w:val="28"/>
          <w:lang w:eastAsia="ru-RU"/>
        </w:rPr>
        <w:t xml:space="preserve"> 40201 в первые пять рабочих дней очередного финансового </w:t>
      </w:r>
      <w:proofErr w:type="gramStart"/>
      <w:r w:rsidRPr="00563CB9">
        <w:rPr>
          <w:rFonts w:ascii="Times New Roman" w:eastAsia="Times New Roman" w:hAnsi="Times New Roman" w:cs="Times New Roman"/>
          <w:sz w:val="28"/>
          <w:szCs w:val="28"/>
          <w:lang w:eastAsia="ru-RU"/>
        </w:rPr>
        <w:t>года</w:t>
      </w:r>
      <w:proofErr w:type="gramEnd"/>
      <w:r w:rsidRPr="00563CB9">
        <w:rPr>
          <w:rFonts w:ascii="Times New Roman" w:eastAsia="Times New Roman" w:hAnsi="Times New Roman" w:cs="Times New Roman"/>
          <w:sz w:val="28"/>
          <w:szCs w:val="28"/>
          <w:lang w:eastAsia="ru-RU"/>
        </w:rPr>
        <w:t xml:space="preserve"> и учитываются как доходы окружного бюджета завершенного финансового года.</w:t>
      </w:r>
    </w:p>
    <w:p w:rsidR="00D466D5" w:rsidRPr="00563CB9" w:rsidRDefault="00D466D5"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D466D5" w:rsidRPr="00563CB9" w:rsidRDefault="00D466D5"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D466D5" w:rsidRPr="00563CB9" w:rsidRDefault="00D466D5" w:rsidP="00563CB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D466D5" w:rsidRPr="00563CB9" w:rsidRDefault="00405AE5" w:rsidP="00617260">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DA075F">
        <w:rPr>
          <w:rFonts w:ascii="Times New Roman" w:eastAsia="Times New Roman" w:hAnsi="Times New Roman" w:cs="Times New Roman"/>
          <w:sz w:val="28"/>
          <w:szCs w:val="28"/>
          <w:lang w:eastAsia="ru-RU"/>
        </w:rPr>
        <w:t>_</w:t>
      </w:r>
      <w:bookmarkStart w:id="0" w:name="_GoBack"/>
      <w:bookmarkEnd w:id="0"/>
      <w:r>
        <w:rPr>
          <w:rFonts w:ascii="Times New Roman" w:eastAsia="Times New Roman" w:hAnsi="Times New Roman" w:cs="Times New Roman"/>
          <w:sz w:val="28"/>
          <w:szCs w:val="28"/>
          <w:lang w:eastAsia="ru-RU"/>
        </w:rPr>
        <w:t>____</w:t>
      </w:r>
    </w:p>
    <w:sectPr w:rsidR="00D466D5" w:rsidRPr="00563CB9" w:rsidSect="0058753F">
      <w:pgSz w:w="11906" w:h="16838"/>
      <w:pgMar w:top="794" w:right="851" w:bottom="79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94" w:rsidRDefault="00DA0394" w:rsidP="008E0194">
      <w:pPr>
        <w:spacing w:after="0" w:line="240" w:lineRule="auto"/>
      </w:pPr>
      <w:r>
        <w:separator/>
      </w:r>
    </w:p>
  </w:endnote>
  <w:endnote w:type="continuationSeparator" w:id="0">
    <w:p w:rsidR="00DA0394" w:rsidRDefault="00DA0394" w:rsidP="008E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94" w:rsidRDefault="00DA0394" w:rsidP="008E0194">
      <w:pPr>
        <w:spacing w:after="0" w:line="240" w:lineRule="auto"/>
      </w:pPr>
      <w:r>
        <w:separator/>
      </w:r>
    </w:p>
  </w:footnote>
  <w:footnote w:type="continuationSeparator" w:id="0">
    <w:p w:rsidR="00DA0394" w:rsidRDefault="00DA0394" w:rsidP="008E0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19614"/>
      <w:docPartObj>
        <w:docPartGallery w:val="Page Numbers (Top of Page)"/>
        <w:docPartUnique/>
      </w:docPartObj>
    </w:sdtPr>
    <w:sdtEndPr>
      <w:rPr>
        <w:rFonts w:ascii="Times New Roman" w:hAnsi="Times New Roman" w:cs="Times New Roman"/>
        <w:sz w:val="24"/>
        <w:szCs w:val="24"/>
      </w:rPr>
    </w:sdtEndPr>
    <w:sdtContent>
      <w:p w:rsidR="00563CB9" w:rsidRPr="00563CB9" w:rsidRDefault="00563CB9">
        <w:pPr>
          <w:pStyle w:val="aa"/>
          <w:jc w:val="center"/>
          <w:rPr>
            <w:rFonts w:ascii="Times New Roman" w:hAnsi="Times New Roman" w:cs="Times New Roman"/>
            <w:sz w:val="24"/>
            <w:szCs w:val="24"/>
          </w:rPr>
        </w:pPr>
        <w:r w:rsidRPr="00563CB9">
          <w:rPr>
            <w:rFonts w:ascii="Times New Roman" w:hAnsi="Times New Roman" w:cs="Times New Roman"/>
            <w:sz w:val="24"/>
            <w:szCs w:val="24"/>
          </w:rPr>
          <w:fldChar w:fldCharType="begin"/>
        </w:r>
        <w:r w:rsidRPr="00563CB9">
          <w:rPr>
            <w:rFonts w:ascii="Times New Roman" w:hAnsi="Times New Roman" w:cs="Times New Roman"/>
            <w:sz w:val="24"/>
            <w:szCs w:val="24"/>
          </w:rPr>
          <w:instrText>PAGE   \* MERGEFORMAT</w:instrText>
        </w:r>
        <w:r w:rsidRPr="00563CB9">
          <w:rPr>
            <w:rFonts w:ascii="Times New Roman" w:hAnsi="Times New Roman" w:cs="Times New Roman"/>
            <w:sz w:val="24"/>
            <w:szCs w:val="24"/>
          </w:rPr>
          <w:fldChar w:fldCharType="separate"/>
        </w:r>
        <w:r w:rsidR="00DA075F">
          <w:rPr>
            <w:rFonts w:ascii="Times New Roman" w:hAnsi="Times New Roman" w:cs="Times New Roman"/>
            <w:noProof/>
            <w:sz w:val="24"/>
            <w:szCs w:val="24"/>
          </w:rPr>
          <w:t>2</w:t>
        </w:r>
        <w:r w:rsidRPr="00563CB9">
          <w:rPr>
            <w:rFonts w:ascii="Times New Roman" w:hAnsi="Times New Roman" w:cs="Times New Roman"/>
            <w:sz w:val="24"/>
            <w:szCs w:val="24"/>
          </w:rPr>
          <w:fldChar w:fldCharType="end"/>
        </w:r>
      </w:p>
    </w:sdtContent>
  </w:sdt>
  <w:p w:rsidR="00563CB9" w:rsidRDefault="00563CB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3F" w:rsidRDefault="0058753F" w:rsidP="0058753F">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2D8C"/>
    <w:multiLevelType w:val="hybridMultilevel"/>
    <w:tmpl w:val="1C1840D0"/>
    <w:lvl w:ilvl="0" w:tplc="0F84BD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41237FF"/>
    <w:multiLevelType w:val="hybridMultilevel"/>
    <w:tmpl w:val="DCFA262C"/>
    <w:lvl w:ilvl="0" w:tplc="6E029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9515B1"/>
    <w:multiLevelType w:val="hybridMultilevel"/>
    <w:tmpl w:val="4D94A43A"/>
    <w:lvl w:ilvl="0" w:tplc="6F80FE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091942"/>
    <w:multiLevelType w:val="hybridMultilevel"/>
    <w:tmpl w:val="663C7F84"/>
    <w:lvl w:ilvl="0" w:tplc="6D2CA6DA">
      <w:start w:val="1"/>
      <w:numFmt w:val="decimal"/>
      <w:suff w:val="space"/>
      <w:lvlText w:val="%1."/>
      <w:lvlJc w:val="left"/>
      <w:pPr>
        <w:ind w:left="1134" w:hanging="59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A0"/>
    <w:rsid w:val="00022376"/>
    <w:rsid w:val="000330BF"/>
    <w:rsid w:val="00037159"/>
    <w:rsid w:val="00043D4A"/>
    <w:rsid w:val="00050F90"/>
    <w:rsid w:val="00086A7E"/>
    <w:rsid w:val="000B7715"/>
    <w:rsid w:val="000C74B1"/>
    <w:rsid w:val="000D6DB8"/>
    <w:rsid w:val="000F66C8"/>
    <w:rsid w:val="000F78BF"/>
    <w:rsid w:val="00116F66"/>
    <w:rsid w:val="0011701E"/>
    <w:rsid w:val="001257D5"/>
    <w:rsid w:val="00127415"/>
    <w:rsid w:val="001647A9"/>
    <w:rsid w:val="00174746"/>
    <w:rsid w:val="00177E39"/>
    <w:rsid w:val="001803DB"/>
    <w:rsid w:val="001A1919"/>
    <w:rsid w:val="001A6061"/>
    <w:rsid w:val="001B0EAF"/>
    <w:rsid w:val="001C30E3"/>
    <w:rsid w:val="001D1A6E"/>
    <w:rsid w:val="00203152"/>
    <w:rsid w:val="00207025"/>
    <w:rsid w:val="00212489"/>
    <w:rsid w:val="0025036D"/>
    <w:rsid w:val="002676FD"/>
    <w:rsid w:val="00281B3C"/>
    <w:rsid w:val="0028464E"/>
    <w:rsid w:val="002A1E23"/>
    <w:rsid w:val="002B31BD"/>
    <w:rsid w:val="002B6395"/>
    <w:rsid w:val="002C7D39"/>
    <w:rsid w:val="00315CFE"/>
    <w:rsid w:val="00324ABA"/>
    <w:rsid w:val="00332D64"/>
    <w:rsid w:val="00373E90"/>
    <w:rsid w:val="00384852"/>
    <w:rsid w:val="0039424F"/>
    <w:rsid w:val="003A0878"/>
    <w:rsid w:val="003E3134"/>
    <w:rsid w:val="00405AE5"/>
    <w:rsid w:val="00440896"/>
    <w:rsid w:val="00451055"/>
    <w:rsid w:val="00460FB8"/>
    <w:rsid w:val="00484497"/>
    <w:rsid w:val="004977D1"/>
    <w:rsid w:val="004B0289"/>
    <w:rsid w:val="004C5672"/>
    <w:rsid w:val="004C5900"/>
    <w:rsid w:val="004F1801"/>
    <w:rsid w:val="005044C0"/>
    <w:rsid w:val="00531FA0"/>
    <w:rsid w:val="00557857"/>
    <w:rsid w:val="005615F7"/>
    <w:rsid w:val="00563CB9"/>
    <w:rsid w:val="00574591"/>
    <w:rsid w:val="0058753F"/>
    <w:rsid w:val="005A6F0B"/>
    <w:rsid w:val="0061556E"/>
    <w:rsid w:val="00617260"/>
    <w:rsid w:val="00636A6E"/>
    <w:rsid w:val="00665A22"/>
    <w:rsid w:val="00672C5B"/>
    <w:rsid w:val="006751C1"/>
    <w:rsid w:val="00682E8B"/>
    <w:rsid w:val="006862F2"/>
    <w:rsid w:val="006B0F7B"/>
    <w:rsid w:val="006E7A0C"/>
    <w:rsid w:val="00703F14"/>
    <w:rsid w:val="00737C2D"/>
    <w:rsid w:val="0075367B"/>
    <w:rsid w:val="00784E65"/>
    <w:rsid w:val="007A4E48"/>
    <w:rsid w:val="007B147F"/>
    <w:rsid w:val="007E0A8B"/>
    <w:rsid w:val="007E2492"/>
    <w:rsid w:val="007E74F6"/>
    <w:rsid w:val="008802A5"/>
    <w:rsid w:val="008B6333"/>
    <w:rsid w:val="008C39EF"/>
    <w:rsid w:val="008C41A5"/>
    <w:rsid w:val="008E0194"/>
    <w:rsid w:val="00931FB3"/>
    <w:rsid w:val="00944B63"/>
    <w:rsid w:val="00951EFC"/>
    <w:rsid w:val="00966194"/>
    <w:rsid w:val="009708FB"/>
    <w:rsid w:val="009718A0"/>
    <w:rsid w:val="009741D2"/>
    <w:rsid w:val="00992372"/>
    <w:rsid w:val="009B669A"/>
    <w:rsid w:val="009D3CB5"/>
    <w:rsid w:val="009E7B07"/>
    <w:rsid w:val="00A21074"/>
    <w:rsid w:val="00A213B5"/>
    <w:rsid w:val="00A349A2"/>
    <w:rsid w:val="00A612A7"/>
    <w:rsid w:val="00A8593A"/>
    <w:rsid w:val="00AC73A8"/>
    <w:rsid w:val="00AD6F3D"/>
    <w:rsid w:val="00AE292B"/>
    <w:rsid w:val="00B0544F"/>
    <w:rsid w:val="00B14097"/>
    <w:rsid w:val="00B31748"/>
    <w:rsid w:val="00B55A26"/>
    <w:rsid w:val="00B567A2"/>
    <w:rsid w:val="00B76AB4"/>
    <w:rsid w:val="00B83D60"/>
    <w:rsid w:val="00BA689F"/>
    <w:rsid w:val="00BB36E5"/>
    <w:rsid w:val="00BB437C"/>
    <w:rsid w:val="00BD19A8"/>
    <w:rsid w:val="00C24C5F"/>
    <w:rsid w:val="00C466F4"/>
    <w:rsid w:val="00C618B9"/>
    <w:rsid w:val="00C760DC"/>
    <w:rsid w:val="00CB0243"/>
    <w:rsid w:val="00CE14BB"/>
    <w:rsid w:val="00D12B24"/>
    <w:rsid w:val="00D311F0"/>
    <w:rsid w:val="00D466D5"/>
    <w:rsid w:val="00D47C75"/>
    <w:rsid w:val="00D663BC"/>
    <w:rsid w:val="00D73A0B"/>
    <w:rsid w:val="00DA0394"/>
    <w:rsid w:val="00DA075F"/>
    <w:rsid w:val="00DA2CAE"/>
    <w:rsid w:val="00DD40FB"/>
    <w:rsid w:val="00E30F12"/>
    <w:rsid w:val="00E60872"/>
    <w:rsid w:val="00E614FB"/>
    <w:rsid w:val="00E82095"/>
    <w:rsid w:val="00E91E03"/>
    <w:rsid w:val="00EA0C4A"/>
    <w:rsid w:val="00EA0D04"/>
    <w:rsid w:val="00EB089E"/>
    <w:rsid w:val="00EE3509"/>
    <w:rsid w:val="00EF2A4F"/>
    <w:rsid w:val="00F0083F"/>
    <w:rsid w:val="00F058F1"/>
    <w:rsid w:val="00F10BCF"/>
    <w:rsid w:val="00F37FC2"/>
    <w:rsid w:val="00F43385"/>
    <w:rsid w:val="00F83A33"/>
    <w:rsid w:val="00F96062"/>
    <w:rsid w:val="00FA54C5"/>
    <w:rsid w:val="00FC2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18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408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896"/>
    <w:rPr>
      <w:rFonts w:ascii="Tahoma" w:hAnsi="Tahoma" w:cs="Tahoma"/>
      <w:sz w:val="16"/>
      <w:szCs w:val="16"/>
    </w:rPr>
  </w:style>
  <w:style w:type="character" w:styleId="a5">
    <w:name w:val="annotation reference"/>
    <w:basedOn w:val="a0"/>
    <w:uiPriority w:val="99"/>
    <w:semiHidden/>
    <w:unhideWhenUsed/>
    <w:rsid w:val="007E74F6"/>
    <w:rPr>
      <w:sz w:val="16"/>
      <w:szCs w:val="16"/>
    </w:rPr>
  </w:style>
  <w:style w:type="paragraph" w:styleId="a6">
    <w:name w:val="annotation text"/>
    <w:basedOn w:val="a"/>
    <w:link w:val="a7"/>
    <w:uiPriority w:val="99"/>
    <w:semiHidden/>
    <w:unhideWhenUsed/>
    <w:rsid w:val="007E74F6"/>
    <w:pPr>
      <w:spacing w:line="240" w:lineRule="auto"/>
    </w:pPr>
    <w:rPr>
      <w:sz w:val="20"/>
      <w:szCs w:val="20"/>
    </w:rPr>
  </w:style>
  <w:style w:type="character" w:customStyle="1" w:styleId="a7">
    <w:name w:val="Текст примечания Знак"/>
    <w:basedOn w:val="a0"/>
    <w:link w:val="a6"/>
    <w:uiPriority w:val="99"/>
    <w:semiHidden/>
    <w:rsid w:val="007E74F6"/>
    <w:rPr>
      <w:sz w:val="20"/>
      <w:szCs w:val="20"/>
    </w:rPr>
  </w:style>
  <w:style w:type="paragraph" w:styleId="a8">
    <w:name w:val="annotation subject"/>
    <w:basedOn w:val="a6"/>
    <w:next w:val="a6"/>
    <w:link w:val="a9"/>
    <w:uiPriority w:val="99"/>
    <w:semiHidden/>
    <w:unhideWhenUsed/>
    <w:rsid w:val="007E74F6"/>
    <w:rPr>
      <w:b/>
      <w:bCs/>
    </w:rPr>
  </w:style>
  <w:style w:type="character" w:customStyle="1" w:styleId="a9">
    <w:name w:val="Тема примечания Знак"/>
    <w:basedOn w:val="a7"/>
    <w:link w:val="a8"/>
    <w:uiPriority w:val="99"/>
    <w:semiHidden/>
    <w:rsid w:val="007E74F6"/>
    <w:rPr>
      <w:b/>
      <w:bCs/>
      <w:sz w:val="20"/>
      <w:szCs w:val="20"/>
    </w:rPr>
  </w:style>
  <w:style w:type="paragraph" w:styleId="aa">
    <w:name w:val="header"/>
    <w:basedOn w:val="a"/>
    <w:link w:val="ab"/>
    <w:uiPriority w:val="99"/>
    <w:unhideWhenUsed/>
    <w:rsid w:val="008E01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0194"/>
  </w:style>
  <w:style w:type="paragraph" w:styleId="ac">
    <w:name w:val="footer"/>
    <w:basedOn w:val="a"/>
    <w:link w:val="ad"/>
    <w:uiPriority w:val="99"/>
    <w:unhideWhenUsed/>
    <w:rsid w:val="008E01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0194"/>
  </w:style>
  <w:style w:type="character" w:styleId="ae">
    <w:name w:val="Hyperlink"/>
    <w:basedOn w:val="a0"/>
    <w:uiPriority w:val="99"/>
    <w:unhideWhenUsed/>
    <w:rsid w:val="001C30E3"/>
    <w:rPr>
      <w:color w:val="0000FF" w:themeColor="hyperlink"/>
      <w:u w:val="single"/>
    </w:rPr>
  </w:style>
  <w:style w:type="paragraph" w:styleId="af">
    <w:name w:val="List Paragraph"/>
    <w:basedOn w:val="a"/>
    <w:uiPriority w:val="34"/>
    <w:qFormat/>
    <w:rsid w:val="000C7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18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408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896"/>
    <w:rPr>
      <w:rFonts w:ascii="Tahoma" w:hAnsi="Tahoma" w:cs="Tahoma"/>
      <w:sz w:val="16"/>
      <w:szCs w:val="16"/>
    </w:rPr>
  </w:style>
  <w:style w:type="character" w:styleId="a5">
    <w:name w:val="annotation reference"/>
    <w:basedOn w:val="a0"/>
    <w:uiPriority w:val="99"/>
    <w:semiHidden/>
    <w:unhideWhenUsed/>
    <w:rsid w:val="007E74F6"/>
    <w:rPr>
      <w:sz w:val="16"/>
      <w:szCs w:val="16"/>
    </w:rPr>
  </w:style>
  <w:style w:type="paragraph" w:styleId="a6">
    <w:name w:val="annotation text"/>
    <w:basedOn w:val="a"/>
    <w:link w:val="a7"/>
    <w:uiPriority w:val="99"/>
    <w:semiHidden/>
    <w:unhideWhenUsed/>
    <w:rsid w:val="007E74F6"/>
    <w:pPr>
      <w:spacing w:line="240" w:lineRule="auto"/>
    </w:pPr>
    <w:rPr>
      <w:sz w:val="20"/>
      <w:szCs w:val="20"/>
    </w:rPr>
  </w:style>
  <w:style w:type="character" w:customStyle="1" w:styleId="a7">
    <w:name w:val="Текст примечания Знак"/>
    <w:basedOn w:val="a0"/>
    <w:link w:val="a6"/>
    <w:uiPriority w:val="99"/>
    <w:semiHidden/>
    <w:rsid w:val="007E74F6"/>
    <w:rPr>
      <w:sz w:val="20"/>
      <w:szCs w:val="20"/>
    </w:rPr>
  </w:style>
  <w:style w:type="paragraph" w:styleId="a8">
    <w:name w:val="annotation subject"/>
    <w:basedOn w:val="a6"/>
    <w:next w:val="a6"/>
    <w:link w:val="a9"/>
    <w:uiPriority w:val="99"/>
    <w:semiHidden/>
    <w:unhideWhenUsed/>
    <w:rsid w:val="007E74F6"/>
    <w:rPr>
      <w:b/>
      <w:bCs/>
    </w:rPr>
  </w:style>
  <w:style w:type="character" w:customStyle="1" w:styleId="a9">
    <w:name w:val="Тема примечания Знак"/>
    <w:basedOn w:val="a7"/>
    <w:link w:val="a8"/>
    <w:uiPriority w:val="99"/>
    <w:semiHidden/>
    <w:rsid w:val="007E74F6"/>
    <w:rPr>
      <w:b/>
      <w:bCs/>
      <w:sz w:val="20"/>
      <w:szCs w:val="20"/>
    </w:rPr>
  </w:style>
  <w:style w:type="paragraph" w:styleId="aa">
    <w:name w:val="header"/>
    <w:basedOn w:val="a"/>
    <w:link w:val="ab"/>
    <w:uiPriority w:val="99"/>
    <w:unhideWhenUsed/>
    <w:rsid w:val="008E01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0194"/>
  </w:style>
  <w:style w:type="paragraph" w:styleId="ac">
    <w:name w:val="footer"/>
    <w:basedOn w:val="a"/>
    <w:link w:val="ad"/>
    <w:uiPriority w:val="99"/>
    <w:unhideWhenUsed/>
    <w:rsid w:val="008E01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0194"/>
  </w:style>
  <w:style w:type="character" w:styleId="ae">
    <w:name w:val="Hyperlink"/>
    <w:basedOn w:val="a0"/>
    <w:uiPriority w:val="99"/>
    <w:unhideWhenUsed/>
    <w:rsid w:val="001C30E3"/>
    <w:rPr>
      <w:color w:val="0000FF" w:themeColor="hyperlink"/>
      <w:u w:val="single"/>
    </w:rPr>
  </w:style>
  <w:style w:type="paragraph" w:styleId="af">
    <w:name w:val="List Paragraph"/>
    <w:basedOn w:val="a"/>
    <w:uiPriority w:val="34"/>
    <w:qFormat/>
    <w:rsid w:val="000C7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106">
      <w:bodyDiv w:val="1"/>
      <w:marLeft w:val="0"/>
      <w:marRight w:val="0"/>
      <w:marTop w:val="0"/>
      <w:marBottom w:val="0"/>
      <w:divBdr>
        <w:top w:val="none" w:sz="0" w:space="0" w:color="auto"/>
        <w:left w:val="none" w:sz="0" w:space="0" w:color="auto"/>
        <w:bottom w:val="none" w:sz="0" w:space="0" w:color="auto"/>
        <w:right w:val="none" w:sz="0" w:space="0" w:color="auto"/>
      </w:divBdr>
    </w:div>
    <w:div w:id="13069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F369-8015-40CD-BA3A-53EB4B7F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Вокуева Светлана Николаевна</dc:creator>
  <cp:lastModifiedBy>Осташов Павел Николаевич</cp:lastModifiedBy>
  <cp:revision>6</cp:revision>
  <cp:lastPrinted>2017-12-11T07:05:00Z</cp:lastPrinted>
  <dcterms:created xsi:type="dcterms:W3CDTF">2017-12-11T07:38:00Z</dcterms:created>
  <dcterms:modified xsi:type="dcterms:W3CDTF">2017-12-11T08:35:00Z</dcterms:modified>
</cp:coreProperties>
</file>