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7C" w:rsidRDefault="00585F7C" w:rsidP="00585F7C">
      <w:pPr>
        <w:ind w:firstLine="540"/>
        <w:jc w:val="center"/>
        <w:rPr>
          <w:rStyle w:val="textdefault"/>
          <w:b/>
          <w:sz w:val="26"/>
          <w:szCs w:val="26"/>
        </w:rPr>
      </w:pPr>
      <w:r>
        <w:rPr>
          <w:rStyle w:val="textdefault"/>
          <w:b/>
          <w:sz w:val="26"/>
          <w:szCs w:val="26"/>
        </w:rPr>
        <w:t>Об ошибочной классификации</w:t>
      </w:r>
    </w:p>
    <w:p w:rsidR="00585F7C" w:rsidRDefault="00585F7C" w:rsidP="00585F7C">
      <w:pPr>
        <w:ind w:firstLine="540"/>
        <w:jc w:val="center"/>
        <w:rPr>
          <w:rStyle w:val="textdefault"/>
          <w:b/>
          <w:sz w:val="26"/>
          <w:szCs w:val="26"/>
        </w:rPr>
      </w:pPr>
      <w:r>
        <w:rPr>
          <w:rStyle w:val="textdefault"/>
          <w:b/>
          <w:sz w:val="26"/>
          <w:szCs w:val="26"/>
        </w:rPr>
        <w:t>наркотиков на легкие и тяжелые</w:t>
      </w:r>
    </w:p>
    <w:p w:rsidR="00585F7C" w:rsidRPr="00585F7C" w:rsidRDefault="00585F7C" w:rsidP="00585F7C">
      <w:pPr>
        <w:ind w:firstLine="540"/>
        <w:jc w:val="both"/>
        <w:rPr>
          <w:rStyle w:val="textdefault"/>
          <w:sz w:val="16"/>
          <w:szCs w:val="16"/>
        </w:rPr>
      </w:pPr>
      <w:bookmarkStart w:id="0" w:name="_GoBack"/>
      <w:bookmarkEnd w:id="0"/>
    </w:p>
    <w:p w:rsidR="00585F7C" w:rsidRDefault="00585F7C" w:rsidP="00585F7C">
      <w:pPr>
        <w:ind w:firstLine="540"/>
        <w:jc w:val="both"/>
        <w:rPr>
          <w:rStyle w:val="textdefault"/>
          <w:sz w:val="26"/>
          <w:szCs w:val="26"/>
        </w:rPr>
      </w:pPr>
      <w:r>
        <w:rPr>
          <w:rStyle w:val="textdefault"/>
          <w:sz w:val="26"/>
          <w:szCs w:val="26"/>
        </w:rPr>
        <w:t xml:space="preserve">Возможно ли, деление наркотиков на легкие и тяжелые - вопрос спорный. Наркотики можно делить на легкие или тяжелые с таким же успехом, как и делить смерть на легкую или тяжелую - суть одна и та же. </w:t>
      </w:r>
    </w:p>
    <w:p w:rsidR="00585F7C" w:rsidRDefault="00585F7C" w:rsidP="00585F7C">
      <w:pPr>
        <w:ind w:firstLine="540"/>
        <w:jc w:val="both"/>
        <w:rPr>
          <w:rStyle w:val="textdefault"/>
          <w:sz w:val="26"/>
          <w:szCs w:val="26"/>
        </w:rPr>
      </w:pPr>
      <w:r>
        <w:rPr>
          <w:rStyle w:val="textdefault"/>
          <w:sz w:val="26"/>
          <w:szCs w:val="26"/>
        </w:rPr>
        <w:t xml:space="preserve">Как правило, подобной классификацией пользуются, прежде всего, сами наркоманы. Она довольно проста и таит в себе немалый потенциал самооправдания. </w:t>
      </w:r>
    </w:p>
    <w:p w:rsidR="00585F7C" w:rsidRDefault="00585F7C" w:rsidP="00585F7C">
      <w:pPr>
        <w:ind w:firstLine="540"/>
        <w:jc w:val="both"/>
        <w:rPr>
          <w:rStyle w:val="textdefault"/>
          <w:sz w:val="26"/>
          <w:szCs w:val="26"/>
        </w:rPr>
      </w:pPr>
      <w:r>
        <w:rPr>
          <w:rStyle w:val="textdefault"/>
          <w:sz w:val="26"/>
          <w:szCs w:val="26"/>
        </w:rPr>
        <w:t>Например, наркоманы часто говорят, что марихуана – легкий наркотик.</w:t>
      </w:r>
    </w:p>
    <w:p w:rsidR="00585F7C" w:rsidRDefault="00585F7C" w:rsidP="00585F7C">
      <w:pPr>
        <w:ind w:firstLine="540"/>
        <w:jc w:val="both"/>
        <w:rPr>
          <w:rStyle w:val="textdefault"/>
          <w:sz w:val="26"/>
          <w:szCs w:val="26"/>
        </w:rPr>
      </w:pPr>
      <w:r>
        <w:rPr>
          <w:rStyle w:val="textdefault"/>
          <w:sz w:val="26"/>
          <w:szCs w:val="26"/>
        </w:rPr>
        <w:t xml:space="preserve">Действительно, на первый взгляд, ничего страшного в марихуане нет: абстинентного синдрома (ломки) нет, привыкание вызывает незначительное, но </w:t>
      </w:r>
      <w:proofErr w:type="gramStart"/>
      <w:r>
        <w:rPr>
          <w:rStyle w:val="textdefault"/>
          <w:sz w:val="26"/>
          <w:szCs w:val="26"/>
        </w:rPr>
        <w:t>так</w:t>
      </w:r>
      <w:proofErr w:type="gramEnd"/>
      <w:r>
        <w:rPr>
          <w:rStyle w:val="textdefault"/>
          <w:sz w:val="26"/>
          <w:szCs w:val="26"/>
        </w:rPr>
        <w:t xml:space="preserve"> кажется лишь на первый взгляд. Если посмотреть внимательней, картина резко меняется. </w:t>
      </w:r>
    </w:p>
    <w:p w:rsidR="00585F7C" w:rsidRDefault="00585F7C" w:rsidP="00585F7C">
      <w:pPr>
        <w:ind w:firstLine="540"/>
        <w:jc w:val="both"/>
        <w:rPr>
          <w:rStyle w:val="textdefault"/>
          <w:sz w:val="26"/>
          <w:szCs w:val="26"/>
        </w:rPr>
      </w:pPr>
      <w:r>
        <w:rPr>
          <w:rStyle w:val="textdefault"/>
          <w:sz w:val="26"/>
          <w:szCs w:val="26"/>
        </w:rPr>
        <w:t xml:space="preserve">Да, абстинентный синдром крайне редко можно наблюдать у </w:t>
      </w:r>
      <w:proofErr w:type="spellStart"/>
      <w:r>
        <w:rPr>
          <w:rStyle w:val="textdefault"/>
          <w:sz w:val="26"/>
          <w:szCs w:val="26"/>
        </w:rPr>
        <w:t>марихуановых</w:t>
      </w:r>
      <w:proofErr w:type="spellEnd"/>
      <w:r>
        <w:rPr>
          <w:rStyle w:val="textdefault"/>
          <w:sz w:val="26"/>
          <w:szCs w:val="26"/>
        </w:rPr>
        <w:t xml:space="preserve"> наркоманов. Но никто почему-то не говорит о жесточайшей психологической зависимости, возникающей в ходе регулярного употребления марихуаны. </w:t>
      </w:r>
    </w:p>
    <w:p w:rsidR="00585F7C" w:rsidRDefault="00585F7C" w:rsidP="00585F7C">
      <w:pPr>
        <w:ind w:firstLine="540"/>
        <w:jc w:val="both"/>
        <w:rPr>
          <w:rStyle w:val="textdefault"/>
          <w:sz w:val="26"/>
          <w:szCs w:val="26"/>
        </w:rPr>
      </w:pPr>
      <w:r>
        <w:rPr>
          <w:rStyle w:val="textdefault"/>
          <w:sz w:val="26"/>
          <w:szCs w:val="26"/>
        </w:rPr>
        <w:t xml:space="preserve">Начинается все безобидно. Первая проба: покурили, испытали странные, но приятные ощущения. Вторая проба: покурили, вдруг стало легко и весело, мир вокруг воспринимается в радужном </w:t>
      </w:r>
      <w:proofErr w:type="gramStart"/>
      <w:r>
        <w:rPr>
          <w:rStyle w:val="textdefault"/>
          <w:sz w:val="26"/>
          <w:szCs w:val="26"/>
        </w:rPr>
        <w:t>свете</w:t>
      </w:r>
      <w:proofErr w:type="gramEnd"/>
      <w:r>
        <w:rPr>
          <w:rStyle w:val="textdefault"/>
          <w:sz w:val="26"/>
          <w:szCs w:val="26"/>
        </w:rPr>
        <w:t xml:space="preserve">. Третья проба: вы стали познавать новый и радостный мир эйфории, все стало вокруг вас преображаться. Цвета стали ярче, еда приятней, музыка стала проникать и жить в вашем теле, нежная истома окутывает вас. Вы в «теме». Что ж, первые три шага вполне приятны и безобидны, </w:t>
      </w:r>
      <w:proofErr w:type="gramStart"/>
      <w:r>
        <w:rPr>
          <w:rStyle w:val="textdefault"/>
          <w:sz w:val="26"/>
          <w:szCs w:val="26"/>
        </w:rPr>
        <w:t>неправда ли</w:t>
      </w:r>
      <w:proofErr w:type="gramEnd"/>
      <w:r>
        <w:rPr>
          <w:rStyle w:val="textdefault"/>
          <w:sz w:val="26"/>
          <w:szCs w:val="26"/>
        </w:rPr>
        <w:t xml:space="preserve">? </w:t>
      </w:r>
    </w:p>
    <w:p w:rsidR="00585F7C" w:rsidRDefault="00585F7C" w:rsidP="00585F7C">
      <w:pPr>
        <w:ind w:firstLine="540"/>
        <w:jc w:val="both"/>
        <w:rPr>
          <w:rStyle w:val="textdefault"/>
          <w:sz w:val="26"/>
          <w:szCs w:val="26"/>
        </w:rPr>
      </w:pPr>
      <w:r>
        <w:rPr>
          <w:rStyle w:val="textdefault"/>
          <w:sz w:val="26"/>
          <w:szCs w:val="26"/>
        </w:rPr>
        <w:t xml:space="preserve">И вот вы все чаще стали встречаться с друзьями, но не для того, чтобы пообщаться или заняться спортом, а для совместного употребления марихуаны. Постепенно круг ваших интересов становится все уже и уже. В конце концов, наступает момент, когда вы осознаете, что в свободное время встречаетесь лишь с теми, с кем вы употребляете марихуану. В один из дней вы заметите, что почему-то слишком раздражительны, вам как будто чего-то не хватает. А когда чуть позже вы </w:t>
      </w:r>
      <w:proofErr w:type="gramStart"/>
      <w:r>
        <w:rPr>
          <w:rStyle w:val="textdefault"/>
          <w:sz w:val="26"/>
          <w:szCs w:val="26"/>
        </w:rPr>
        <w:t>приобретете</w:t>
      </w:r>
      <w:proofErr w:type="gramEnd"/>
      <w:r>
        <w:rPr>
          <w:rStyle w:val="textdefault"/>
          <w:sz w:val="26"/>
          <w:szCs w:val="26"/>
        </w:rPr>
        <w:t xml:space="preserve"> очередной коробок марихуаны, вы поймете, чего вам не хватало… </w:t>
      </w:r>
    </w:p>
    <w:p w:rsidR="00585F7C" w:rsidRDefault="00585F7C" w:rsidP="00585F7C">
      <w:pPr>
        <w:ind w:firstLine="540"/>
        <w:jc w:val="both"/>
        <w:rPr>
          <w:rStyle w:val="textdefault"/>
          <w:sz w:val="26"/>
          <w:szCs w:val="26"/>
        </w:rPr>
      </w:pPr>
      <w:r>
        <w:rPr>
          <w:rStyle w:val="textdefault"/>
          <w:sz w:val="26"/>
          <w:szCs w:val="26"/>
        </w:rPr>
        <w:t xml:space="preserve">С этого момента вы становитесь полным рабом марихуаны. Она не держит ваше тело, она удерживает в </w:t>
      </w:r>
      <w:proofErr w:type="gramStart"/>
      <w:r>
        <w:rPr>
          <w:rStyle w:val="textdefault"/>
          <w:sz w:val="26"/>
          <w:szCs w:val="26"/>
        </w:rPr>
        <w:t>повиновении</w:t>
      </w:r>
      <w:proofErr w:type="gramEnd"/>
      <w:r>
        <w:rPr>
          <w:rStyle w:val="textdefault"/>
          <w:sz w:val="26"/>
          <w:szCs w:val="26"/>
        </w:rPr>
        <w:t xml:space="preserve"> ваш разум. Каждый праздник, каждый свободный час вы будете отмечать новой дозой наркотика. А когда попытаетесь бросить, депрессия напомнит, в каком </w:t>
      </w:r>
      <w:proofErr w:type="gramStart"/>
      <w:r>
        <w:rPr>
          <w:rStyle w:val="textdefault"/>
          <w:sz w:val="26"/>
          <w:szCs w:val="26"/>
        </w:rPr>
        <w:t>мире</w:t>
      </w:r>
      <w:proofErr w:type="gramEnd"/>
      <w:r>
        <w:rPr>
          <w:rStyle w:val="textdefault"/>
          <w:sz w:val="26"/>
          <w:szCs w:val="26"/>
        </w:rPr>
        <w:t xml:space="preserve"> вы теперь живете. А живете вы отныне в мире все более скоротечной и отдаляющийся эйфории, эйфории, которая все больше напоминает состояние отрешенности и бессмыслия, нежели «легкий полет души» первых трех шагов. </w:t>
      </w:r>
    </w:p>
    <w:p w:rsidR="00585F7C" w:rsidRDefault="00585F7C" w:rsidP="00585F7C">
      <w:pPr>
        <w:ind w:firstLine="540"/>
        <w:jc w:val="both"/>
        <w:rPr>
          <w:rStyle w:val="textdefault"/>
          <w:sz w:val="26"/>
          <w:szCs w:val="26"/>
        </w:rPr>
      </w:pPr>
      <w:r>
        <w:rPr>
          <w:rStyle w:val="textdefault"/>
          <w:sz w:val="26"/>
          <w:szCs w:val="26"/>
        </w:rPr>
        <w:t xml:space="preserve">Так что, прежде чем сделать первые шаги в мир марихуаны, спросите своего проводника, много ли людей спустя полгода регулярного употребления марихуаны смогли бросить курить, много ли людей испытывают те же ощущения, что и после первых нескольких раз употребления? Постепенно марихуана начинает брать больше, чем давать - и это факт, проверенный временем и людьми. </w:t>
      </w:r>
    </w:p>
    <w:p w:rsidR="007505F3" w:rsidRDefault="00585F7C" w:rsidP="00585F7C">
      <w:pPr>
        <w:ind w:firstLine="540"/>
        <w:jc w:val="both"/>
        <w:rPr>
          <w:rStyle w:val="textdefault"/>
          <w:sz w:val="26"/>
          <w:szCs w:val="26"/>
        </w:rPr>
      </w:pPr>
      <w:r>
        <w:rPr>
          <w:rStyle w:val="textdefault"/>
          <w:sz w:val="26"/>
          <w:szCs w:val="26"/>
        </w:rPr>
        <w:t xml:space="preserve">Если делить наркотики на легкие и тяжелые, то марихуану надо относить, прежде всего, к тяжелым, ибо, чем слабее физическая зависимость, тем сильнее психологическая зависимость. Человек просто не видит смысла в том, чтобы бросить курить марихуану. Сам разум становится на защиту наркотика, ведь в </w:t>
      </w:r>
      <w:proofErr w:type="gramStart"/>
      <w:r>
        <w:rPr>
          <w:rStyle w:val="textdefault"/>
          <w:sz w:val="26"/>
          <w:szCs w:val="26"/>
        </w:rPr>
        <w:t>нем</w:t>
      </w:r>
      <w:proofErr w:type="gramEnd"/>
      <w:r>
        <w:rPr>
          <w:rStyle w:val="textdefault"/>
          <w:sz w:val="26"/>
          <w:szCs w:val="26"/>
        </w:rPr>
        <w:t xml:space="preserve"> он не видит реальной угрозы. </w:t>
      </w:r>
    </w:p>
    <w:p w:rsidR="00585F7C" w:rsidRPr="00585F7C" w:rsidRDefault="00585F7C" w:rsidP="00585F7C">
      <w:pPr>
        <w:ind w:firstLine="540"/>
        <w:jc w:val="center"/>
        <w:rPr>
          <w:sz w:val="26"/>
          <w:szCs w:val="26"/>
        </w:rPr>
      </w:pPr>
      <w:r>
        <w:rPr>
          <w:rStyle w:val="textdefault"/>
          <w:sz w:val="26"/>
          <w:szCs w:val="26"/>
        </w:rPr>
        <w:t>____________________</w:t>
      </w:r>
    </w:p>
    <w:sectPr w:rsidR="00585F7C" w:rsidRPr="0058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7C"/>
    <w:rsid w:val="00585F7C"/>
    <w:rsid w:val="007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rsid w:val="00585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rsid w:val="0058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Калашникова</dc:creator>
  <cp:lastModifiedBy>Татьяна Леонидовна Калашникова</cp:lastModifiedBy>
  <cp:revision>1</cp:revision>
  <dcterms:created xsi:type="dcterms:W3CDTF">2015-09-24T11:30:00Z</dcterms:created>
  <dcterms:modified xsi:type="dcterms:W3CDTF">2015-09-24T11:30:00Z</dcterms:modified>
</cp:coreProperties>
</file>