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18" w:rsidRDefault="00C27D18" w:rsidP="00C27D18">
      <w:pPr>
        <w:ind w:firstLine="709"/>
        <w:jc w:val="center"/>
        <w:rPr>
          <w:b/>
          <w:sz w:val="26"/>
          <w:szCs w:val="26"/>
        </w:rPr>
      </w:pPr>
      <w:r w:rsidRPr="00C27D18">
        <w:rPr>
          <w:b/>
          <w:sz w:val="26"/>
          <w:szCs w:val="26"/>
        </w:rPr>
        <w:t>Отчет</w:t>
      </w:r>
      <w:r>
        <w:rPr>
          <w:b/>
          <w:sz w:val="26"/>
          <w:szCs w:val="26"/>
        </w:rPr>
        <w:t xml:space="preserve"> </w:t>
      </w:r>
      <w:r w:rsidRPr="00C27D18">
        <w:rPr>
          <w:b/>
          <w:sz w:val="26"/>
          <w:szCs w:val="26"/>
        </w:rPr>
        <w:t xml:space="preserve"> </w:t>
      </w:r>
      <w:r w:rsidRPr="00C27D18">
        <w:rPr>
          <w:b/>
          <w:sz w:val="26"/>
          <w:szCs w:val="26"/>
        </w:rPr>
        <w:t xml:space="preserve"> </w:t>
      </w:r>
      <w:r w:rsidRPr="00C57582">
        <w:rPr>
          <w:b/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 xml:space="preserve">строительства и жилищно-коммунального хозяйства Ненецкого автономного округа </w:t>
      </w:r>
    </w:p>
    <w:p w:rsidR="00C27D18" w:rsidRPr="00C57582" w:rsidRDefault="00C27D18" w:rsidP="00C27D18">
      <w:pPr>
        <w:ind w:firstLine="709"/>
        <w:jc w:val="center"/>
        <w:rPr>
          <w:b/>
          <w:sz w:val="26"/>
          <w:szCs w:val="26"/>
        </w:rPr>
      </w:pPr>
    </w:p>
    <w:p w:rsidR="00C27D18" w:rsidRDefault="00C27D18" w:rsidP="00C27D18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</w:p>
    <w:p w:rsidR="00C27D18" w:rsidRPr="00B75ECA" w:rsidRDefault="00B75ECA" w:rsidP="00B75EC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D18" w:rsidRPr="00B75ECA">
        <w:rPr>
          <w:sz w:val="28"/>
          <w:szCs w:val="28"/>
        </w:rPr>
        <w:t xml:space="preserve">За отчётный период </w:t>
      </w:r>
      <w:r>
        <w:rPr>
          <w:sz w:val="28"/>
          <w:szCs w:val="28"/>
        </w:rPr>
        <w:t>в</w:t>
      </w:r>
      <w:r w:rsidRPr="00B75ECA">
        <w:rPr>
          <w:sz w:val="28"/>
          <w:szCs w:val="28"/>
        </w:rPr>
        <w:t xml:space="preserve"> Управление поступило</w:t>
      </w:r>
      <w:r>
        <w:rPr>
          <w:sz w:val="28"/>
          <w:szCs w:val="28"/>
        </w:rPr>
        <w:t xml:space="preserve"> </w:t>
      </w:r>
      <w:r w:rsidR="00B2417B">
        <w:rPr>
          <w:sz w:val="28"/>
          <w:szCs w:val="28"/>
        </w:rPr>
        <w:t xml:space="preserve">287 входящий документов, подготовлено и </w:t>
      </w:r>
      <w:r w:rsidRPr="00B75ECA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B2417B">
        <w:rPr>
          <w:sz w:val="28"/>
          <w:szCs w:val="28"/>
        </w:rPr>
        <w:t>235 исходящих документов, так же подготовлено 57 внутренних документов.</w:t>
      </w:r>
      <w:bookmarkStart w:id="0" w:name="_GoBack"/>
      <w:bookmarkEnd w:id="0"/>
    </w:p>
    <w:p w:rsidR="00C27D18" w:rsidRPr="00C27D18" w:rsidRDefault="00C27D18" w:rsidP="00C27D18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27D18">
        <w:rPr>
          <w:sz w:val="26"/>
          <w:szCs w:val="26"/>
        </w:rPr>
        <w:t>одготов</w:t>
      </w:r>
      <w:r>
        <w:rPr>
          <w:sz w:val="26"/>
          <w:szCs w:val="26"/>
        </w:rPr>
        <w:t>лены следующие отчеты</w:t>
      </w:r>
      <w:r w:rsidRPr="00C27D18">
        <w:rPr>
          <w:sz w:val="26"/>
          <w:szCs w:val="26"/>
        </w:rPr>
        <w:t>:</w:t>
      </w:r>
    </w:p>
    <w:p w:rsidR="00C27D18" w:rsidRPr="00052EC4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- в Минстрой ежемесячный отчет о жилищном строительстве и ценах на рынке жилья, разрешениях на строительство жилья и земельных участках, используемых для жилищного строительства за апрель 2014 года;</w:t>
      </w:r>
    </w:p>
    <w:p w:rsidR="00C27D18" w:rsidRPr="00052EC4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- в Минстрой ежемесячный отчет о направлении ключевых показателей по исполнению Указа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C27D18" w:rsidRPr="00052EC4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- в Фонд ЖКХ ежемесячный отчет по мониторингу ликвидации аварийного жилья, признанного таковым до 01.01.2012 г.</w:t>
      </w:r>
      <w:r>
        <w:rPr>
          <w:sz w:val="26"/>
          <w:szCs w:val="26"/>
        </w:rPr>
        <w:t>;</w:t>
      </w:r>
    </w:p>
    <w:p w:rsidR="00C27D18" w:rsidRDefault="00C27D18" w:rsidP="00C27D18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7262">
        <w:rPr>
          <w:sz w:val="26"/>
          <w:szCs w:val="26"/>
        </w:rPr>
        <w:t>в Минстрой РФ - Подготовка предложения по совершенствованию института государственной экспертизы проектной документации и результатов инженерных изысканий объектов капитального строительства, строительство которых финансируется с привлечением средств федерального бюдж</w:t>
      </w:r>
      <w:r>
        <w:rPr>
          <w:sz w:val="26"/>
          <w:szCs w:val="26"/>
        </w:rPr>
        <w:t>ета;</w:t>
      </w:r>
    </w:p>
    <w:p w:rsidR="00C27D18" w:rsidRPr="003C7262" w:rsidRDefault="00C27D18" w:rsidP="00C27D18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52EC4">
        <w:rPr>
          <w:sz w:val="26"/>
          <w:szCs w:val="26"/>
        </w:rPr>
        <w:t xml:space="preserve"> в Управление финансов итоговый отчет за пери</w:t>
      </w:r>
      <w:r>
        <w:rPr>
          <w:sz w:val="26"/>
          <w:szCs w:val="26"/>
        </w:rPr>
        <w:t>од 2009-2013 годы по ДЦП «</w:t>
      </w:r>
      <w:r w:rsidRPr="00052EC4">
        <w:rPr>
          <w:sz w:val="26"/>
          <w:szCs w:val="26"/>
        </w:rPr>
        <w:t>Социальное развитие села на территории Ненецкого автон</w:t>
      </w:r>
      <w:r>
        <w:rPr>
          <w:sz w:val="26"/>
          <w:szCs w:val="26"/>
        </w:rPr>
        <w:t>омного округа на 2009-2015 годы».</w:t>
      </w:r>
    </w:p>
    <w:p w:rsidR="00C27D18" w:rsidRPr="00C27D18" w:rsidRDefault="00C27D18" w:rsidP="00C27D18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27D18">
        <w:rPr>
          <w:sz w:val="26"/>
          <w:szCs w:val="26"/>
        </w:rPr>
        <w:t>Заключены дополнительные соглашения на реализацию мероприятий в рамках подпрограмм:</w:t>
      </w:r>
    </w:p>
    <w:p w:rsidR="00C27D18" w:rsidRDefault="00C27D18" w:rsidP="00C27D18">
      <w:pPr>
        <w:pStyle w:val="a5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МО «Муниципальный район «Заполярный район»</w:t>
      </w:r>
    </w:p>
    <w:p w:rsidR="00C27D18" w:rsidRPr="00052EC4" w:rsidRDefault="00C27D18" w:rsidP="00C27D1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052EC4">
        <w:rPr>
          <w:rFonts w:ascii="TimesNewRomanPSMT" w:hAnsi="TimesNewRomanPSMT" w:cs="TimesNewRomanPSMT"/>
          <w:sz w:val="26"/>
          <w:szCs w:val="26"/>
        </w:rPr>
        <w:t>- Переселение граждан из жилищного фонда, признанного непригодным для проживания и/или с высоким уровнем износа»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округа»;</w:t>
      </w:r>
    </w:p>
    <w:p w:rsidR="00C27D18" w:rsidRPr="00052EC4" w:rsidRDefault="00C27D18" w:rsidP="00C27D1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052EC4">
        <w:rPr>
          <w:rFonts w:ascii="TimesNewRomanPSMT" w:hAnsi="TimesNewRomanPSMT" w:cs="TimesNewRomanPSMT"/>
        </w:rPr>
        <w:t>- 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помещения»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округа»;</w:t>
      </w:r>
    </w:p>
    <w:p w:rsidR="00C27D18" w:rsidRPr="00052EC4" w:rsidRDefault="00C27D18" w:rsidP="00C27D1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052EC4">
        <w:rPr>
          <w:rFonts w:ascii="TimesNewRomanPSMT" w:hAnsi="TimesNewRomanPSMT" w:cs="TimesNewRomanPSMT"/>
          <w:sz w:val="26"/>
          <w:szCs w:val="26"/>
        </w:rPr>
        <w:t>- Обеспечение земельных участков коммунальной и транспортной инфраструктурами в целях жилищного строительства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округа»;</w:t>
      </w:r>
    </w:p>
    <w:p w:rsidR="00C27D18" w:rsidRPr="00052EC4" w:rsidRDefault="00C27D18" w:rsidP="00C27D1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052EC4">
        <w:rPr>
          <w:rFonts w:ascii="TimesNewRomanPSMT" w:hAnsi="TimesNewRomanPSMT" w:cs="TimesNewRomanPSMT"/>
          <w:sz w:val="26"/>
          <w:szCs w:val="26"/>
        </w:rPr>
        <w:t xml:space="preserve">- </w:t>
      </w:r>
      <w:proofErr w:type="spellStart"/>
      <w:r w:rsidRPr="00052EC4">
        <w:rPr>
          <w:rFonts w:ascii="TimesNewRomanPSMT" w:hAnsi="TimesNewRomanPSMT" w:cs="TimesNewRomanPSMT"/>
          <w:sz w:val="26"/>
          <w:szCs w:val="26"/>
        </w:rPr>
        <w:t>Энергоэффективность</w:t>
      </w:r>
      <w:proofErr w:type="spellEnd"/>
      <w:r w:rsidRPr="00052EC4">
        <w:rPr>
          <w:rFonts w:ascii="TimesNewRomanPSMT" w:hAnsi="TimesNewRomanPSMT" w:cs="TimesNewRomanPSMT"/>
          <w:sz w:val="26"/>
          <w:szCs w:val="26"/>
        </w:rPr>
        <w:t xml:space="preserve"> и развитие энергетики в Ненецком автономном округе.</w:t>
      </w:r>
    </w:p>
    <w:p w:rsidR="00C27D18" w:rsidRPr="00052EC4" w:rsidRDefault="00C27D18" w:rsidP="00C27D18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52EC4">
        <w:rPr>
          <w:sz w:val="26"/>
          <w:szCs w:val="26"/>
        </w:rPr>
        <w:t>с МО «Городской округ «Город Нарьян-Мар»</w:t>
      </w:r>
    </w:p>
    <w:p w:rsidR="00C27D18" w:rsidRPr="00052EC4" w:rsidRDefault="00C27D18" w:rsidP="00C27D1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-  Обеспечение земельных участков коммунальной и транспортной инфраструктурами в целях жилищного строительства»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округа»;</w:t>
      </w:r>
    </w:p>
    <w:p w:rsidR="00C27D18" w:rsidRPr="00052EC4" w:rsidRDefault="00C27D18" w:rsidP="00C2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lastRenderedPageBreak/>
        <w:t>- 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округа»;</w:t>
      </w:r>
    </w:p>
    <w:p w:rsidR="00C27D18" w:rsidRPr="00052EC4" w:rsidRDefault="00C27D18" w:rsidP="00C2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 xml:space="preserve">- </w:t>
      </w:r>
      <w:proofErr w:type="spellStart"/>
      <w:r w:rsidRPr="00052EC4">
        <w:rPr>
          <w:sz w:val="26"/>
          <w:szCs w:val="26"/>
        </w:rPr>
        <w:t>Энергоэффективность</w:t>
      </w:r>
      <w:proofErr w:type="spellEnd"/>
      <w:r w:rsidRPr="00052EC4">
        <w:rPr>
          <w:sz w:val="26"/>
          <w:szCs w:val="26"/>
        </w:rPr>
        <w:t xml:space="preserve"> и развитие энергетики в Ненецком автономном округе.</w:t>
      </w:r>
    </w:p>
    <w:p w:rsidR="00C27D18" w:rsidRPr="00052EC4" w:rsidRDefault="00C27D18" w:rsidP="00C27D1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52EC4">
        <w:rPr>
          <w:sz w:val="26"/>
          <w:szCs w:val="26"/>
        </w:rPr>
        <w:t xml:space="preserve"> с МО «Рабочее поселение «Рабочий поселок Искателей»:</w:t>
      </w:r>
    </w:p>
    <w:p w:rsidR="00C27D18" w:rsidRDefault="00C27D18" w:rsidP="00C2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- 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округа».</w:t>
      </w:r>
    </w:p>
    <w:p w:rsidR="00C27D18" w:rsidRDefault="00C27D18" w:rsidP="00C2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D18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Согласованы и  рекомендованы к применению индексы изменения сметной стоимости строительства в текущий уровень цен на 2 квартал 2014 года для Ненецкого автономного округа, разработанные ООО «Архангельский региональный центр по ценообразованию в строительстве».</w:t>
      </w:r>
    </w:p>
    <w:p w:rsidR="00B75ECA" w:rsidRPr="00052EC4" w:rsidRDefault="00B75ECA" w:rsidP="00C27D18">
      <w:pPr>
        <w:ind w:firstLine="709"/>
        <w:jc w:val="both"/>
        <w:rPr>
          <w:sz w:val="26"/>
          <w:szCs w:val="26"/>
        </w:rPr>
      </w:pPr>
    </w:p>
    <w:p w:rsidR="00C27D18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 xml:space="preserve">Осуществлен выезд в п. </w:t>
      </w:r>
      <w:proofErr w:type="spellStart"/>
      <w:r w:rsidRPr="00052EC4">
        <w:rPr>
          <w:sz w:val="26"/>
          <w:szCs w:val="26"/>
        </w:rPr>
        <w:t>Харута</w:t>
      </w:r>
      <w:proofErr w:type="spellEnd"/>
      <w:r w:rsidRPr="00052EC4">
        <w:rPr>
          <w:sz w:val="26"/>
          <w:szCs w:val="26"/>
        </w:rPr>
        <w:t xml:space="preserve">, п. Хорей-Вер для контроля функционирования объектов строительства объектов: детский сад в п. </w:t>
      </w:r>
      <w:proofErr w:type="spellStart"/>
      <w:r w:rsidRPr="00052EC4">
        <w:rPr>
          <w:sz w:val="26"/>
          <w:szCs w:val="26"/>
        </w:rPr>
        <w:t>Харута</w:t>
      </w:r>
      <w:proofErr w:type="spellEnd"/>
      <w:r w:rsidRPr="00052EC4">
        <w:rPr>
          <w:sz w:val="26"/>
          <w:szCs w:val="26"/>
        </w:rPr>
        <w:t xml:space="preserve">, два 12-ти квартирных жилых дома в п. </w:t>
      </w:r>
      <w:proofErr w:type="spellStart"/>
      <w:r w:rsidRPr="00052EC4">
        <w:rPr>
          <w:sz w:val="26"/>
          <w:szCs w:val="26"/>
        </w:rPr>
        <w:t>Харута</w:t>
      </w:r>
      <w:proofErr w:type="spellEnd"/>
      <w:r w:rsidRPr="00052EC4">
        <w:rPr>
          <w:sz w:val="26"/>
          <w:szCs w:val="26"/>
        </w:rPr>
        <w:t>, больница в п. Хорей-Вер.</w:t>
      </w:r>
    </w:p>
    <w:p w:rsidR="00C27D18" w:rsidRPr="00052EC4" w:rsidRDefault="00C27D18" w:rsidP="00C27D18">
      <w:pPr>
        <w:ind w:firstLine="709"/>
        <w:jc w:val="both"/>
        <w:rPr>
          <w:sz w:val="26"/>
          <w:szCs w:val="26"/>
        </w:rPr>
      </w:pPr>
    </w:p>
    <w:p w:rsidR="00C27D18" w:rsidRPr="00052EC4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>Согласован</w:t>
      </w:r>
      <w:r>
        <w:rPr>
          <w:sz w:val="26"/>
          <w:szCs w:val="26"/>
        </w:rPr>
        <w:t>ы</w:t>
      </w:r>
      <w:r w:rsidRPr="00052EC4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ы</w:t>
      </w:r>
      <w:r w:rsidRPr="00052EC4">
        <w:rPr>
          <w:sz w:val="26"/>
          <w:szCs w:val="26"/>
        </w:rPr>
        <w:t xml:space="preserve"> аукционной документации</w:t>
      </w:r>
      <w:r>
        <w:rPr>
          <w:sz w:val="26"/>
          <w:szCs w:val="26"/>
        </w:rPr>
        <w:t xml:space="preserve"> по мероприятиям</w:t>
      </w:r>
      <w:r w:rsidRPr="00052EC4">
        <w:rPr>
          <w:sz w:val="26"/>
          <w:szCs w:val="26"/>
        </w:rPr>
        <w:t>:</w:t>
      </w:r>
    </w:p>
    <w:p w:rsidR="00C27D18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 xml:space="preserve">- ФАП в д. </w:t>
      </w:r>
      <w:proofErr w:type="spellStart"/>
      <w:r w:rsidRPr="00052EC4">
        <w:rPr>
          <w:sz w:val="26"/>
          <w:szCs w:val="26"/>
        </w:rPr>
        <w:t>Тошвиска</w:t>
      </w:r>
      <w:proofErr w:type="spellEnd"/>
      <w:r w:rsidRPr="00052EC4">
        <w:rPr>
          <w:sz w:val="26"/>
          <w:szCs w:val="26"/>
        </w:rPr>
        <w:t xml:space="preserve">, </w:t>
      </w:r>
      <w:r>
        <w:rPr>
          <w:sz w:val="26"/>
          <w:szCs w:val="26"/>
        </w:rPr>
        <w:t>привязка проектной документации</w:t>
      </w:r>
      <w:r w:rsidRPr="00052EC4">
        <w:rPr>
          <w:sz w:val="26"/>
          <w:szCs w:val="26"/>
        </w:rPr>
        <w:t xml:space="preserve"> (обоснование начальной (максимальной) цены контракта, паспорт инвестиционного проекта);</w:t>
      </w:r>
    </w:p>
    <w:p w:rsidR="00C27D18" w:rsidRPr="00052EC4" w:rsidRDefault="00C27D18" w:rsidP="00C27D18">
      <w:pPr>
        <w:ind w:firstLine="709"/>
        <w:jc w:val="both"/>
        <w:rPr>
          <w:bCs/>
          <w:color w:val="000000"/>
          <w:sz w:val="26"/>
          <w:szCs w:val="26"/>
        </w:rPr>
      </w:pPr>
      <w:r w:rsidRPr="00052EC4">
        <w:rPr>
          <w:sz w:val="26"/>
          <w:szCs w:val="26"/>
        </w:rPr>
        <w:t xml:space="preserve">- Канализационный коллектор по ул. Заводская и ул. Юбилейная до самотечной канализации по ул. Калмыкова в г. Нарьян-Маре (1 очередь строительства) и Строительство блочных локальных очистных сооружений (БЛОС) по ул. Бондарная в г. Нарьян-Маре (обоснование начальной (максимальной) цены контракта, </w:t>
      </w:r>
      <w:r w:rsidRPr="00052EC4">
        <w:rPr>
          <w:bCs/>
          <w:color w:val="000000"/>
          <w:sz w:val="26"/>
          <w:szCs w:val="26"/>
        </w:rPr>
        <w:t>Предложение на организацию проведения процедуры определения поставщика, Проект муниципального контракта)</w:t>
      </w:r>
    </w:p>
    <w:p w:rsidR="00C27D18" w:rsidRDefault="00C27D18" w:rsidP="00C27D18">
      <w:pPr>
        <w:pStyle w:val="2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2EC4">
        <w:rPr>
          <w:rFonts w:ascii="Times New Roman" w:hAnsi="Times New Roman" w:cs="Times New Roman"/>
          <w:sz w:val="26"/>
          <w:szCs w:val="26"/>
        </w:rPr>
        <w:t>- Капитальный ремонт резервуара в котельной №9</w:t>
      </w:r>
      <w:r>
        <w:rPr>
          <w:rFonts w:ascii="Times New Roman" w:hAnsi="Times New Roman" w:cs="Times New Roman"/>
          <w:sz w:val="26"/>
          <w:szCs w:val="26"/>
        </w:rPr>
        <w:t xml:space="preserve"> (ЛСР)</w:t>
      </w:r>
      <w:r w:rsidRPr="00052EC4">
        <w:rPr>
          <w:rFonts w:ascii="Times New Roman" w:hAnsi="Times New Roman" w:cs="Times New Roman"/>
          <w:sz w:val="26"/>
          <w:szCs w:val="26"/>
        </w:rPr>
        <w:t>;</w:t>
      </w:r>
    </w:p>
    <w:p w:rsidR="00C27D18" w:rsidRPr="00052EC4" w:rsidRDefault="00C27D18" w:rsidP="00C27D18">
      <w:pPr>
        <w:ind w:firstLine="709"/>
        <w:jc w:val="both"/>
        <w:rPr>
          <w:sz w:val="26"/>
          <w:szCs w:val="26"/>
        </w:rPr>
      </w:pPr>
      <w:r w:rsidRPr="00052EC4">
        <w:rPr>
          <w:sz w:val="26"/>
          <w:szCs w:val="26"/>
        </w:rPr>
        <w:t xml:space="preserve">- Капитальный ремонт теплотрассы от ТК 1/7 до здания № 37 ул. </w:t>
      </w:r>
      <w:proofErr w:type="spellStart"/>
      <w:r w:rsidRPr="00052EC4"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(ЛСР).</w:t>
      </w:r>
    </w:p>
    <w:p w:rsidR="00C27D18" w:rsidRPr="00052EC4" w:rsidRDefault="00C27D18" w:rsidP="00B75ECA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</w:p>
    <w:p w:rsidR="00B75ECA" w:rsidRDefault="00B75ECA" w:rsidP="00B75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 выдано 18 сертификатов </w:t>
      </w:r>
      <w:r>
        <w:rPr>
          <w:sz w:val="26"/>
          <w:szCs w:val="26"/>
        </w:rPr>
        <w:t>на общую сумму 26,3 млн. рублей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Второй этап выдачи жилищных сертификатов в пределах остатка средств, который составляет 6,4 млн. рублей,  состоится в августе - сентябре текущего года.</w:t>
      </w:r>
    </w:p>
    <w:p w:rsidR="00B75ECA" w:rsidRDefault="00B75ECA" w:rsidP="00B75ECA">
      <w:pPr>
        <w:spacing w:line="276" w:lineRule="auto"/>
        <w:ind w:firstLine="708"/>
        <w:jc w:val="both"/>
        <w:rPr>
          <w:sz w:val="26"/>
          <w:szCs w:val="26"/>
        </w:rPr>
      </w:pPr>
    </w:p>
    <w:p w:rsidR="00B75ECA" w:rsidRDefault="00B75ECA" w:rsidP="00C27D18">
      <w:pPr>
        <w:spacing w:line="276" w:lineRule="auto"/>
        <w:jc w:val="both"/>
        <w:rPr>
          <w:sz w:val="26"/>
          <w:szCs w:val="26"/>
        </w:rPr>
      </w:pPr>
    </w:p>
    <w:p w:rsidR="00C27D18" w:rsidRPr="00C121A4" w:rsidRDefault="00C27D18" w:rsidP="00C27D18">
      <w:pPr>
        <w:tabs>
          <w:tab w:val="left" w:pos="8222"/>
        </w:tabs>
        <w:jc w:val="both"/>
        <w:rPr>
          <w:color w:val="000000"/>
          <w:sz w:val="28"/>
          <w:szCs w:val="28"/>
        </w:rPr>
      </w:pPr>
    </w:p>
    <w:p w:rsidR="00C27D18" w:rsidRDefault="00C27D18"/>
    <w:sectPr w:rsidR="00C2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4A0"/>
    <w:multiLevelType w:val="multilevel"/>
    <w:tmpl w:val="E55EFE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DA"/>
    <w:rsid w:val="00320DDA"/>
    <w:rsid w:val="00AA0C42"/>
    <w:rsid w:val="00B2417B"/>
    <w:rsid w:val="00B75ECA"/>
    <w:rsid w:val="00C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D18"/>
    <w:rPr>
      <w:b/>
      <w:bCs/>
    </w:rPr>
  </w:style>
  <w:style w:type="paragraph" w:styleId="a4">
    <w:name w:val="Normal (Web)"/>
    <w:basedOn w:val="a"/>
    <w:uiPriority w:val="99"/>
    <w:semiHidden/>
    <w:unhideWhenUsed/>
    <w:rsid w:val="00C27D18"/>
    <w:pPr>
      <w:spacing w:after="150"/>
    </w:pPr>
  </w:style>
  <w:style w:type="paragraph" w:styleId="a5">
    <w:name w:val="List Paragraph"/>
    <w:basedOn w:val="a"/>
    <w:uiPriority w:val="34"/>
    <w:qFormat/>
    <w:rsid w:val="00C27D18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C27D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2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D18"/>
    <w:rPr>
      <w:b/>
      <w:bCs/>
    </w:rPr>
  </w:style>
  <w:style w:type="paragraph" w:styleId="a4">
    <w:name w:val="Normal (Web)"/>
    <w:basedOn w:val="a"/>
    <w:uiPriority w:val="99"/>
    <w:semiHidden/>
    <w:unhideWhenUsed/>
    <w:rsid w:val="00C27D18"/>
    <w:pPr>
      <w:spacing w:after="150"/>
    </w:pPr>
  </w:style>
  <w:style w:type="paragraph" w:styleId="a5">
    <w:name w:val="List Paragraph"/>
    <w:basedOn w:val="a"/>
    <w:uiPriority w:val="34"/>
    <w:qFormat/>
    <w:rsid w:val="00C27D18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C27D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2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Васильевич Рожин</dc:creator>
  <cp:keywords/>
  <dc:description/>
  <cp:lastModifiedBy>Дмитрий Васильевич Рожин</cp:lastModifiedBy>
  <cp:revision>2</cp:revision>
  <dcterms:created xsi:type="dcterms:W3CDTF">2014-06-20T08:21:00Z</dcterms:created>
  <dcterms:modified xsi:type="dcterms:W3CDTF">2014-06-20T08:49:00Z</dcterms:modified>
</cp:coreProperties>
</file>