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2014 г. N АЦ/6119/14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ФАС России в адрес операторов электронных площадок направлялось письмо от 21.12.2013 N ГЗПУ/00576 о необходимости предоставления программно-аппаратными средствами электронных площадок возможности направления участниками размещения заказа оператору электронной площадки проекта контракта и документов об обеспечении исполнения контракта, если такое обеспечение установлено (далее - проект контракта), в течение дополнительного пятидневного срока со дня окончания срока направления проекта контракта, предусмотренного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</w:t>
      </w:r>
      <w:proofErr w:type="gramEnd"/>
      <w:r>
        <w:rPr>
          <w:rFonts w:ascii="Calibri" w:hAnsi="Calibri" w:cs="Calibri"/>
        </w:rPr>
        <w:t xml:space="preserve">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заказов).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Указанное письмо от 21.12.2013 N ГЗПУ/00576 направлялось </w:t>
      </w:r>
      <w:proofErr w:type="gramStart"/>
      <w:r>
        <w:rPr>
          <w:rFonts w:ascii="Calibri" w:hAnsi="Calibri" w:cs="Calibri"/>
        </w:rPr>
        <w:t>для применения в рамках размещения заказов путем проведения открытых аукционов в электронной форме в соответствии с положениями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размещении заказов, который утратил силу с 1 января 2014 года. </w:t>
      </w:r>
      <w:proofErr w:type="gramStart"/>
      <w:r>
        <w:rPr>
          <w:rFonts w:ascii="Calibri" w:hAnsi="Calibri" w:cs="Calibri"/>
        </w:rPr>
        <w:t xml:space="preserve">При этом в связи с вступлением с 1 января 2014 года в силу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ФАС России сообщает, что порядок направления проекта контракта, указанный в письме, не подлежит применению и при обеспечении возможности направления участниками размещения</w:t>
      </w:r>
      <w:proofErr w:type="gramEnd"/>
      <w:r>
        <w:rPr>
          <w:rFonts w:ascii="Calibri" w:hAnsi="Calibri" w:cs="Calibri"/>
        </w:rPr>
        <w:t xml:space="preserve"> заказа оператору электронной площадки проекта контракта и документов об обеспечении исполнения контракта, если такое обеспечение установлено, оператору электронной площадки следует руководствоваться положениями Закона о контрактной системе.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ФАС России сообщает о необходимости доработки программно-аппаратных средств электронных площадок в целях приведения их в соответствие требованиям законодательства о контрактной системе, а также предоставления программно-аппаратными средствами электронных площадок возможности совершения на электронных площадках при осуществлении закупок всех действий, предусмотренных положениями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Указанную в настоящем письме информацию также прошу довести до лиц (в том числе участников закупок, заказчиков), зарегистрированных на электронных площадках, и о проделанной работе прошу сообщить в ФАС России до 31.03.2014.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586" w:rsidRDefault="008F1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586" w:rsidRDefault="008F15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2F61" w:rsidRDefault="00C42F61"/>
    <w:sectPr w:rsidR="00C42F61" w:rsidSect="00F9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8F1586"/>
    <w:rsid w:val="008F1586"/>
    <w:rsid w:val="00C4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A9623595934AC6C56C0772CB5C2285C1DF04A0572631615BEA9B170M5q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C1DF04A0572631615BEA9B170M5qCF" TargetMode="External"/><Relationship Id="rId5" Type="http://schemas.openxmlformats.org/officeDocument/2006/relationships/hyperlink" Target="consultantplus://offline/ref=7EEA9623595934AC6C56C0772CB5C2285C1CFF420F75631615BEA9B170M5qCF" TargetMode="External"/><Relationship Id="rId4" Type="http://schemas.openxmlformats.org/officeDocument/2006/relationships/hyperlink" Target="consultantplus://offline/ref=7EEA9623595934AC6C56C0772CB5C2285C1CFF420F75631615BEA9B170M5q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aschukin</cp:lastModifiedBy>
  <cp:revision>1</cp:revision>
  <dcterms:created xsi:type="dcterms:W3CDTF">2014-04-01T05:42:00Z</dcterms:created>
  <dcterms:modified xsi:type="dcterms:W3CDTF">2014-04-01T05:42:00Z</dcterms:modified>
</cp:coreProperties>
</file>