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F5" w:rsidRPr="00527B84" w:rsidRDefault="00A466F5" w:rsidP="0001643C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27B84">
        <w:rPr>
          <w:rFonts w:ascii="Times New Roman" w:hAnsi="Times New Roman" w:cs="Times New Roman"/>
          <w:bCs/>
          <w:sz w:val="24"/>
          <w:szCs w:val="24"/>
        </w:rPr>
        <w:t>Проект № ______-</w:t>
      </w:r>
      <w:proofErr w:type="spellStart"/>
      <w:r w:rsidRPr="00527B84">
        <w:rPr>
          <w:rFonts w:ascii="Times New Roman" w:hAnsi="Times New Roman" w:cs="Times New Roman"/>
          <w:bCs/>
          <w:sz w:val="24"/>
          <w:szCs w:val="24"/>
        </w:rPr>
        <w:t>пр</w:t>
      </w:r>
      <w:proofErr w:type="spellEnd"/>
    </w:p>
    <w:p w:rsidR="00A466F5" w:rsidRPr="00B31FE2" w:rsidRDefault="00A466F5" w:rsidP="00A466F5">
      <w:pPr>
        <w:widowControl w:val="0"/>
        <w:autoSpaceDE w:val="0"/>
        <w:autoSpaceDN w:val="0"/>
        <w:adjustRightInd w:val="0"/>
        <w:spacing w:after="60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FE2">
        <w:rPr>
          <w:rFonts w:ascii="Times New Roman" w:hAnsi="Times New Roman" w:cs="Times New Roman"/>
          <w:b/>
          <w:bCs/>
          <w:sz w:val="28"/>
          <w:szCs w:val="28"/>
        </w:rPr>
        <w:t>ЗАКОН НЕНЕЦКОГО АВТОНОМНОГО ОКРУГА</w:t>
      </w:r>
    </w:p>
    <w:p w:rsidR="00FD727A" w:rsidRDefault="00A466F5" w:rsidP="00A466F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FE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5F25C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43232">
        <w:rPr>
          <w:rFonts w:ascii="Times New Roman" w:hAnsi="Times New Roman" w:cs="Times New Roman"/>
          <w:b/>
          <w:bCs/>
          <w:sz w:val="28"/>
          <w:szCs w:val="28"/>
        </w:rPr>
        <w:t xml:space="preserve"> пункт 1</w:t>
      </w:r>
      <w:r w:rsidR="005F2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727A">
        <w:rPr>
          <w:rFonts w:ascii="Times New Roman" w:hAnsi="Times New Roman" w:cs="Times New Roman"/>
          <w:b/>
          <w:bCs/>
          <w:sz w:val="28"/>
          <w:szCs w:val="28"/>
        </w:rPr>
        <w:t>Приложени</w:t>
      </w:r>
      <w:r w:rsidR="00A52CD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D727A">
        <w:rPr>
          <w:rFonts w:ascii="Times New Roman" w:hAnsi="Times New Roman" w:cs="Times New Roman"/>
          <w:b/>
          <w:bCs/>
          <w:sz w:val="28"/>
          <w:szCs w:val="28"/>
        </w:rPr>
        <w:t xml:space="preserve"> к </w:t>
      </w:r>
      <w:r w:rsidRPr="00B31FE2"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="00FD727A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</w:p>
    <w:p w:rsidR="00A466F5" w:rsidRPr="00B31FE2" w:rsidRDefault="00A466F5" w:rsidP="00A466F5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FE2">
        <w:rPr>
          <w:rFonts w:ascii="Times New Roman" w:hAnsi="Times New Roman" w:cs="Times New Roman"/>
          <w:b/>
          <w:bCs/>
          <w:sz w:val="28"/>
          <w:szCs w:val="28"/>
        </w:rPr>
        <w:t xml:space="preserve">Ненецкого автономного округа </w:t>
      </w:r>
      <w:r w:rsidR="005F25C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31FE2">
        <w:rPr>
          <w:rFonts w:ascii="Times New Roman" w:hAnsi="Times New Roman" w:cs="Times New Roman"/>
          <w:b/>
          <w:bCs/>
          <w:sz w:val="28"/>
          <w:szCs w:val="28"/>
        </w:rPr>
        <w:t xml:space="preserve">«Об административных комиссиях в Ненецком автономном округе </w:t>
      </w:r>
      <w:r w:rsidR="005F25C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31FE2">
        <w:rPr>
          <w:rFonts w:ascii="Times New Roman" w:hAnsi="Times New Roman" w:cs="Times New Roman"/>
          <w:b/>
          <w:bCs/>
          <w:sz w:val="28"/>
          <w:szCs w:val="28"/>
        </w:rPr>
        <w:t>и наделении органов местного самоуправления муниципальных образован</w:t>
      </w:r>
      <w:r w:rsidR="005F25C9">
        <w:rPr>
          <w:rFonts w:ascii="Times New Roman" w:hAnsi="Times New Roman" w:cs="Times New Roman"/>
          <w:b/>
          <w:bCs/>
          <w:sz w:val="28"/>
          <w:szCs w:val="28"/>
        </w:rPr>
        <w:t xml:space="preserve">ий Ненецкого автономного округа </w:t>
      </w:r>
      <w:r w:rsidRPr="00B31FE2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отдельными </w:t>
      </w:r>
      <w:r w:rsidR="005F25C9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B31FE2">
        <w:rPr>
          <w:rFonts w:ascii="Times New Roman" w:hAnsi="Times New Roman" w:cs="Times New Roman"/>
          <w:b/>
          <w:bCs/>
          <w:sz w:val="28"/>
          <w:szCs w:val="28"/>
        </w:rPr>
        <w:t xml:space="preserve">осударственными полномочиями Ненецкого автономного округа </w:t>
      </w:r>
      <w:r w:rsidR="005F25C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31FE2">
        <w:rPr>
          <w:rFonts w:ascii="Times New Roman" w:hAnsi="Times New Roman" w:cs="Times New Roman"/>
          <w:b/>
          <w:bCs/>
          <w:sz w:val="28"/>
          <w:szCs w:val="28"/>
        </w:rPr>
        <w:t>в сфере административных правонарушений»</w:t>
      </w:r>
    </w:p>
    <w:p w:rsidR="00A466F5" w:rsidRPr="00B31FE2" w:rsidRDefault="00A466F5" w:rsidP="00A466F5">
      <w:pPr>
        <w:widowControl w:val="0"/>
        <w:autoSpaceDE w:val="0"/>
        <w:autoSpaceDN w:val="0"/>
        <w:adjustRightInd w:val="0"/>
        <w:spacing w:before="800" w:after="4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31FE2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        </w:t>
      </w:r>
      <w:r w:rsidR="00606CD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11DD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11DD3">
        <w:rPr>
          <w:rFonts w:ascii="Times New Roman" w:hAnsi="Times New Roman" w:cs="Times New Roman"/>
          <w:sz w:val="24"/>
          <w:szCs w:val="24"/>
        </w:rPr>
        <w:t xml:space="preserve">  </w:t>
      </w:r>
      <w:r w:rsidR="00606CD6">
        <w:rPr>
          <w:rFonts w:ascii="Times New Roman" w:hAnsi="Times New Roman" w:cs="Times New Roman"/>
          <w:sz w:val="24"/>
          <w:szCs w:val="24"/>
        </w:rPr>
        <w:t xml:space="preserve"> </w:t>
      </w:r>
      <w:r w:rsidR="00B6742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67422">
        <w:rPr>
          <w:rFonts w:ascii="Times New Roman" w:hAnsi="Times New Roman" w:cs="Times New Roman"/>
          <w:sz w:val="24"/>
          <w:szCs w:val="24"/>
        </w:rPr>
        <w:t xml:space="preserve">____» ___________ </w:t>
      </w:r>
      <w:r w:rsidRPr="00B31FE2">
        <w:rPr>
          <w:rFonts w:ascii="Times New Roman" w:hAnsi="Times New Roman" w:cs="Times New Roman"/>
          <w:sz w:val="24"/>
          <w:szCs w:val="24"/>
        </w:rPr>
        <w:t>20</w:t>
      </w:r>
      <w:r w:rsidR="00811DD3">
        <w:rPr>
          <w:rFonts w:ascii="Times New Roman" w:hAnsi="Times New Roman" w:cs="Times New Roman"/>
          <w:sz w:val="24"/>
          <w:szCs w:val="24"/>
        </w:rPr>
        <w:t>__</w:t>
      </w:r>
      <w:r w:rsidRPr="00B31FE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466F5" w:rsidRDefault="00A466F5" w:rsidP="0001643C">
      <w:pPr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31FE2">
        <w:rPr>
          <w:rFonts w:ascii="Times New Roman" w:eastAsia="Calibri" w:hAnsi="Times New Roman" w:cs="Times New Roman"/>
          <w:b/>
          <w:sz w:val="24"/>
          <w:szCs w:val="24"/>
        </w:rPr>
        <w:t xml:space="preserve">Статья 1 </w:t>
      </w:r>
      <w:bookmarkStart w:id="0" w:name="_GoBack"/>
      <w:bookmarkEnd w:id="0"/>
    </w:p>
    <w:p w:rsidR="005F25C9" w:rsidRDefault="005F25C9" w:rsidP="00A808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Внести в</w:t>
      </w:r>
      <w:r w:rsidR="00C067E3">
        <w:rPr>
          <w:rFonts w:ascii="Times New Roman" w:hAnsi="Times New Roman" w:cs="Times New Roman"/>
          <w:bCs/>
          <w:sz w:val="24"/>
          <w:szCs w:val="24"/>
        </w:rPr>
        <w:t xml:space="preserve"> пункт 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727A">
        <w:rPr>
          <w:rFonts w:ascii="Times New Roman" w:hAnsi="Times New Roman" w:cs="Times New Roman"/>
          <w:bCs/>
          <w:sz w:val="24"/>
          <w:szCs w:val="24"/>
        </w:rPr>
        <w:t>Приложени</w:t>
      </w:r>
      <w:r w:rsidR="00C067E3">
        <w:rPr>
          <w:rFonts w:ascii="Times New Roman" w:hAnsi="Times New Roman" w:cs="Times New Roman"/>
          <w:bCs/>
          <w:sz w:val="24"/>
          <w:szCs w:val="24"/>
        </w:rPr>
        <w:t>я</w:t>
      </w:r>
      <w:r w:rsidR="00FD727A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>
        <w:rPr>
          <w:rFonts w:ascii="Times New Roman" w:hAnsi="Times New Roman" w:cs="Times New Roman"/>
          <w:bCs/>
          <w:sz w:val="24"/>
          <w:szCs w:val="24"/>
        </w:rPr>
        <w:t>закон</w:t>
      </w:r>
      <w:r w:rsidR="00FD727A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FE2">
        <w:rPr>
          <w:rFonts w:ascii="Times New Roman" w:hAnsi="Times New Roman" w:cs="Times New Roman"/>
          <w:bCs/>
          <w:sz w:val="24"/>
          <w:szCs w:val="24"/>
        </w:rPr>
        <w:t>Ненецкого автономного округа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FE2">
        <w:rPr>
          <w:rFonts w:ascii="Times New Roman" w:hAnsi="Times New Roman" w:cs="Times New Roman"/>
          <w:bCs/>
          <w:sz w:val="24"/>
          <w:szCs w:val="24"/>
        </w:rPr>
        <w:t xml:space="preserve">от 1 октября 2009 года № 59-оз «Об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правонарушений» (в редакции закона округа </w:t>
      </w:r>
      <w:r w:rsidRPr="00B31FE2">
        <w:rPr>
          <w:rFonts w:ascii="Times New Roman" w:hAnsi="Times New Roman" w:cs="Times New Roman"/>
          <w:sz w:val="24"/>
          <w:szCs w:val="24"/>
        </w:rPr>
        <w:t xml:space="preserve">от </w:t>
      </w:r>
      <w:r w:rsidR="005648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5.12.2</w:t>
      </w:r>
      <w:r w:rsidRPr="00B31FE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6489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AE4">
        <w:rPr>
          <w:rFonts w:ascii="Times New Roman" w:hAnsi="Times New Roman" w:cs="Times New Roman"/>
          <w:sz w:val="24"/>
          <w:szCs w:val="24"/>
        </w:rPr>
        <w:br/>
      </w:r>
      <w:r w:rsidRPr="00B31FE2">
        <w:rPr>
          <w:rFonts w:ascii="Times New Roman" w:hAnsi="Times New Roman" w:cs="Times New Roman"/>
          <w:sz w:val="24"/>
          <w:szCs w:val="24"/>
        </w:rPr>
        <w:t xml:space="preserve">№ </w:t>
      </w:r>
      <w:r w:rsidR="0056489F">
        <w:rPr>
          <w:rFonts w:ascii="Times New Roman" w:hAnsi="Times New Roman" w:cs="Times New Roman"/>
          <w:sz w:val="24"/>
          <w:szCs w:val="24"/>
        </w:rPr>
        <w:t>82</w:t>
      </w:r>
      <w:r w:rsidRPr="00B31FE2">
        <w:rPr>
          <w:rFonts w:ascii="Times New Roman" w:hAnsi="Times New Roman" w:cs="Times New Roman"/>
          <w:sz w:val="24"/>
          <w:szCs w:val="24"/>
        </w:rPr>
        <w:t>-оз)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A466F5" w:rsidRPr="00B31FE2" w:rsidRDefault="00FD727A" w:rsidP="003F652E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13E42">
        <w:rPr>
          <w:rFonts w:ascii="Times New Roman" w:hAnsi="Times New Roman" w:cs="Times New Roman"/>
          <w:bCs/>
          <w:sz w:val="24"/>
          <w:szCs w:val="24"/>
        </w:rPr>
        <w:t>) </w:t>
      </w:r>
      <w:r>
        <w:rPr>
          <w:rFonts w:ascii="Times New Roman" w:hAnsi="Times New Roman" w:cs="Times New Roman"/>
          <w:bCs/>
          <w:sz w:val="24"/>
          <w:szCs w:val="24"/>
        </w:rPr>
        <w:t>абзац одиннадцатый</w:t>
      </w:r>
      <w:r w:rsidR="00131F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3595">
        <w:rPr>
          <w:rFonts w:ascii="Times New Roman" w:hAnsi="Times New Roman" w:cs="Times New Roman"/>
          <w:bCs/>
          <w:sz w:val="24"/>
          <w:szCs w:val="24"/>
        </w:rPr>
        <w:t>из</w:t>
      </w:r>
      <w:r w:rsidR="00DC32D6">
        <w:rPr>
          <w:rFonts w:ascii="Times New Roman" w:hAnsi="Times New Roman" w:cs="Times New Roman"/>
          <w:bCs/>
          <w:sz w:val="24"/>
          <w:szCs w:val="24"/>
        </w:rPr>
        <w:t>ложить</w:t>
      </w:r>
      <w:r w:rsidR="00B235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66F5" w:rsidRPr="00B31FE2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A80860" w:rsidRDefault="006F419D" w:rsidP="000164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3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D727A">
        <w:rPr>
          <w:rFonts w:ascii="Times New Roman" w:hAnsi="Times New Roman" w:cs="Times New Roman"/>
          <w:sz w:val="24"/>
          <w:szCs w:val="24"/>
          <w:lang w:val="en-US"/>
        </w:rPr>
        <w:t>Mzi</w:t>
      </w:r>
      <w:proofErr w:type="spellEnd"/>
      <w:r w:rsidR="00FD727A">
        <w:rPr>
          <w:rFonts w:ascii="Times New Roman" w:hAnsi="Times New Roman" w:cs="Times New Roman"/>
          <w:sz w:val="24"/>
          <w:szCs w:val="24"/>
        </w:rPr>
        <w:t xml:space="preserve"> – </w:t>
      </w:r>
      <w:r w:rsidR="00FD727A" w:rsidRPr="008951BD">
        <w:rPr>
          <w:rFonts w:ascii="Times New Roman" w:hAnsi="Times New Roman" w:cs="Times New Roman"/>
          <w:sz w:val="24"/>
          <w:szCs w:val="24"/>
        </w:rPr>
        <w:t>компенсаци</w:t>
      </w:r>
      <w:r w:rsidR="00FD727A">
        <w:rPr>
          <w:rFonts w:ascii="Times New Roman" w:hAnsi="Times New Roman" w:cs="Times New Roman"/>
          <w:sz w:val="24"/>
          <w:szCs w:val="24"/>
        </w:rPr>
        <w:t>я</w:t>
      </w:r>
      <w:r w:rsidR="00FD727A" w:rsidRPr="008951BD">
        <w:rPr>
          <w:rFonts w:ascii="Times New Roman" w:hAnsi="Times New Roman" w:cs="Times New Roman"/>
          <w:sz w:val="24"/>
          <w:szCs w:val="24"/>
        </w:rPr>
        <w:t xml:space="preserve"> расходов на оплату стоимости проезда и провоза багажа к месту использования отпуска и обратно</w:t>
      </w:r>
      <w:r w:rsidR="00FD727A">
        <w:rPr>
          <w:rFonts w:ascii="Times New Roman" w:hAnsi="Times New Roman" w:cs="Times New Roman"/>
          <w:sz w:val="24"/>
          <w:szCs w:val="24"/>
        </w:rPr>
        <w:t>. Средства учитываются в расчете субвенци</w:t>
      </w:r>
      <w:r w:rsidR="00713F60">
        <w:rPr>
          <w:rFonts w:ascii="Times New Roman" w:hAnsi="Times New Roman" w:cs="Times New Roman"/>
          <w:sz w:val="24"/>
          <w:szCs w:val="24"/>
        </w:rPr>
        <w:t>й</w:t>
      </w:r>
      <w:r w:rsidR="00FD727A">
        <w:rPr>
          <w:rFonts w:ascii="Times New Roman" w:hAnsi="Times New Roman" w:cs="Times New Roman"/>
          <w:sz w:val="24"/>
          <w:szCs w:val="24"/>
        </w:rPr>
        <w:t xml:space="preserve"> один раз в два года исходя из размера, предусмотренного действующими нормативными правовыми актами округа для лиц, </w:t>
      </w:r>
      <w:r w:rsidR="00FD727A" w:rsidRPr="00581573">
        <w:rPr>
          <w:rFonts w:ascii="Times New Roman" w:hAnsi="Times New Roman" w:cs="Times New Roman"/>
          <w:sz w:val="24"/>
          <w:szCs w:val="24"/>
        </w:rPr>
        <w:t>работающих</w:t>
      </w:r>
      <w:r w:rsidR="00FD727A">
        <w:rPr>
          <w:rFonts w:ascii="Times New Roman" w:hAnsi="Times New Roman" w:cs="Times New Roman"/>
          <w:sz w:val="24"/>
          <w:szCs w:val="24"/>
        </w:rPr>
        <w:t xml:space="preserve"> </w:t>
      </w:r>
      <w:r w:rsidR="002F066B">
        <w:rPr>
          <w:rFonts w:ascii="Times New Roman" w:hAnsi="Times New Roman" w:cs="Times New Roman"/>
          <w:sz w:val="24"/>
          <w:szCs w:val="24"/>
        </w:rPr>
        <w:t>в</w:t>
      </w:r>
      <w:r w:rsidR="00FD727A" w:rsidRPr="00581573">
        <w:rPr>
          <w:rFonts w:ascii="Times New Roman" w:hAnsi="Times New Roman" w:cs="Times New Roman"/>
          <w:sz w:val="24"/>
          <w:szCs w:val="24"/>
        </w:rPr>
        <w:t xml:space="preserve"> государственных органах Ненецкого автономного округа, в организациях, финансируемых за счет средств окружного бюджета, в Территориальном фонде обязательного медицинского страхования Ненецкого автономного округа, расположенных на территории Ненецкого автономного округа или Архангельской области, и неработающих членов их семей, фактически проживающих в районах Крайнего Севера и приравненных к ним местностях</w:t>
      </w:r>
      <w:r w:rsidR="00FD727A">
        <w:rPr>
          <w:rFonts w:ascii="Times New Roman" w:hAnsi="Times New Roman" w:cs="Times New Roman"/>
          <w:sz w:val="24"/>
          <w:szCs w:val="24"/>
        </w:rPr>
        <w:t>.</w:t>
      </w:r>
      <w:r w:rsidR="00070AE4">
        <w:rPr>
          <w:rFonts w:ascii="Times New Roman" w:hAnsi="Times New Roman" w:cs="Times New Roman"/>
          <w:sz w:val="24"/>
          <w:szCs w:val="24"/>
        </w:rPr>
        <w:t>»;</w:t>
      </w:r>
    </w:p>
    <w:p w:rsidR="007F20D8" w:rsidRDefault="00070AE4" w:rsidP="000164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абзац</w:t>
      </w:r>
      <w:r w:rsidR="007F20D8">
        <w:rPr>
          <w:rFonts w:ascii="Times New Roman" w:hAnsi="Times New Roman" w:cs="Times New Roman"/>
          <w:sz w:val="24"/>
          <w:szCs w:val="24"/>
        </w:rPr>
        <w:t xml:space="preserve"> </w:t>
      </w:r>
      <w:r w:rsidR="003846FE">
        <w:rPr>
          <w:rFonts w:ascii="Times New Roman" w:hAnsi="Times New Roman" w:cs="Times New Roman"/>
          <w:sz w:val="24"/>
          <w:szCs w:val="24"/>
        </w:rPr>
        <w:t>восем</w:t>
      </w:r>
      <w:r w:rsidR="007F20D8">
        <w:rPr>
          <w:rFonts w:ascii="Times New Roman" w:hAnsi="Times New Roman" w:cs="Times New Roman"/>
          <w:sz w:val="24"/>
          <w:szCs w:val="24"/>
        </w:rPr>
        <w:t>надцатый изложить в следующей редакции:</w:t>
      </w:r>
    </w:p>
    <w:p w:rsidR="001E424E" w:rsidRDefault="007F20D8" w:rsidP="004A6258">
      <w:pPr>
        <w:pStyle w:val="ConsPlusNormal"/>
        <w:tabs>
          <w:tab w:val="left" w:pos="851"/>
        </w:tabs>
        <w:ind w:firstLine="709"/>
        <w:jc w:val="both"/>
      </w:pPr>
      <w:r>
        <w:t>«</w:t>
      </w:r>
      <w:r w:rsidR="003846FE">
        <w:rPr>
          <w:lang w:val="en-US"/>
        </w:rPr>
        <w:t>I</w:t>
      </w:r>
      <w:r w:rsidR="003846FE" w:rsidRPr="007D4FBF">
        <w:t xml:space="preserve"> – </w:t>
      </w:r>
      <w:r w:rsidR="003846FE">
        <w:t>количество должностных окладов и окладов денежного содержания для формирования фонда оплаты труда в с</w:t>
      </w:r>
      <w:r w:rsidR="007D4FBF">
        <w:t>оответствии с законодательством об оплате труда муниципальных служащих, но не более количества должностных окладов</w:t>
      </w:r>
      <w:r w:rsidR="00A01A39">
        <w:t xml:space="preserve"> и окладов денежного содержания для формирования фонда оплаты труда государственных гражданских служащих Ненецкого автономного округа, за исключением количества должностных окладов, предусмотренных для выплаты ежемесячной процентной надбавки к должностному окладу за работу со сведениями, составляющими государственную тайну;</w:t>
      </w:r>
      <w:r w:rsidR="00527B94">
        <w:t>»</w:t>
      </w:r>
      <w:r w:rsidR="00A01A39">
        <w:t>.</w:t>
      </w:r>
    </w:p>
    <w:p w:rsidR="00070AE4" w:rsidRPr="00534E70" w:rsidRDefault="00070AE4" w:rsidP="000164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6F5" w:rsidRPr="004A6258" w:rsidRDefault="00A466F5" w:rsidP="0001643C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1FE2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3B1F77">
        <w:rPr>
          <w:rFonts w:ascii="Times New Roman" w:hAnsi="Times New Roman" w:cs="Times New Roman"/>
          <w:b/>
          <w:sz w:val="24"/>
          <w:szCs w:val="24"/>
        </w:rPr>
        <w:t>2</w:t>
      </w:r>
    </w:p>
    <w:p w:rsidR="00A466F5" w:rsidRDefault="00A466F5" w:rsidP="0019190D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FE2">
        <w:rPr>
          <w:rFonts w:ascii="Times New Roman" w:eastAsia="Calibri" w:hAnsi="Times New Roman" w:cs="Times New Roman"/>
          <w:bCs/>
          <w:sz w:val="24"/>
          <w:szCs w:val="24"/>
        </w:rPr>
        <w:t xml:space="preserve">Настоящий закон вступает в силу </w:t>
      </w:r>
      <w:r w:rsidR="00DC32D6">
        <w:rPr>
          <w:rFonts w:ascii="Times New Roman" w:eastAsia="Calibri" w:hAnsi="Times New Roman" w:cs="Times New Roman"/>
          <w:bCs/>
          <w:sz w:val="24"/>
          <w:szCs w:val="24"/>
        </w:rPr>
        <w:t xml:space="preserve">по истечении десяти дней после </w:t>
      </w:r>
      <w:r w:rsidR="006A6FB3">
        <w:rPr>
          <w:rFonts w:ascii="Times New Roman" w:eastAsia="Calibri" w:hAnsi="Times New Roman" w:cs="Times New Roman"/>
          <w:bCs/>
          <w:sz w:val="24"/>
          <w:szCs w:val="24"/>
        </w:rPr>
        <w:t xml:space="preserve">дня </w:t>
      </w:r>
      <w:r w:rsidR="00DC32D6">
        <w:rPr>
          <w:rFonts w:ascii="Times New Roman" w:eastAsia="Calibri" w:hAnsi="Times New Roman" w:cs="Times New Roman"/>
          <w:bCs/>
          <w:sz w:val="24"/>
          <w:szCs w:val="24"/>
        </w:rPr>
        <w:t xml:space="preserve">его </w:t>
      </w:r>
      <w:r w:rsidR="001B77D9">
        <w:rPr>
          <w:rFonts w:ascii="Times New Roman" w:eastAsia="Calibri" w:hAnsi="Times New Roman" w:cs="Times New Roman"/>
          <w:bCs/>
          <w:sz w:val="24"/>
          <w:szCs w:val="24"/>
        </w:rPr>
        <w:t>официального опубликования</w:t>
      </w:r>
      <w:r w:rsidR="00534E70">
        <w:rPr>
          <w:rFonts w:ascii="Times New Roman" w:hAnsi="Times New Roman" w:cs="Times New Roman"/>
          <w:sz w:val="24"/>
          <w:szCs w:val="24"/>
        </w:rPr>
        <w:t xml:space="preserve"> и распространяет свое действие на правоотно</w:t>
      </w:r>
      <w:r w:rsidR="008A1D1F">
        <w:rPr>
          <w:rFonts w:ascii="Times New Roman" w:hAnsi="Times New Roman" w:cs="Times New Roman"/>
          <w:sz w:val="24"/>
          <w:szCs w:val="24"/>
        </w:rPr>
        <w:t>шения, возникшие с 1 января 2026</w:t>
      </w:r>
      <w:r w:rsidR="00534E70">
        <w:rPr>
          <w:rFonts w:ascii="Times New Roman" w:hAnsi="Times New Roman" w:cs="Times New Roman"/>
          <w:sz w:val="24"/>
          <w:szCs w:val="24"/>
        </w:rPr>
        <w:t xml:space="preserve"> года.</w:t>
      </w: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A466F5" w:rsidRPr="00B31FE2" w:rsidTr="00BA5CC2">
        <w:trPr>
          <w:trHeight w:val="131"/>
        </w:trPr>
        <w:tc>
          <w:tcPr>
            <w:tcW w:w="4536" w:type="dxa"/>
          </w:tcPr>
          <w:p w:rsidR="00975FE0" w:rsidRDefault="00A466F5" w:rsidP="00975FE0">
            <w:pPr>
              <w:widowControl w:val="0"/>
              <w:tabs>
                <w:tab w:val="left" w:pos="3686"/>
                <w:tab w:val="left" w:pos="3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A466F5" w:rsidRDefault="00A466F5" w:rsidP="00EA3988">
            <w:pPr>
              <w:widowControl w:val="0"/>
              <w:tabs>
                <w:tab w:val="left" w:pos="3686"/>
                <w:tab w:val="left" w:pos="3849"/>
              </w:tabs>
              <w:autoSpaceDE w:val="0"/>
              <w:autoSpaceDN w:val="0"/>
              <w:adjustRightInd w:val="0"/>
              <w:spacing w:after="10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3F0FB2" w:rsidRDefault="003F0FB2" w:rsidP="003D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0FB2" w:rsidRDefault="003F0FB2" w:rsidP="003D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CC2" w:rsidRPr="003D62EE" w:rsidRDefault="003D62EE" w:rsidP="0001643C">
            <w:pPr>
              <w:spacing w:after="1000" w:line="240" w:lineRule="auto"/>
              <w:ind w:right="60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</w:t>
            </w:r>
            <w:r w:rsidR="001805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B31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1805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Чурсанов</w:t>
            </w:r>
          </w:p>
        </w:tc>
        <w:tc>
          <w:tcPr>
            <w:tcW w:w="4961" w:type="dxa"/>
          </w:tcPr>
          <w:p w:rsidR="00A466F5" w:rsidRPr="00B31FE2" w:rsidRDefault="003F0FB2" w:rsidP="003D6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="00A466F5" w:rsidRPr="00B31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убернатор</w:t>
            </w:r>
          </w:p>
          <w:p w:rsidR="00A466F5" w:rsidRDefault="00A466F5" w:rsidP="00EA3988">
            <w:pPr>
              <w:widowControl w:val="0"/>
              <w:tabs>
                <w:tab w:val="left" w:pos="3833"/>
                <w:tab w:val="left" w:pos="4287"/>
              </w:tabs>
              <w:autoSpaceDE w:val="0"/>
              <w:autoSpaceDN w:val="0"/>
              <w:adjustRightInd w:val="0"/>
              <w:spacing w:after="1000" w:line="240" w:lineRule="auto"/>
              <w:ind w:firstLine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</w:t>
            </w:r>
            <w:r w:rsidRPr="00B31F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круга</w:t>
            </w:r>
          </w:p>
          <w:p w:rsidR="00A466F5" w:rsidRDefault="00A466F5" w:rsidP="003D62EE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66F5" w:rsidRDefault="00A466F5" w:rsidP="003D62EE">
            <w:pPr>
              <w:widowControl w:val="0"/>
              <w:tabs>
                <w:tab w:val="left" w:pos="428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CC2" w:rsidRDefault="00A9248B" w:rsidP="0001643C">
            <w:pPr>
              <w:widowControl w:val="0"/>
              <w:tabs>
                <w:tab w:val="left" w:pos="3720"/>
                <w:tab w:val="left" w:pos="3861"/>
              </w:tabs>
              <w:autoSpaceDE w:val="0"/>
              <w:autoSpaceDN w:val="0"/>
              <w:adjustRightInd w:val="0"/>
              <w:spacing w:after="1000" w:line="240" w:lineRule="auto"/>
              <w:ind w:right="102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3F0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3F0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C80A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Гехт</w:t>
            </w:r>
            <w:proofErr w:type="spellEnd"/>
          </w:p>
          <w:p w:rsidR="00BA5CC2" w:rsidRPr="00B31FE2" w:rsidRDefault="00BA5CC2" w:rsidP="00233FA2">
            <w:pPr>
              <w:widowControl w:val="0"/>
              <w:tabs>
                <w:tab w:val="left" w:pos="3720"/>
                <w:tab w:val="left" w:pos="3861"/>
              </w:tabs>
              <w:autoSpaceDE w:val="0"/>
              <w:autoSpaceDN w:val="0"/>
              <w:adjustRightInd w:val="0"/>
              <w:spacing w:after="0" w:line="240" w:lineRule="auto"/>
              <w:ind w:right="1025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0708F" w:rsidRDefault="00A466F5" w:rsidP="003D62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1FE2">
        <w:rPr>
          <w:rFonts w:ascii="Times New Roman" w:eastAsia="Calibri" w:hAnsi="Times New Roman" w:cs="Times New Roman"/>
          <w:sz w:val="24"/>
          <w:szCs w:val="24"/>
        </w:rPr>
        <w:t>г. Нарьян-Мар</w:t>
      </w:r>
    </w:p>
    <w:p w:rsidR="00A466F5" w:rsidRPr="00B31FE2" w:rsidRDefault="00A466F5" w:rsidP="00A466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FE2">
        <w:rPr>
          <w:rFonts w:ascii="Times New Roman" w:eastAsia="Calibri" w:hAnsi="Times New Roman" w:cs="Times New Roman"/>
          <w:sz w:val="24"/>
          <w:szCs w:val="24"/>
        </w:rPr>
        <w:t>«____» _____________ 20</w:t>
      </w:r>
      <w:r w:rsidR="00811DD3">
        <w:rPr>
          <w:rFonts w:ascii="Times New Roman" w:eastAsia="Calibri" w:hAnsi="Times New Roman" w:cs="Times New Roman"/>
          <w:sz w:val="24"/>
          <w:szCs w:val="24"/>
        </w:rPr>
        <w:t>__</w:t>
      </w:r>
      <w:r w:rsidRPr="00B31FE2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070200" w:rsidRPr="00A466F5" w:rsidRDefault="00A466F5" w:rsidP="001B7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szCs w:val="24"/>
        </w:rPr>
      </w:pPr>
      <w:r w:rsidRPr="00B31FE2">
        <w:rPr>
          <w:rFonts w:ascii="Times New Roman" w:eastAsia="Calibri" w:hAnsi="Times New Roman" w:cs="Times New Roman"/>
          <w:sz w:val="24"/>
          <w:szCs w:val="24"/>
        </w:rPr>
        <w:t>№</w:t>
      </w:r>
      <w:r w:rsidRPr="00B31FE2">
        <w:rPr>
          <w:rFonts w:ascii="Arial" w:eastAsia="Calibri" w:hAnsi="Arial" w:cs="Arial"/>
          <w:sz w:val="24"/>
          <w:szCs w:val="24"/>
        </w:rPr>
        <w:t xml:space="preserve"> </w:t>
      </w:r>
      <w:r w:rsidRPr="00B31FE2">
        <w:rPr>
          <w:rFonts w:ascii="Times New Roman" w:eastAsia="Calibri" w:hAnsi="Times New Roman" w:cs="Times New Roman"/>
          <w:sz w:val="24"/>
          <w:szCs w:val="24"/>
        </w:rPr>
        <w:t>___-</w:t>
      </w:r>
      <w:proofErr w:type="spellStart"/>
      <w:r w:rsidRPr="00B31FE2">
        <w:rPr>
          <w:rFonts w:ascii="Times New Roman" w:eastAsia="Calibri" w:hAnsi="Times New Roman" w:cs="Times New Roman"/>
          <w:sz w:val="24"/>
          <w:szCs w:val="24"/>
        </w:rPr>
        <w:t>оз</w:t>
      </w:r>
      <w:proofErr w:type="spellEnd"/>
    </w:p>
    <w:sectPr w:rsidR="00070200" w:rsidRPr="00A466F5" w:rsidSect="00F1628F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066" w:rsidRDefault="008A6066">
      <w:pPr>
        <w:spacing w:after="0" w:line="240" w:lineRule="auto"/>
      </w:pPr>
      <w:r>
        <w:separator/>
      </w:r>
    </w:p>
  </w:endnote>
  <w:endnote w:type="continuationSeparator" w:id="0">
    <w:p w:rsidR="008A6066" w:rsidRDefault="008A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48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A7A9E" w:rsidRPr="00761E60" w:rsidRDefault="00B35CCF">
        <w:pPr>
          <w:pStyle w:val="a4"/>
          <w:jc w:val="center"/>
          <w:rPr>
            <w:sz w:val="24"/>
            <w:szCs w:val="24"/>
          </w:rPr>
        </w:pPr>
        <w:r w:rsidRPr="00761E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F1D6A" w:rsidRPr="00761E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61E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20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61E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7A9E" w:rsidRDefault="00CA20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066" w:rsidRDefault="008A6066">
      <w:pPr>
        <w:spacing w:after="0" w:line="240" w:lineRule="auto"/>
      </w:pPr>
      <w:r>
        <w:separator/>
      </w:r>
    </w:p>
  </w:footnote>
  <w:footnote w:type="continuationSeparator" w:id="0">
    <w:p w:rsidR="008A6066" w:rsidRDefault="008A6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718F"/>
    <w:multiLevelType w:val="hybridMultilevel"/>
    <w:tmpl w:val="7DCED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74BC0"/>
    <w:multiLevelType w:val="hybridMultilevel"/>
    <w:tmpl w:val="820EE48C"/>
    <w:lvl w:ilvl="0" w:tplc="B1A8FC44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F570C8"/>
    <w:multiLevelType w:val="hybridMultilevel"/>
    <w:tmpl w:val="82683384"/>
    <w:lvl w:ilvl="0" w:tplc="8A7EA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826634"/>
    <w:multiLevelType w:val="hybridMultilevel"/>
    <w:tmpl w:val="DBAAA624"/>
    <w:lvl w:ilvl="0" w:tplc="D9D8DB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66B270A"/>
    <w:multiLevelType w:val="hybridMultilevel"/>
    <w:tmpl w:val="7C40275E"/>
    <w:lvl w:ilvl="0" w:tplc="445016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1613"/>
    <w:rsid w:val="00000E05"/>
    <w:rsid w:val="000107CA"/>
    <w:rsid w:val="0001643C"/>
    <w:rsid w:val="0001739F"/>
    <w:rsid w:val="00070200"/>
    <w:rsid w:val="00070AE4"/>
    <w:rsid w:val="00085D06"/>
    <w:rsid w:val="00091613"/>
    <w:rsid w:val="00095687"/>
    <w:rsid w:val="00131F0D"/>
    <w:rsid w:val="00143232"/>
    <w:rsid w:val="0016316E"/>
    <w:rsid w:val="00180527"/>
    <w:rsid w:val="0018680A"/>
    <w:rsid w:val="0019190D"/>
    <w:rsid w:val="001A044E"/>
    <w:rsid w:val="001B77D9"/>
    <w:rsid w:val="001C5F1E"/>
    <w:rsid w:val="001D4833"/>
    <w:rsid w:val="001E424E"/>
    <w:rsid w:val="00233FA2"/>
    <w:rsid w:val="00257D63"/>
    <w:rsid w:val="002D0759"/>
    <w:rsid w:val="002E3510"/>
    <w:rsid w:val="002E6194"/>
    <w:rsid w:val="002E78A6"/>
    <w:rsid w:val="002F066B"/>
    <w:rsid w:val="00313E42"/>
    <w:rsid w:val="0032253D"/>
    <w:rsid w:val="003309AC"/>
    <w:rsid w:val="00377A33"/>
    <w:rsid w:val="003846FE"/>
    <w:rsid w:val="003872B4"/>
    <w:rsid w:val="0039114E"/>
    <w:rsid w:val="003A2856"/>
    <w:rsid w:val="003A72F8"/>
    <w:rsid w:val="003B1F77"/>
    <w:rsid w:val="003C1B2F"/>
    <w:rsid w:val="003D62EE"/>
    <w:rsid w:val="003F0FB2"/>
    <w:rsid w:val="003F5F3C"/>
    <w:rsid w:val="003F652E"/>
    <w:rsid w:val="004013C7"/>
    <w:rsid w:val="00416106"/>
    <w:rsid w:val="004167C1"/>
    <w:rsid w:val="00437332"/>
    <w:rsid w:val="00447AA9"/>
    <w:rsid w:val="00462715"/>
    <w:rsid w:val="004A6258"/>
    <w:rsid w:val="004A70E7"/>
    <w:rsid w:val="004D505D"/>
    <w:rsid w:val="004E2E42"/>
    <w:rsid w:val="00522D09"/>
    <w:rsid w:val="00527B84"/>
    <w:rsid w:val="00527B94"/>
    <w:rsid w:val="00534E70"/>
    <w:rsid w:val="00535241"/>
    <w:rsid w:val="005445F2"/>
    <w:rsid w:val="0056489F"/>
    <w:rsid w:val="005667F0"/>
    <w:rsid w:val="0057150A"/>
    <w:rsid w:val="0057192D"/>
    <w:rsid w:val="00580EF8"/>
    <w:rsid w:val="005A524B"/>
    <w:rsid w:val="005C641A"/>
    <w:rsid w:val="005F25C9"/>
    <w:rsid w:val="00606CD6"/>
    <w:rsid w:val="006278A2"/>
    <w:rsid w:val="00651F7E"/>
    <w:rsid w:val="006A6FB3"/>
    <w:rsid w:val="006D1BFD"/>
    <w:rsid w:val="006E68C5"/>
    <w:rsid w:val="006F419D"/>
    <w:rsid w:val="00702170"/>
    <w:rsid w:val="00705A53"/>
    <w:rsid w:val="00713F60"/>
    <w:rsid w:val="00757565"/>
    <w:rsid w:val="00757BB8"/>
    <w:rsid w:val="00761E60"/>
    <w:rsid w:val="00786D18"/>
    <w:rsid w:val="00794203"/>
    <w:rsid w:val="007B56EF"/>
    <w:rsid w:val="007D4FBF"/>
    <w:rsid w:val="007E3008"/>
    <w:rsid w:val="007F20D8"/>
    <w:rsid w:val="00811DD3"/>
    <w:rsid w:val="008542CD"/>
    <w:rsid w:val="00875261"/>
    <w:rsid w:val="00890D5E"/>
    <w:rsid w:val="008A1D1F"/>
    <w:rsid w:val="008A6066"/>
    <w:rsid w:val="008F1D6A"/>
    <w:rsid w:val="00905F55"/>
    <w:rsid w:val="0090708F"/>
    <w:rsid w:val="00952694"/>
    <w:rsid w:val="00963F3A"/>
    <w:rsid w:val="00975FE0"/>
    <w:rsid w:val="0098436B"/>
    <w:rsid w:val="009A1132"/>
    <w:rsid w:val="009B20D4"/>
    <w:rsid w:val="009E1DDE"/>
    <w:rsid w:val="00A01A39"/>
    <w:rsid w:val="00A3011C"/>
    <w:rsid w:val="00A45BEC"/>
    <w:rsid w:val="00A466F5"/>
    <w:rsid w:val="00A52CDC"/>
    <w:rsid w:val="00A774AB"/>
    <w:rsid w:val="00A80860"/>
    <w:rsid w:val="00A9248B"/>
    <w:rsid w:val="00AA6C99"/>
    <w:rsid w:val="00AB314E"/>
    <w:rsid w:val="00AC7EEE"/>
    <w:rsid w:val="00AE1725"/>
    <w:rsid w:val="00AF6408"/>
    <w:rsid w:val="00AF7FCB"/>
    <w:rsid w:val="00B05160"/>
    <w:rsid w:val="00B2123B"/>
    <w:rsid w:val="00B23595"/>
    <w:rsid w:val="00B31FE2"/>
    <w:rsid w:val="00B35CCF"/>
    <w:rsid w:val="00B612E0"/>
    <w:rsid w:val="00B65764"/>
    <w:rsid w:val="00B67422"/>
    <w:rsid w:val="00BA5CC2"/>
    <w:rsid w:val="00BB7988"/>
    <w:rsid w:val="00BC33F2"/>
    <w:rsid w:val="00C067E3"/>
    <w:rsid w:val="00C22501"/>
    <w:rsid w:val="00C23B16"/>
    <w:rsid w:val="00C25E33"/>
    <w:rsid w:val="00C55557"/>
    <w:rsid w:val="00C57ECD"/>
    <w:rsid w:val="00C80A9E"/>
    <w:rsid w:val="00CA2077"/>
    <w:rsid w:val="00CB111D"/>
    <w:rsid w:val="00CE21A2"/>
    <w:rsid w:val="00CF5969"/>
    <w:rsid w:val="00D13EC6"/>
    <w:rsid w:val="00D20B66"/>
    <w:rsid w:val="00D364D6"/>
    <w:rsid w:val="00D44537"/>
    <w:rsid w:val="00D96A19"/>
    <w:rsid w:val="00DA1B45"/>
    <w:rsid w:val="00DA6065"/>
    <w:rsid w:val="00DC035A"/>
    <w:rsid w:val="00DC32D6"/>
    <w:rsid w:val="00DD7A2F"/>
    <w:rsid w:val="00E54EEE"/>
    <w:rsid w:val="00E63077"/>
    <w:rsid w:val="00E90874"/>
    <w:rsid w:val="00EA3988"/>
    <w:rsid w:val="00EA66A0"/>
    <w:rsid w:val="00EB2009"/>
    <w:rsid w:val="00EF0C17"/>
    <w:rsid w:val="00F1628F"/>
    <w:rsid w:val="00F228DF"/>
    <w:rsid w:val="00F56E89"/>
    <w:rsid w:val="00F72E8F"/>
    <w:rsid w:val="00F804CE"/>
    <w:rsid w:val="00FC7477"/>
    <w:rsid w:val="00F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10D30-1ACF-4DA4-9ACC-80454254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1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91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91613"/>
  </w:style>
  <w:style w:type="character" w:styleId="a6">
    <w:name w:val="Placeholder Text"/>
    <w:basedOn w:val="a0"/>
    <w:uiPriority w:val="99"/>
    <w:semiHidden/>
    <w:rsid w:val="0032253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2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53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61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1E60"/>
  </w:style>
  <w:style w:type="paragraph" w:customStyle="1" w:styleId="ConsPlusNormal">
    <w:name w:val="ConsPlusNormal"/>
    <w:rsid w:val="007F2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1E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9B55F-CB53-4660-9BED-FF0CB16E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voskolkova</dc:creator>
  <cp:lastModifiedBy>Леин Людмила Алексеевна</cp:lastModifiedBy>
  <cp:revision>41</cp:revision>
  <cp:lastPrinted>2026-06-08T11:57:00Z</cp:lastPrinted>
  <dcterms:created xsi:type="dcterms:W3CDTF">2020-03-30T12:38:00Z</dcterms:created>
  <dcterms:modified xsi:type="dcterms:W3CDTF">2026-06-08T12:21:00Z</dcterms:modified>
</cp:coreProperties>
</file>