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40" w:rsidRPr="00EE2C40" w:rsidRDefault="00EE2C40" w:rsidP="00EE2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C40">
        <w:rPr>
          <w:rFonts w:ascii="Times New Roman" w:hAnsi="Times New Roman" w:cs="Times New Roman"/>
          <w:sz w:val="28"/>
          <w:szCs w:val="28"/>
        </w:rPr>
        <w:t>Пояснительная записка к проекту приказа</w:t>
      </w:r>
    </w:p>
    <w:p w:rsidR="00EE2C40" w:rsidRDefault="00EE2C40" w:rsidP="00EE2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C40">
        <w:rPr>
          <w:rFonts w:ascii="Times New Roman" w:hAnsi="Times New Roman" w:cs="Times New Roman"/>
          <w:sz w:val="28"/>
          <w:szCs w:val="28"/>
        </w:rPr>
        <w:t>Департамента</w:t>
      </w:r>
      <w:r w:rsidR="0030231F">
        <w:rPr>
          <w:rFonts w:ascii="Times New Roman" w:hAnsi="Times New Roman" w:cs="Times New Roman"/>
          <w:sz w:val="28"/>
          <w:szCs w:val="28"/>
        </w:rPr>
        <w:t xml:space="preserve"> ПР и АПК НАО</w:t>
      </w:r>
      <w:r w:rsidRPr="00EE2C40">
        <w:rPr>
          <w:rFonts w:ascii="Times New Roman" w:hAnsi="Times New Roman" w:cs="Times New Roman"/>
          <w:sz w:val="28"/>
          <w:szCs w:val="28"/>
        </w:rPr>
        <w:t xml:space="preserve"> «</w:t>
      </w:r>
      <w:r w:rsidR="0030231F" w:rsidRPr="0030231F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по предоставлению государственной услуги «Предоставление права пользования участком недр местного значения, содержащим месторождение общераспространенных полезных ископаемых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 проведения указанных работ в соответствии с государственным контрактом»</w:t>
      </w:r>
      <w:bookmarkStart w:id="0" w:name="_GoBack"/>
      <w:bookmarkEnd w:id="0"/>
    </w:p>
    <w:p w:rsidR="00EE2C40" w:rsidRDefault="00EE2C40" w:rsidP="00EE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9D0" w:rsidRPr="00731F70" w:rsidRDefault="00861E6E" w:rsidP="00EE2C4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Изменения в</w:t>
      </w:r>
      <w:r w:rsidR="00731F70" w:rsidRPr="0073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по предоставлению государственной услуги «Предоставление права пользования участком недр местного значения, содержащим месторождение общераспространенных полезных ископаемых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 целях поисков и оценки месторождений общераспространенных полезных ископаемых, за исключением проведения указанных работ в соответствии с государственным контрактом», утвержденный приказом Департамента природных ресурсов, экологии </w:t>
      </w:r>
      <w:r w:rsidR="00731F70" w:rsidRPr="0073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агропромышленного комплекса Ненецкого автономного округа </w:t>
      </w:r>
      <w:r w:rsidR="00731F70" w:rsidRPr="0073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04.12.2015 № 45</w:t>
      </w:r>
      <w:r w:rsidR="0073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на основании требования Прокуратуры Ненецкого автономного округа об изменении нормативного правового акта с целью исключения выявленных </w:t>
      </w:r>
      <w:proofErr w:type="spellStart"/>
      <w:r w:rsidR="00731F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73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а именно исключаются разногласия между предъявляемыми регламентом нормами как внутренними, так и внешними.</w:t>
      </w:r>
    </w:p>
    <w:sectPr w:rsidR="00C619D0" w:rsidRPr="00731F70" w:rsidSect="00731F70">
      <w:pgSz w:w="11900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17"/>
    <w:rsid w:val="0030231F"/>
    <w:rsid w:val="006B7C03"/>
    <w:rsid w:val="00731F70"/>
    <w:rsid w:val="00861E6E"/>
    <w:rsid w:val="00C619D0"/>
    <w:rsid w:val="00C74917"/>
    <w:rsid w:val="00E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DD941-90A8-4239-A721-648C94DB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Анастасия Степановна</dc:creator>
  <cp:keywords/>
  <dc:description/>
  <cp:lastModifiedBy>Ледков Виктор Алексеевич</cp:lastModifiedBy>
  <cp:revision>5</cp:revision>
  <dcterms:created xsi:type="dcterms:W3CDTF">2020-03-19T13:03:00Z</dcterms:created>
  <dcterms:modified xsi:type="dcterms:W3CDTF">2020-03-19T13:46:00Z</dcterms:modified>
</cp:coreProperties>
</file>