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6B" w:rsidRDefault="0097646B" w:rsidP="008F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F63" w:rsidRPr="00291C9D" w:rsidRDefault="00BE0F63" w:rsidP="00BE0F63">
      <w:pPr>
        <w:spacing w:after="0" w:line="240" w:lineRule="auto"/>
        <w:ind w:left="709" w:right="141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1C9D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BE0F63" w:rsidRPr="00291C9D" w:rsidRDefault="00BE0F63" w:rsidP="00BE0F63">
      <w:pPr>
        <w:spacing w:after="0" w:line="240" w:lineRule="auto"/>
        <w:ind w:left="709" w:right="141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1C9D">
        <w:rPr>
          <w:rFonts w:ascii="Times New Roman" w:hAnsi="Times New Roman" w:cs="Times New Roman"/>
          <w:b/>
          <w:sz w:val="26"/>
          <w:szCs w:val="26"/>
        </w:rPr>
        <w:t>к проекту постановления губернатора</w:t>
      </w:r>
      <w:r w:rsidR="0026786A">
        <w:rPr>
          <w:rFonts w:ascii="Times New Roman" w:hAnsi="Times New Roman" w:cs="Times New Roman"/>
          <w:b/>
          <w:sz w:val="26"/>
          <w:szCs w:val="26"/>
        </w:rPr>
        <w:br/>
      </w:r>
      <w:r w:rsidRPr="00291C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786A">
        <w:rPr>
          <w:rFonts w:ascii="Times New Roman" w:hAnsi="Times New Roman" w:cs="Times New Roman"/>
          <w:b/>
          <w:sz w:val="26"/>
          <w:szCs w:val="26"/>
        </w:rPr>
        <w:t>Ненецкого автономного округа</w:t>
      </w:r>
    </w:p>
    <w:p w:rsidR="00BE0F63" w:rsidRPr="0026786A" w:rsidRDefault="00BE0F63" w:rsidP="0026786A">
      <w:pPr>
        <w:pStyle w:val="Style1"/>
        <w:widowControl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26786A">
        <w:rPr>
          <w:b/>
          <w:sz w:val="26"/>
          <w:szCs w:val="26"/>
        </w:rPr>
        <w:t>«</w:t>
      </w:r>
      <w:r w:rsidR="00BE3C28">
        <w:rPr>
          <w:b/>
          <w:bCs/>
          <w:sz w:val="26"/>
          <w:szCs w:val="26"/>
        </w:rPr>
        <w:t>О внесении изменений в П</w:t>
      </w:r>
      <w:r w:rsidR="0026786A" w:rsidRPr="0026786A">
        <w:rPr>
          <w:b/>
          <w:bCs/>
          <w:sz w:val="26"/>
          <w:szCs w:val="26"/>
        </w:rPr>
        <w:t>оложение о ежемесячных и иных дополнительных выплатах государственным гражданским служащим исполнительных органов государственной власти Ненецкого автономного округа</w:t>
      </w:r>
      <w:r w:rsidRPr="0026786A">
        <w:rPr>
          <w:b/>
          <w:sz w:val="26"/>
          <w:szCs w:val="26"/>
        </w:rPr>
        <w:t>»</w:t>
      </w:r>
    </w:p>
    <w:p w:rsidR="00BE0F63" w:rsidRDefault="00BE0F63" w:rsidP="00BE0F63">
      <w:pPr>
        <w:spacing w:after="0" w:line="240" w:lineRule="auto"/>
        <w:ind w:left="709" w:right="1417"/>
        <w:jc w:val="both"/>
        <w:rPr>
          <w:rFonts w:ascii="Times New Roman" w:hAnsi="Times New Roman" w:cs="Times New Roman"/>
          <w:sz w:val="28"/>
          <w:szCs w:val="28"/>
        </w:rPr>
      </w:pPr>
    </w:p>
    <w:p w:rsidR="0095532B" w:rsidRPr="00291C9D" w:rsidRDefault="0095532B" w:rsidP="0095532B">
      <w:pPr>
        <w:pStyle w:val="a5"/>
        <w:jc w:val="both"/>
        <w:rPr>
          <w:sz w:val="26"/>
          <w:szCs w:val="26"/>
        </w:rPr>
      </w:pPr>
      <w:r w:rsidRPr="00291C9D">
        <w:rPr>
          <w:b/>
          <w:sz w:val="26"/>
          <w:szCs w:val="26"/>
        </w:rPr>
        <w:t>Разработчик:</w:t>
      </w:r>
      <w:r w:rsidRPr="00291C9D">
        <w:rPr>
          <w:sz w:val="26"/>
          <w:szCs w:val="26"/>
        </w:rPr>
        <w:t xml:space="preserve"> отдел государственной гражданской службы управления государственной гражданской службы и кадров Аппарата Администрации Ненецкого автономного округа, главный консультант </w:t>
      </w:r>
      <w:proofErr w:type="spellStart"/>
      <w:r w:rsidRPr="00291C9D">
        <w:rPr>
          <w:sz w:val="26"/>
          <w:szCs w:val="26"/>
        </w:rPr>
        <w:t>Калянова</w:t>
      </w:r>
      <w:proofErr w:type="spellEnd"/>
      <w:r w:rsidRPr="00291C9D">
        <w:rPr>
          <w:sz w:val="26"/>
          <w:szCs w:val="26"/>
        </w:rPr>
        <w:t xml:space="preserve"> Ирина Алексеевна, телефон 2-38-29.</w:t>
      </w:r>
    </w:p>
    <w:p w:rsidR="0095532B" w:rsidRPr="00291C9D" w:rsidRDefault="0095532B" w:rsidP="0095532B">
      <w:pPr>
        <w:pStyle w:val="a5"/>
        <w:jc w:val="both"/>
        <w:rPr>
          <w:sz w:val="26"/>
          <w:szCs w:val="26"/>
        </w:rPr>
      </w:pPr>
    </w:p>
    <w:p w:rsidR="0095532B" w:rsidRDefault="0095532B" w:rsidP="0095532B">
      <w:pPr>
        <w:pStyle w:val="a5"/>
        <w:jc w:val="both"/>
        <w:rPr>
          <w:sz w:val="26"/>
          <w:szCs w:val="26"/>
        </w:rPr>
      </w:pPr>
      <w:r w:rsidRPr="00291C9D">
        <w:rPr>
          <w:b/>
          <w:sz w:val="26"/>
          <w:szCs w:val="26"/>
        </w:rPr>
        <w:t>Общая характеристика вопроса:</w:t>
      </w:r>
      <w:r w:rsidRPr="00291C9D">
        <w:rPr>
          <w:sz w:val="26"/>
          <w:szCs w:val="26"/>
        </w:rPr>
        <w:t xml:space="preserve"> </w:t>
      </w:r>
    </w:p>
    <w:p w:rsidR="000B12AD" w:rsidRPr="00291C9D" w:rsidRDefault="000B12AD" w:rsidP="0095532B">
      <w:pPr>
        <w:pStyle w:val="a5"/>
        <w:jc w:val="both"/>
        <w:rPr>
          <w:sz w:val="26"/>
          <w:szCs w:val="26"/>
        </w:rPr>
      </w:pPr>
    </w:p>
    <w:p w:rsidR="00BE0F63" w:rsidRDefault="004232A7" w:rsidP="0095532B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291C9D">
        <w:rPr>
          <w:sz w:val="26"/>
          <w:szCs w:val="26"/>
        </w:rPr>
        <w:t>Внесение изменений в постановление губернатора Не</w:t>
      </w:r>
      <w:r w:rsidR="0026786A">
        <w:rPr>
          <w:sz w:val="26"/>
          <w:szCs w:val="26"/>
        </w:rPr>
        <w:t>нецкого автономного округа от 28.12.2015 № 107</w:t>
      </w:r>
      <w:r w:rsidRPr="00291C9D">
        <w:rPr>
          <w:sz w:val="26"/>
          <w:szCs w:val="26"/>
        </w:rPr>
        <w:t>-пг «</w:t>
      </w:r>
      <w:r w:rsidR="00BE3C28">
        <w:rPr>
          <w:sz w:val="26"/>
          <w:szCs w:val="26"/>
        </w:rPr>
        <w:t>Об утверждении По</w:t>
      </w:r>
      <w:r w:rsidR="0026786A">
        <w:rPr>
          <w:sz w:val="26"/>
          <w:szCs w:val="26"/>
        </w:rPr>
        <w:t>ложения о ежемесячных</w:t>
      </w:r>
      <w:r w:rsidR="00BE3C28">
        <w:rPr>
          <w:sz w:val="26"/>
          <w:szCs w:val="26"/>
        </w:rPr>
        <w:br/>
      </w:r>
      <w:r w:rsidR="0026786A">
        <w:rPr>
          <w:sz w:val="26"/>
          <w:szCs w:val="26"/>
        </w:rPr>
        <w:t>и иных дополнительных выплатах государственным гражданским служащим исполнительных органов государственной власти Ненецкого автономного округа</w:t>
      </w:r>
      <w:r w:rsidR="000B12AD">
        <w:rPr>
          <w:sz w:val="26"/>
          <w:szCs w:val="26"/>
        </w:rPr>
        <w:br/>
      </w:r>
      <w:r w:rsidR="0026786A">
        <w:rPr>
          <w:sz w:val="26"/>
          <w:szCs w:val="26"/>
        </w:rPr>
        <w:t>и внесении изменений в постановление губернатора Ненецкого автономного округа</w:t>
      </w:r>
      <w:r w:rsidR="00634D14">
        <w:rPr>
          <w:sz w:val="26"/>
          <w:szCs w:val="26"/>
        </w:rPr>
        <w:t xml:space="preserve"> Ненецкого автономного округа № 42-пг</w:t>
      </w:r>
      <w:r w:rsidRPr="00291C9D">
        <w:rPr>
          <w:sz w:val="26"/>
          <w:szCs w:val="26"/>
        </w:rPr>
        <w:t>» (далее – проект) обусл</w:t>
      </w:r>
      <w:r w:rsidR="000B12AD">
        <w:rPr>
          <w:sz w:val="26"/>
          <w:szCs w:val="26"/>
        </w:rPr>
        <w:t>овлено необходимостью определения порядка выплаты единовременной выплаты</w:t>
      </w:r>
      <w:r w:rsidR="000B12AD">
        <w:rPr>
          <w:sz w:val="26"/>
          <w:szCs w:val="26"/>
        </w:rPr>
        <w:br/>
        <w:t>при переводе гражданского служащего из одного исполнительного органа</w:t>
      </w:r>
      <w:proofErr w:type="gramEnd"/>
      <w:r w:rsidR="000B12AD">
        <w:rPr>
          <w:sz w:val="26"/>
          <w:szCs w:val="26"/>
        </w:rPr>
        <w:t xml:space="preserve"> власти</w:t>
      </w:r>
      <w:r w:rsidR="000B12AD">
        <w:rPr>
          <w:sz w:val="26"/>
          <w:szCs w:val="26"/>
        </w:rPr>
        <w:br/>
      </w:r>
      <w:proofErr w:type="gramStart"/>
      <w:r w:rsidR="000B12AD">
        <w:rPr>
          <w:sz w:val="26"/>
          <w:szCs w:val="26"/>
        </w:rPr>
        <w:t>в</w:t>
      </w:r>
      <w:proofErr w:type="gramEnd"/>
      <w:r w:rsidR="000B12AD">
        <w:rPr>
          <w:sz w:val="26"/>
          <w:szCs w:val="26"/>
        </w:rPr>
        <w:t xml:space="preserve"> другой.</w:t>
      </w:r>
    </w:p>
    <w:p w:rsidR="00E84746" w:rsidRPr="00291C9D" w:rsidRDefault="00E84746" w:rsidP="003455B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Действие настоящего проекта предлагается</w:t>
      </w:r>
      <w:r w:rsidRPr="00E84746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 xml:space="preserve">распространить </w:t>
      </w:r>
      <w:r>
        <w:rPr>
          <w:snapToGrid w:val="0"/>
          <w:sz w:val="26"/>
          <w:szCs w:val="26"/>
        </w:rPr>
        <w:br/>
      </w:r>
      <w:r w:rsidRPr="007A3D21">
        <w:rPr>
          <w:snapToGrid w:val="0"/>
          <w:sz w:val="26"/>
          <w:szCs w:val="26"/>
        </w:rPr>
        <w:t>на правоотношения,</w:t>
      </w:r>
      <w:r>
        <w:rPr>
          <w:snapToGrid w:val="0"/>
          <w:sz w:val="26"/>
          <w:szCs w:val="26"/>
        </w:rPr>
        <w:t xml:space="preserve"> возникшие с 1 апреля 2019 года, в связи с </w:t>
      </w:r>
      <w:r w:rsidR="003455B0">
        <w:rPr>
          <w:snapToGrid w:val="0"/>
          <w:sz w:val="26"/>
          <w:szCs w:val="26"/>
        </w:rPr>
        <w:t>переводом государственных гражданских служащих в новый орган исполнительной власти – Департамент цифрового развития, связи и массовых коммуникаций Ненецкого автономного округа.</w:t>
      </w:r>
      <w:bookmarkStart w:id="0" w:name="_GoBack"/>
      <w:bookmarkEnd w:id="0"/>
    </w:p>
    <w:p w:rsidR="00291C9D" w:rsidRPr="00291C9D" w:rsidRDefault="00291C9D" w:rsidP="00291C9D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C9D">
        <w:rPr>
          <w:rFonts w:ascii="Times New Roman" w:hAnsi="Times New Roman" w:cs="Times New Roman"/>
          <w:sz w:val="26"/>
          <w:szCs w:val="26"/>
        </w:rPr>
        <w:t>Проект постановления не затрагивает вопросов осуществления предпринимательской и инвестиционной деятельности и не подлежит оценке регулирующего воздействия.</w:t>
      </w:r>
    </w:p>
    <w:p w:rsidR="00291C9D" w:rsidRPr="00291C9D" w:rsidRDefault="00291C9D" w:rsidP="00291C9D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C9D">
        <w:rPr>
          <w:rFonts w:ascii="Times New Roman" w:hAnsi="Times New Roman" w:cs="Times New Roman"/>
          <w:sz w:val="26"/>
          <w:szCs w:val="26"/>
        </w:rPr>
        <w:t>Принятие проекта постановления и его реализация не потребуют выделения дополнительных средств из окружного бюджета.</w:t>
      </w:r>
    </w:p>
    <w:p w:rsidR="00291C9D" w:rsidRDefault="00291C9D" w:rsidP="00291C9D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6667EE" w:rsidRDefault="006667EE" w:rsidP="00291C9D">
      <w:pPr>
        <w:pStyle w:val="ConsPlusNormal"/>
        <w:jc w:val="both"/>
      </w:pPr>
    </w:p>
    <w:p w:rsidR="00550776" w:rsidRPr="00291C9D" w:rsidRDefault="00550776" w:rsidP="00550776">
      <w:pPr>
        <w:pStyle w:val="ConsPlusNormal"/>
        <w:jc w:val="both"/>
        <w:rPr>
          <w:sz w:val="26"/>
          <w:szCs w:val="26"/>
        </w:rPr>
      </w:pPr>
    </w:p>
    <w:p w:rsidR="0085753A" w:rsidRPr="00291C9D" w:rsidRDefault="00634D14" w:rsidP="005061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85753A" w:rsidRPr="00291C9D">
        <w:rPr>
          <w:rFonts w:ascii="Times New Roman" w:hAnsi="Times New Roman" w:cs="Times New Roman"/>
          <w:sz w:val="26"/>
          <w:szCs w:val="26"/>
        </w:rPr>
        <w:t xml:space="preserve">аместитель губернатора </w:t>
      </w:r>
    </w:p>
    <w:p w:rsidR="006141D5" w:rsidRPr="00291C9D" w:rsidRDefault="00634D14" w:rsidP="005061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                                                             </w:t>
      </w:r>
      <w:r w:rsidR="0085753A" w:rsidRPr="00291C9D">
        <w:rPr>
          <w:rFonts w:ascii="Times New Roman" w:hAnsi="Times New Roman" w:cs="Times New Roman"/>
          <w:sz w:val="26"/>
          <w:szCs w:val="26"/>
        </w:rPr>
        <w:t>Ю.</w:t>
      </w:r>
      <w:r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Бездудный</w:t>
      </w:r>
      <w:proofErr w:type="spellEnd"/>
    </w:p>
    <w:sectPr w:rsidR="006141D5" w:rsidRPr="0029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EC"/>
    <w:rsid w:val="000268FC"/>
    <w:rsid w:val="0006556B"/>
    <w:rsid w:val="000723B5"/>
    <w:rsid w:val="000749B6"/>
    <w:rsid w:val="000B12AD"/>
    <w:rsid w:val="000B2F96"/>
    <w:rsid w:val="002445DC"/>
    <w:rsid w:val="0026786A"/>
    <w:rsid w:val="00291C9D"/>
    <w:rsid w:val="00297BEA"/>
    <w:rsid w:val="003455B0"/>
    <w:rsid w:val="00377748"/>
    <w:rsid w:val="00386754"/>
    <w:rsid w:val="003C510E"/>
    <w:rsid w:val="004232A7"/>
    <w:rsid w:val="00506101"/>
    <w:rsid w:val="00550776"/>
    <w:rsid w:val="0057604D"/>
    <w:rsid w:val="00582DFD"/>
    <w:rsid w:val="00594B29"/>
    <w:rsid w:val="006141D5"/>
    <w:rsid w:val="00634D14"/>
    <w:rsid w:val="006667EE"/>
    <w:rsid w:val="006B50DC"/>
    <w:rsid w:val="006E5939"/>
    <w:rsid w:val="007222D4"/>
    <w:rsid w:val="00742DB4"/>
    <w:rsid w:val="007C7062"/>
    <w:rsid w:val="0085753A"/>
    <w:rsid w:val="00893216"/>
    <w:rsid w:val="008F03EC"/>
    <w:rsid w:val="009176C2"/>
    <w:rsid w:val="00921A52"/>
    <w:rsid w:val="0095532B"/>
    <w:rsid w:val="0097646B"/>
    <w:rsid w:val="00983D27"/>
    <w:rsid w:val="00A75DAE"/>
    <w:rsid w:val="00B016F0"/>
    <w:rsid w:val="00BA6E58"/>
    <w:rsid w:val="00BE0F63"/>
    <w:rsid w:val="00BE3C28"/>
    <w:rsid w:val="00C1055B"/>
    <w:rsid w:val="00C52B2D"/>
    <w:rsid w:val="00D43AE7"/>
    <w:rsid w:val="00DC5E7D"/>
    <w:rsid w:val="00DD3846"/>
    <w:rsid w:val="00E84746"/>
    <w:rsid w:val="00E930B2"/>
    <w:rsid w:val="00F01280"/>
    <w:rsid w:val="00F02B8A"/>
    <w:rsid w:val="00F9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2B2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6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rsid w:val="009553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9553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26786A"/>
    <w:pPr>
      <w:widowControl w:val="0"/>
      <w:autoSpaceDE w:val="0"/>
      <w:autoSpaceDN w:val="0"/>
      <w:adjustRightInd w:val="0"/>
      <w:spacing w:after="0" w:line="300" w:lineRule="exact"/>
      <w:ind w:firstLine="210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2B2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6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rsid w:val="009553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9553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26786A"/>
    <w:pPr>
      <w:widowControl w:val="0"/>
      <w:autoSpaceDE w:val="0"/>
      <w:autoSpaceDN w:val="0"/>
      <w:adjustRightInd w:val="0"/>
      <w:spacing w:after="0" w:line="300" w:lineRule="exact"/>
      <w:ind w:firstLine="210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Алена Георгиевна</dc:creator>
  <cp:lastModifiedBy>Нижалова Анастасия Николаевна</cp:lastModifiedBy>
  <cp:revision>14</cp:revision>
  <cp:lastPrinted>2019-04-25T11:20:00Z</cp:lastPrinted>
  <dcterms:created xsi:type="dcterms:W3CDTF">2018-12-12T11:05:00Z</dcterms:created>
  <dcterms:modified xsi:type="dcterms:W3CDTF">2019-04-25T11:22:00Z</dcterms:modified>
</cp:coreProperties>
</file>