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46" w:rsidRPr="00F851F0" w:rsidRDefault="00D00846" w:rsidP="006917AF">
      <w:pPr>
        <w:widowControl w:val="0"/>
        <w:tabs>
          <w:tab w:val="left" w:pos="10348"/>
        </w:tabs>
        <w:jc w:val="center"/>
        <w:outlineLvl w:val="0"/>
        <w:rPr>
          <w:b/>
          <w:sz w:val="26"/>
          <w:szCs w:val="26"/>
          <w:lang w:val="en-US"/>
        </w:rPr>
      </w:pPr>
      <w:r w:rsidRPr="00507E9C">
        <w:rPr>
          <w:noProof/>
          <w:color w:val="4F81BD" w:themeColor="accent1"/>
          <w:sz w:val="26"/>
          <w:szCs w:val="26"/>
          <w:highlight w:val="yellow"/>
        </w:rPr>
        <w:drawing>
          <wp:anchor distT="0" distB="0" distL="114300" distR="114300" simplePos="0" relativeHeight="251659264" behindDoc="0" locked="0" layoutInCell="1" allowOverlap="1">
            <wp:simplePos x="0" y="0"/>
            <wp:positionH relativeFrom="column">
              <wp:posOffset>2604135</wp:posOffset>
            </wp:positionH>
            <wp:positionV relativeFrom="paragraph">
              <wp:posOffset>0</wp:posOffset>
            </wp:positionV>
            <wp:extent cx="613410" cy="739140"/>
            <wp:effectExtent l="0" t="0" r="0" b="3810"/>
            <wp:wrapSquare wrapText="bothSides"/>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 cy="739140"/>
                    </a:xfrm>
                    <a:prstGeom prst="rect">
                      <a:avLst/>
                    </a:prstGeom>
                    <a:noFill/>
                    <a:ln>
                      <a:noFill/>
                    </a:ln>
                  </pic:spPr>
                </pic:pic>
              </a:graphicData>
            </a:graphic>
          </wp:anchor>
        </w:drawing>
      </w:r>
      <w:r w:rsidRPr="00507E9C">
        <w:rPr>
          <w:color w:val="4F81BD" w:themeColor="accent1"/>
          <w:sz w:val="26"/>
          <w:szCs w:val="26"/>
          <w:highlight w:val="yellow"/>
          <w:lang w:val="en-US"/>
        </w:rPr>
        <w:br w:type="textWrapping" w:clear="all"/>
      </w:r>
    </w:p>
    <w:p w:rsidR="00D00846" w:rsidRPr="00B704B4" w:rsidRDefault="00D00846" w:rsidP="006917AF">
      <w:pPr>
        <w:widowControl w:val="0"/>
        <w:jc w:val="center"/>
        <w:rPr>
          <w:b/>
          <w:sz w:val="26"/>
          <w:szCs w:val="26"/>
        </w:rPr>
      </w:pPr>
      <w:r w:rsidRPr="00B704B4">
        <w:rPr>
          <w:b/>
          <w:sz w:val="26"/>
          <w:szCs w:val="26"/>
        </w:rPr>
        <w:t>Администрация Ненецкого автономного округа</w:t>
      </w:r>
    </w:p>
    <w:p w:rsidR="00D00846" w:rsidRPr="00B704B4" w:rsidRDefault="00D00846" w:rsidP="006917AF">
      <w:pPr>
        <w:widowControl w:val="0"/>
        <w:jc w:val="center"/>
        <w:rPr>
          <w:b/>
          <w:sz w:val="26"/>
          <w:szCs w:val="26"/>
        </w:rPr>
      </w:pPr>
    </w:p>
    <w:p w:rsidR="00D00846" w:rsidRPr="00B704B4" w:rsidRDefault="00D00846" w:rsidP="006917AF">
      <w:pPr>
        <w:widowControl w:val="0"/>
        <w:jc w:val="center"/>
        <w:rPr>
          <w:b/>
          <w:sz w:val="26"/>
          <w:szCs w:val="26"/>
        </w:rPr>
      </w:pPr>
      <w:r w:rsidRPr="00B704B4">
        <w:rPr>
          <w:b/>
          <w:sz w:val="26"/>
          <w:szCs w:val="26"/>
        </w:rPr>
        <w:t>ПОСТАНОВЛЕНИЕ</w:t>
      </w:r>
    </w:p>
    <w:p w:rsidR="00D00846" w:rsidRPr="00B704B4" w:rsidRDefault="00D00846" w:rsidP="006917AF">
      <w:pPr>
        <w:widowControl w:val="0"/>
        <w:jc w:val="center"/>
        <w:rPr>
          <w:b/>
          <w:sz w:val="26"/>
          <w:szCs w:val="26"/>
        </w:rPr>
      </w:pPr>
    </w:p>
    <w:p w:rsidR="00D00846" w:rsidRPr="00B704B4" w:rsidRDefault="00D00846" w:rsidP="006917AF">
      <w:pPr>
        <w:widowControl w:val="0"/>
        <w:jc w:val="center"/>
        <w:rPr>
          <w:b/>
          <w:sz w:val="26"/>
          <w:szCs w:val="26"/>
        </w:rPr>
      </w:pPr>
    </w:p>
    <w:p w:rsidR="00D00846" w:rsidRPr="00B704B4" w:rsidRDefault="00D00846" w:rsidP="006917AF">
      <w:pPr>
        <w:widowControl w:val="0"/>
        <w:jc w:val="center"/>
        <w:rPr>
          <w:sz w:val="26"/>
          <w:szCs w:val="26"/>
        </w:rPr>
      </w:pPr>
      <w:r w:rsidRPr="00B704B4">
        <w:rPr>
          <w:sz w:val="26"/>
          <w:szCs w:val="26"/>
        </w:rPr>
        <w:t xml:space="preserve">от </w:t>
      </w:r>
      <w:r w:rsidR="00A72F81" w:rsidRPr="00B704B4">
        <w:rPr>
          <w:sz w:val="26"/>
          <w:szCs w:val="26"/>
        </w:rPr>
        <w:t>___________</w:t>
      </w:r>
      <w:r w:rsidR="00A708CB" w:rsidRPr="00B704B4">
        <w:rPr>
          <w:sz w:val="26"/>
          <w:szCs w:val="26"/>
        </w:rPr>
        <w:t xml:space="preserve"> </w:t>
      </w:r>
      <w:r w:rsidRPr="00B704B4">
        <w:rPr>
          <w:sz w:val="26"/>
          <w:szCs w:val="26"/>
        </w:rPr>
        <w:t>201</w:t>
      </w:r>
      <w:r w:rsidR="00284A85">
        <w:rPr>
          <w:sz w:val="26"/>
          <w:szCs w:val="26"/>
        </w:rPr>
        <w:t>9</w:t>
      </w:r>
      <w:r w:rsidRPr="00B704B4">
        <w:rPr>
          <w:sz w:val="26"/>
          <w:szCs w:val="26"/>
        </w:rPr>
        <w:t xml:space="preserve"> г. № </w:t>
      </w:r>
      <w:r w:rsidR="00A72F81" w:rsidRPr="00B704B4">
        <w:rPr>
          <w:sz w:val="26"/>
          <w:szCs w:val="26"/>
        </w:rPr>
        <w:t>___</w:t>
      </w:r>
      <w:proofErr w:type="gramStart"/>
      <w:r w:rsidR="00A72F81" w:rsidRPr="00B704B4">
        <w:rPr>
          <w:sz w:val="26"/>
          <w:szCs w:val="26"/>
        </w:rPr>
        <w:t>_</w:t>
      </w:r>
      <w:r w:rsidRPr="00B704B4">
        <w:rPr>
          <w:sz w:val="26"/>
          <w:szCs w:val="26"/>
        </w:rPr>
        <w:t>-</w:t>
      </w:r>
      <w:proofErr w:type="gramEnd"/>
      <w:r w:rsidRPr="00B704B4">
        <w:rPr>
          <w:sz w:val="26"/>
          <w:szCs w:val="26"/>
        </w:rPr>
        <w:t>п</w:t>
      </w:r>
    </w:p>
    <w:p w:rsidR="00D00846" w:rsidRPr="00B704B4" w:rsidRDefault="00D00846" w:rsidP="006917AF">
      <w:pPr>
        <w:widowControl w:val="0"/>
        <w:jc w:val="center"/>
        <w:rPr>
          <w:sz w:val="26"/>
          <w:szCs w:val="26"/>
        </w:rPr>
      </w:pPr>
      <w:r w:rsidRPr="00B704B4">
        <w:rPr>
          <w:sz w:val="26"/>
          <w:szCs w:val="26"/>
        </w:rPr>
        <w:t>г. Нарьян-Мар</w:t>
      </w:r>
    </w:p>
    <w:p w:rsidR="00D00846" w:rsidRPr="00B704B4" w:rsidRDefault="00D00846" w:rsidP="006917AF">
      <w:pPr>
        <w:widowControl w:val="0"/>
        <w:jc w:val="center"/>
        <w:rPr>
          <w:sz w:val="26"/>
          <w:szCs w:val="26"/>
        </w:rPr>
      </w:pPr>
    </w:p>
    <w:p w:rsidR="00D00846" w:rsidRPr="00B704B4" w:rsidRDefault="00D00846" w:rsidP="006917AF">
      <w:pPr>
        <w:widowControl w:val="0"/>
        <w:jc w:val="center"/>
        <w:rPr>
          <w:b/>
          <w:sz w:val="26"/>
          <w:szCs w:val="26"/>
        </w:rPr>
      </w:pPr>
      <w:r w:rsidRPr="00B704B4">
        <w:rPr>
          <w:b/>
          <w:sz w:val="26"/>
          <w:szCs w:val="26"/>
        </w:rPr>
        <w:t xml:space="preserve">О внесении изменений </w:t>
      </w:r>
      <w:r w:rsidR="00A708CB" w:rsidRPr="00B704B4">
        <w:rPr>
          <w:b/>
          <w:sz w:val="26"/>
          <w:szCs w:val="26"/>
        </w:rPr>
        <w:br/>
      </w:r>
      <w:r w:rsidRPr="00B704B4">
        <w:rPr>
          <w:b/>
          <w:sz w:val="26"/>
          <w:szCs w:val="26"/>
        </w:rPr>
        <w:t xml:space="preserve">в государственную программу Ненецкого </w:t>
      </w:r>
      <w:r w:rsidR="00A708CB" w:rsidRPr="00B704B4">
        <w:rPr>
          <w:b/>
          <w:sz w:val="26"/>
          <w:szCs w:val="26"/>
        </w:rPr>
        <w:br/>
      </w:r>
      <w:r w:rsidRPr="00B704B4">
        <w:rPr>
          <w:b/>
          <w:sz w:val="26"/>
          <w:szCs w:val="26"/>
        </w:rPr>
        <w:t>автономного округа</w:t>
      </w:r>
      <w:r w:rsidR="00A708CB" w:rsidRPr="00B704B4">
        <w:rPr>
          <w:b/>
          <w:sz w:val="26"/>
          <w:szCs w:val="26"/>
        </w:rPr>
        <w:t xml:space="preserve"> </w:t>
      </w:r>
      <w:r w:rsidRPr="00B704B4">
        <w:rPr>
          <w:b/>
          <w:sz w:val="26"/>
          <w:szCs w:val="26"/>
        </w:rPr>
        <w:t xml:space="preserve">«Модернизация </w:t>
      </w:r>
      <w:r w:rsidR="00A708CB" w:rsidRPr="00B704B4">
        <w:rPr>
          <w:b/>
          <w:sz w:val="26"/>
          <w:szCs w:val="26"/>
        </w:rPr>
        <w:br/>
      </w:r>
      <w:proofErr w:type="gramStart"/>
      <w:r w:rsidRPr="00B704B4">
        <w:rPr>
          <w:b/>
          <w:sz w:val="26"/>
          <w:szCs w:val="26"/>
        </w:rPr>
        <w:t>жилищно-коммунального</w:t>
      </w:r>
      <w:proofErr w:type="gramEnd"/>
      <w:r w:rsidRPr="00B704B4">
        <w:rPr>
          <w:b/>
          <w:sz w:val="26"/>
          <w:szCs w:val="26"/>
        </w:rPr>
        <w:t xml:space="preserve"> хозяйства </w:t>
      </w:r>
      <w:r w:rsidR="00A708CB" w:rsidRPr="00B704B4">
        <w:rPr>
          <w:b/>
          <w:sz w:val="26"/>
          <w:szCs w:val="26"/>
        </w:rPr>
        <w:br/>
      </w:r>
      <w:r w:rsidRPr="00B704B4">
        <w:rPr>
          <w:b/>
          <w:sz w:val="26"/>
          <w:szCs w:val="26"/>
        </w:rPr>
        <w:t>Ненецкого автономного округа»</w:t>
      </w:r>
    </w:p>
    <w:p w:rsidR="00D00846" w:rsidRPr="00B704B4" w:rsidRDefault="00D00846" w:rsidP="006917AF">
      <w:pPr>
        <w:widowControl w:val="0"/>
        <w:tabs>
          <w:tab w:val="left" w:pos="10348"/>
        </w:tabs>
        <w:jc w:val="center"/>
        <w:rPr>
          <w:sz w:val="26"/>
          <w:szCs w:val="26"/>
        </w:rPr>
      </w:pPr>
    </w:p>
    <w:p w:rsidR="00D00846" w:rsidRPr="00B704B4" w:rsidRDefault="00D00846" w:rsidP="006917AF">
      <w:pPr>
        <w:widowControl w:val="0"/>
        <w:tabs>
          <w:tab w:val="left" w:pos="10348"/>
        </w:tabs>
        <w:jc w:val="center"/>
        <w:rPr>
          <w:sz w:val="26"/>
          <w:szCs w:val="26"/>
        </w:rPr>
      </w:pPr>
    </w:p>
    <w:p w:rsidR="009A0C63" w:rsidRPr="00EF7824" w:rsidRDefault="009A0C63" w:rsidP="009A0C63">
      <w:pPr>
        <w:autoSpaceDE w:val="0"/>
        <w:autoSpaceDN w:val="0"/>
        <w:adjustRightInd w:val="0"/>
        <w:ind w:firstLine="709"/>
        <w:jc w:val="both"/>
        <w:rPr>
          <w:rFonts w:eastAsia="Calibri"/>
          <w:bCs/>
          <w:sz w:val="26"/>
          <w:szCs w:val="26"/>
          <w:lang w:eastAsia="en-US"/>
        </w:rPr>
      </w:pPr>
      <w:r w:rsidRPr="00EF7824">
        <w:rPr>
          <w:rFonts w:eastAsia="Calibri"/>
          <w:sz w:val="26"/>
          <w:szCs w:val="26"/>
        </w:rPr>
        <w:t xml:space="preserve">В </w:t>
      </w:r>
      <w:proofErr w:type="gramStart"/>
      <w:r w:rsidRPr="00EF7824">
        <w:rPr>
          <w:rFonts w:eastAsia="Calibri"/>
          <w:sz w:val="26"/>
          <w:szCs w:val="26"/>
        </w:rPr>
        <w:t>соответствии</w:t>
      </w:r>
      <w:proofErr w:type="gramEnd"/>
      <w:r w:rsidRPr="00EF7824">
        <w:rPr>
          <w:rFonts w:eastAsia="Calibri"/>
          <w:sz w:val="26"/>
          <w:szCs w:val="26"/>
        </w:rPr>
        <w:t xml:space="preserve"> с пунктом 33 Порядка разработки, реализации и оценки эффективности государственных программ Ненецкого автономного округа, утвержденного постановлением Администрации Ненецкого автономного округа от 23.07.2014 № 267-п, </w:t>
      </w:r>
      <w:r w:rsidRPr="00EF7824">
        <w:rPr>
          <w:rFonts w:eastAsia="Calibri"/>
          <w:bCs/>
          <w:sz w:val="26"/>
          <w:szCs w:val="26"/>
          <w:lang w:eastAsia="en-US"/>
        </w:rPr>
        <w:t>Администрация Ненецкого автономного округа ПОСТАНОВЛЯЕТ:</w:t>
      </w:r>
    </w:p>
    <w:p w:rsidR="009A0C63" w:rsidRPr="008F0807" w:rsidRDefault="009A0C63" w:rsidP="009A0C63">
      <w:pPr>
        <w:widowControl w:val="0"/>
        <w:tabs>
          <w:tab w:val="left" w:pos="567"/>
          <w:tab w:val="left" w:pos="709"/>
          <w:tab w:val="left" w:pos="851"/>
        </w:tabs>
        <w:ind w:firstLine="709"/>
        <w:jc w:val="both"/>
        <w:rPr>
          <w:sz w:val="26"/>
          <w:szCs w:val="26"/>
        </w:rPr>
      </w:pPr>
      <w:r w:rsidRPr="008F0807">
        <w:rPr>
          <w:sz w:val="26"/>
          <w:szCs w:val="26"/>
        </w:rPr>
        <w:t>1. </w:t>
      </w:r>
      <w:proofErr w:type="gramStart"/>
      <w:r w:rsidRPr="008F0807">
        <w:rPr>
          <w:sz w:val="26"/>
          <w:szCs w:val="26"/>
        </w:rPr>
        <w:t xml:space="preserve">Внести изменения в государственную программу Ненецкого </w:t>
      </w:r>
      <w:r w:rsidRPr="008F0807">
        <w:rPr>
          <w:sz w:val="26"/>
          <w:szCs w:val="26"/>
        </w:rPr>
        <w:br/>
        <w:t xml:space="preserve">автономного округа «Модернизация жилищно-коммунального хозяйства </w:t>
      </w:r>
      <w:r w:rsidRPr="008F0807">
        <w:rPr>
          <w:sz w:val="26"/>
          <w:szCs w:val="26"/>
        </w:rPr>
        <w:br/>
        <w:t xml:space="preserve">Ненецкого автономного округа», утвержденную постановлением </w:t>
      </w:r>
      <w:r w:rsidRPr="008F0807">
        <w:rPr>
          <w:sz w:val="26"/>
          <w:szCs w:val="26"/>
        </w:rPr>
        <w:br/>
        <w:t xml:space="preserve">Администрации Ненецкого автономного округа от 22.10.2014 № 399-п </w:t>
      </w:r>
      <w:r w:rsidRPr="008F0807">
        <w:rPr>
          <w:sz w:val="26"/>
          <w:szCs w:val="26"/>
        </w:rPr>
        <w:br/>
        <w:t xml:space="preserve">(с изменениями, внесенными </w:t>
      </w:r>
      <w:r w:rsidRPr="008F0807">
        <w:rPr>
          <w:rFonts w:eastAsiaTheme="minorHAnsi"/>
          <w:sz w:val="26"/>
          <w:szCs w:val="26"/>
          <w:lang w:eastAsia="en-US"/>
        </w:rPr>
        <w:t xml:space="preserve">постановлением Администрации </w:t>
      </w:r>
      <w:r w:rsidRPr="008F0807">
        <w:rPr>
          <w:sz w:val="26"/>
          <w:szCs w:val="26"/>
        </w:rPr>
        <w:t xml:space="preserve">Ненецкого </w:t>
      </w:r>
      <w:r w:rsidRPr="008F0807">
        <w:rPr>
          <w:sz w:val="26"/>
          <w:szCs w:val="26"/>
        </w:rPr>
        <w:br/>
        <w:t>автономного округа</w:t>
      </w:r>
      <w:r w:rsidRPr="008F0807">
        <w:rPr>
          <w:rFonts w:eastAsiaTheme="minorHAnsi"/>
          <w:sz w:val="26"/>
          <w:szCs w:val="26"/>
          <w:lang w:eastAsia="en-US"/>
        </w:rPr>
        <w:t xml:space="preserve"> от </w:t>
      </w:r>
      <w:r>
        <w:rPr>
          <w:rFonts w:eastAsiaTheme="minorHAnsi"/>
          <w:sz w:val="26"/>
          <w:szCs w:val="26"/>
          <w:lang w:eastAsia="en-US"/>
        </w:rPr>
        <w:t>06</w:t>
      </w:r>
      <w:r w:rsidRPr="008F0807">
        <w:rPr>
          <w:rFonts w:eastAsiaTheme="minorHAnsi"/>
          <w:sz w:val="26"/>
          <w:szCs w:val="26"/>
          <w:lang w:eastAsia="en-US"/>
        </w:rPr>
        <w:t>.0</w:t>
      </w:r>
      <w:r>
        <w:rPr>
          <w:rFonts w:eastAsiaTheme="minorHAnsi"/>
          <w:sz w:val="26"/>
          <w:szCs w:val="26"/>
          <w:lang w:eastAsia="en-US"/>
        </w:rPr>
        <w:t>8</w:t>
      </w:r>
      <w:r w:rsidRPr="008F0807">
        <w:rPr>
          <w:rFonts w:eastAsiaTheme="minorHAnsi"/>
          <w:sz w:val="26"/>
          <w:szCs w:val="26"/>
          <w:lang w:eastAsia="en-US"/>
        </w:rPr>
        <w:t>.2018 № </w:t>
      </w:r>
      <w:r>
        <w:rPr>
          <w:rFonts w:eastAsiaTheme="minorHAnsi"/>
          <w:sz w:val="26"/>
          <w:szCs w:val="26"/>
          <w:lang w:eastAsia="en-US"/>
        </w:rPr>
        <w:t>194</w:t>
      </w:r>
      <w:r w:rsidRPr="008F0807">
        <w:rPr>
          <w:rFonts w:eastAsiaTheme="minorHAnsi"/>
          <w:sz w:val="26"/>
          <w:szCs w:val="26"/>
          <w:lang w:eastAsia="en-US"/>
        </w:rPr>
        <w:t>-п</w:t>
      </w:r>
      <w:hyperlink r:id="rId10" w:history="1">
        <w:r w:rsidRPr="008F0807">
          <w:rPr>
            <w:rFonts w:eastAsiaTheme="minorHAnsi"/>
            <w:sz w:val="26"/>
            <w:szCs w:val="26"/>
            <w:lang w:eastAsia="en-US"/>
          </w:rPr>
          <w:t>)</w:t>
        </w:r>
      </w:hyperlink>
      <w:r w:rsidRPr="008F0807">
        <w:rPr>
          <w:sz w:val="26"/>
          <w:szCs w:val="26"/>
        </w:rPr>
        <w:t xml:space="preserve">, согласно Приложению. </w:t>
      </w:r>
      <w:proofErr w:type="gramEnd"/>
    </w:p>
    <w:p w:rsidR="009A0C63" w:rsidRPr="008F0807" w:rsidRDefault="009A0C63" w:rsidP="009A0C63">
      <w:pPr>
        <w:widowControl w:val="0"/>
        <w:tabs>
          <w:tab w:val="left" w:pos="851"/>
        </w:tabs>
        <w:ind w:firstLine="709"/>
        <w:jc w:val="both"/>
        <w:rPr>
          <w:sz w:val="26"/>
          <w:szCs w:val="26"/>
        </w:rPr>
      </w:pPr>
      <w:r w:rsidRPr="008F0807">
        <w:rPr>
          <w:sz w:val="26"/>
          <w:szCs w:val="26"/>
        </w:rPr>
        <w:t>2. Настоящее постановление вступает в силу со дня его официального опубликования.</w:t>
      </w:r>
    </w:p>
    <w:p w:rsidR="009A0C63" w:rsidRPr="009A0C63" w:rsidRDefault="009A0C63" w:rsidP="009A0C63">
      <w:pPr>
        <w:tabs>
          <w:tab w:val="left" w:pos="1418"/>
        </w:tabs>
        <w:autoSpaceDE w:val="0"/>
        <w:autoSpaceDN w:val="0"/>
        <w:adjustRightInd w:val="0"/>
        <w:ind w:firstLine="709"/>
        <w:jc w:val="both"/>
        <w:rPr>
          <w:rFonts w:eastAsia="Calibri"/>
          <w:bCs/>
          <w:sz w:val="26"/>
          <w:szCs w:val="26"/>
          <w:lang w:eastAsia="en-US"/>
        </w:rPr>
      </w:pPr>
    </w:p>
    <w:p w:rsidR="009A0C63" w:rsidRPr="009A0C63" w:rsidRDefault="009A0C63" w:rsidP="009A0C63">
      <w:pPr>
        <w:tabs>
          <w:tab w:val="left" w:pos="1418"/>
        </w:tabs>
        <w:autoSpaceDE w:val="0"/>
        <w:autoSpaceDN w:val="0"/>
        <w:adjustRightInd w:val="0"/>
        <w:ind w:firstLine="709"/>
        <w:jc w:val="both"/>
        <w:rPr>
          <w:rFonts w:eastAsia="Calibri"/>
          <w:bCs/>
          <w:sz w:val="26"/>
          <w:szCs w:val="26"/>
          <w:lang w:eastAsia="en-US"/>
        </w:rPr>
      </w:pPr>
    </w:p>
    <w:p w:rsidR="009A0C63" w:rsidRPr="009A0C63" w:rsidRDefault="009A0C63" w:rsidP="009A0C63">
      <w:pPr>
        <w:autoSpaceDE w:val="0"/>
        <w:autoSpaceDN w:val="0"/>
        <w:adjustRightInd w:val="0"/>
        <w:jc w:val="both"/>
        <w:rPr>
          <w:bCs/>
          <w:sz w:val="26"/>
          <w:szCs w:val="26"/>
        </w:rPr>
      </w:pPr>
    </w:p>
    <w:p w:rsidR="009A0C63" w:rsidRPr="009A0C63" w:rsidRDefault="009A0C63" w:rsidP="009A0C63">
      <w:pPr>
        <w:autoSpaceDE w:val="0"/>
        <w:autoSpaceDN w:val="0"/>
        <w:adjustRightInd w:val="0"/>
        <w:jc w:val="both"/>
        <w:rPr>
          <w:bCs/>
          <w:sz w:val="26"/>
          <w:szCs w:val="26"/>
        </w:rPr>
      </w:pPr>
      <w:r w:rsidRPr="009A0C63">
        <w:rPr>
          <w:bCs/>
          <w:sz w:val="26"/>
          <w:szCs w:val="26"/>
        </w:rPr>
        <w:t>Губернатор</w:t>
      </w:r>
    </w:p>
    <w:p w:rsidR="009A0C63" w:rsidRPr="009A0C63" w:rsidRDefault="009A0C63" w:rsidP="009A0C63">
      <w:pPr>
        <w:autoSpaceDE w:val="0"/>
        <w:autoSpaceDN w:val="0"/>
        <w:adjustRightInd w:val="0"/>
        <w:jc w:val="both"/>
        <w:rPr>
          <w:bCs/>
          <w:sz w:val="28"/>
          <w:szCs w:val="28"/>
        </w:rPr>
      </w:pPr>
      <w:r w:rsidRPr="009A0C63">
        <w:rPr>
          <w:bCs/>
          <w:sz w:val="26"/>
          <w:szCs w:val="26"/>
        </w:rPr>
        <w:t xml:space="preserve">Ненецкого автономного округа                                                            А.В. </w:t>
      </w:r>
      <w:proofErr w:type="spellStart"/>
      <w:r w:rsidRPr="009A0C63">
        <w:rPr>
          <w:bCs/>
          <w:sz w:val="26"/>
          <w:szCs w:val="26"/>
        </w:rPr>
        <w:t>Цыбульский</w:t>
      </w:r>
      <w:proofErr w:type="spellEnd"/>
    </w:p>
    <w:p w:rsidR="00A708CB" w:rsidRPr="00B704B4" w:rsidRDefault="00A708CB" w:rsidP="006917AF">
      <w:pPr>
        <w:widowControl w:val="0"/>
        <w:tabs>
          <w:tab w:val="left" w:pos="10348"/>
        </w:tabs>
        <w:jc w:val="both"/>
        <w:rPr>
          <w:sz w:val="28"/>
          <w:szCs w:val="28"/>
        </w:rPr>
      </w:pPr>
    </w:p>
    <w:p w:rsidR="00A708CB" w:rsidRPr="00B704B4" w:rsidRDefault="00A708CB" w:rsidP="006917AF">
      <w:pPr>
        <w:widowControl w:val="0"/>
        <w:tabs>
          <w:tab w:val="left" w:pos="10348"/>
        </w:tabs>
        <w:jc w:val="both"/>
        <w:rPr>
          <w:sz w:val="28"/>
          <w:szCs w:val="28"/>
        </w:rPr>
        <w:sectPr w:rsidR="00A708CB" w:rsidRPr="00B704B4" w:rsidSect="002E4B1A">
          <w:headerReference w:type="default" r:id="rId11"/>
          <w:headerReference w:type="first" r:id="rId12"/>
          <w:pgSz w:w="11906" w:h="16838" w:code="9"/>
          <w:pgMar w:top="1134" w:right="850" w:bottom="1134" w:left="1701" w:header="567" w:footer="709" w:gutter="0"/>
          <w:pgNumType w:start="1"/>
          <w:cols w:space="708"/>
          <w:titlePg/>
          <w:docGrid w:linePitch="360"/>
        </w:sectPr>
      </w:pPr>
    </w:p>
    <w:p w:rsidR="002553E1" w:rsidRPr="00B704B4" w:rsidRDefault="001C5313" w:rsidP="002553E1">
      <w:pPr>
        <w:widowControl w:val="0"/>
        <w:tabs>
          <w:tab w:val="left" w:pos="5387"/>
        </w:tabs>
        <w:ind w:left="5387"/>
        <w:contextualSpacing/>
        <w:rPr>
          <w:sz w:val="26"/>
          <w:szCs w:val="26"/>
        </w:rPr>
      </w:pPr>
      <w:r w:rsidRPr="00B704B4">
        <w:rPr>
          <w:sz w:val="26"/>
          <w:szCs w:val="26"/>
        </w:rPr>
        <w:lastRenderedPageBreak/>
        <w:t>Приложение</w:t>
      </w:r>
      <w:r w:rsidR="00A708CB" w:rsidRPr="00B704B4">
        <w:rPr>
          <w:sz w:val="26"/>
          <w:szCs w:val="26"/>
        </w:rPr>
        <w:t xml:space="preserve"> </w:t>
      </w:r>
      <w:r w:rsidR="00A708CB" w:rsidRPr="00B704B4">
        <w:rPr>
          <w:sz w:val="26"/>
          <w:szCs w:val="26"/>
        </w:rPr>
        <w:br/>
      </w:r>
      <w:r w:rsidRPr="00B704B4">
        <w:rPr>
          <w:sz w:val="26"/>
          <w:szCs w:val="26"/>
        </w:rPr>
        <w:t xml:space="preserve">к постановлению Администрации </w:t>
      </w:r>
      <w:r w:rsidR="00A708CB" w:rsidRPr="00B704B4">
        <w:rPr>
          <w:sz w:val="26"/>
          <w:szCs w:val="26"/>
        </w:rPr>
        <w:br/>
      </w:r>
      <w:r w:rsidR="007E1605" w:rsidRPr="00B704B4">
        <w:rPr>
          <w:sz w:val="26"/>
          <w:szCs w:val="26"/>
        </w:rPr>
        <w:t>Ненецкого автономного округа</w:t>
      </w:r>
      <w:r w:rsidR="00A708CB" w:rsidRPr="00B704B4">
        <w:rPr>
          <w:sz w:val="26"/>
          <w:szCs w:val="26"/>
        </w:rPr>
        <w:br/>
      </w:r>
      <w:r w:rsidR="004F4D89" w:rsidRPr="00B704B4">
        <w:rPr>
          <w:sz w:val="26"/>
          <w:szCs w:val="26"/>
        </w:rPr>
        <w:t xml:space="preserve">от </w:t>
      </w:r>
      <w:r w:rsidR="00A72F81" w:rsidRPr="00B704B4">
        <w:rPr>
          <w:sz w:val="26"/>
          <w:szCs w:val="26"/>
        </w:rPr>
        <w:t>__</w:t>
      </w:r>
      <w:r w:rsidR="00D76714" w:rsidRPr="00B704B4">
        <w:rPr>
          <w:sz w:val="26"/>
          <w:szCs w:val="26"/>
        </w:rPr>
        <w:t>.</w:t>
      </w:r>
      <w:r w:rsidR="00A72F81" w:rsidRPr="00B704B4">
        <w:rPr>
          <w:sz w:val="26"/>
          <w:szCs w:val="26"/>
        </w:rPr>
        <w:t>__</w:t>
      </w:r>
      <w:r w:rsidR="00D76714" w:rsidRPr="00B704B4">
        <w:rPr>
          <w:sz w:val="26"/>
          <w:szCs w:val="26"/>
        </w:rPr>
        <w:t>.</w:t>
      </w:r>
      <w:r w:rsidR="00EE0F26" w:rsidRPr="00B704B4">
        <w:rPr>
          <w:sz w:val="26"/>
          <w:szCs w:val="26"/>
        </w:rPr>
        <w:t>201</w:t>
      </w:r>
      <w:r w:rsidR="00EF471E" w:rsidRPr="00B704B4">
        <w:rPr>
          <w:sz w:val="26"/>
          <w:szCs w:val="26"/>
        </w:rPr>
        <w:t>8</w:t>
      </w:r>
      <w:r w:rsidR="00064957" w:rsidRPr="00B704B4">
        <w:rPr>
          <w:sz w:val="26"/>
          <w:szCs w:val="26"/>
        </w:rPr>
        <w:t xml:space="preserve"> </w:t>
      </w:r>
      <w:r w:rsidR="007E1605" w:rsidRPr="00B704B4">
        <w:rPr>
          <w:sz w:val="26"/>
          <w:szCs w:val="26"/>
        </w:rPr>
        <w:t>№</w:t>
      </w:r>
      <w:r w:rsidR="0073022B" w:rsidRPr="00B704B4">
        <w:rPr>
          <w:sz w:val="26"/>
          <w:szCs w:val="26"/>
        </w:rPr>
        <w:t xml:space="preserve"> </w:t>
      </w:r>
      <w:r w:rsidR="00A72F81" w:rsidRPr="00B704B4">
        <w:rPr>
          <w:sz w:val="26"/>
          <w:szCs w:val="26"/>
        </w:rPr>
        <w:t>___</w:t>
      </w:r>
      <w:r w:rsidR="00F75E32" w:rsidRPr="00B704B4">
        <w:rPr>
          <w:sz w:val="26"/>
          <w:szCs w:val="26"/>
        </w:rPr>
        <w:t>-п</w:t>
      </w:r>
      <w:r w:rsidR="002553E1" w:rsidRPr="00B704B4">
        <w:rPr>
          <w:sz w:val="26"/>
          <w:szCs w:val="26"/>
        </w:rPr>
        <w:t xml:space="preserve"> </w:t>
      </w:r>
    </w:p>
    <w:p w:rsidR="00D5536A" w:rsidRPr="00B704B4" w:rsidRDefault="001C5313" w:rsidP="002553E1">
      <w:pPr>
        <w:widowControl w:val="0"/>
        <w:tabs>
          <w:tab w:val="left" w:pos="5245"/>
          <w:tab w:val="left" w:pos="5387"/>
        </w:tabs>
        <w:ind w:left="5387"/>
        <w:contextualSpacing/>
        <w:rPr>
          <w:sz w:val="26"/>
          <w:szCs w:val="26"/>
        </w:rPr>
      </w:pPr>
      <w:r w:rsidRPr="00B704B4">
        <w:rPr>
          <w:sz w:val="26"/>
          <w:szCs w:val="26"/>
        </w:rPr>
        <w:t>«О внесении изменений в</w:t>
      </w:r>
      <w:r w:rsidRPr="00B704B4">
        <w:rPr>
          <w:b/>
          <w:sz w:val="26"/>
          <w:szCs w:val="26"/>
        </w:rPr>
        <w:t xml:space="preserve"> </w:t>
      </w:r>
      <w:r w:rsidR="00CB2961" w:rsidRPr="00B704B4">
        <w:rPr>
          <w:b/>
          <w:sz w:val="26"/>
          <w:szCs w:val="26"/>
        </w:rPr>
        <w:br/>
      </w:r>
      <w:r w:rsidRPr="00B704B4">
        <w:rPr>
          <w:sz w:val="26"/>
          <w:szCs w:val="26"/>
        </w:rPr>
        <w:t xml:space="preserve">государственную программу </w:t>
      </w:r>
      <w:r w:rsidR="00CB2961" w:rsidRPr="00B704B4">
        <w:rPr>
          <w:sz w:val="26"/>
          <w:szCs w:val="26"/>
        </w:rPr>
        <w:br/>
      </w:r>
      <w:r w:rsidRPr="00B704B4">
        <w:rPr>
          <w:sz w:val="26"/>
          <w:szCs w:val="26"/>
        </w:rPr>
        <w:t>Ненецкого автономног</w:t>
      </w:r>
      <w:r w:rsidR="00372658" w:rsidRPr="00B704B4">
        <w:rPr>
          <w:sz w:val="26"/>
          <w:szCs w:val="26"/>
        </w:rPr>
        <w:t xml:space="preserve">о округа </w:t>
      </w:r>
      <w:r w:rsidR="00CB2961" w:rsidRPr="00B704B4">
        <w:rPr>
          <w:sz w:val="26"/>
          <w:szCs w:val="26"/>
        </w:rPr>
        <w:br/>
      </w:r>
      <w:r w:rsidR="00372658" w:rsidRPr="00B704B4">
        <w:rPr>
          <w:sz w:val="26"/>
          <w:szCs w:val="26"/>
        </w:rPr>
        <w:t xml:space="preserve">«Модернизация </w:t>
      </w:r>
      <w:proofErr w:type="gramStart"/>
      <w:r w:rsidR="00372658" w:rsidRPr="00B704B4">
        <w:rPr>
          <w:sz w:val="26"/>
          <w:szCs w:val="26"/>
        </w:rPr>
        <w:t>жилищно-коммунального</w:t>
      </w:r>
      <w:proofErr w:type="gramEnd"/>
      <w:r w:rsidR="00372658" w:rsidRPr="00B704B4">
        <w:rPr>
          <w:sz w:val="26"/>
          <w:szCs w:val="26"/>
        </w:rPr>
        <w:t xml:space="preserve"> хозяйства </w:t>
      </w:r>
      <w:r w:rsidR="002E4B1A" w:rsidRPr="00B704B4">
        <w:rPr>
          <w:sz w:val="26"/>
          <w:szCs w:val="26"/>
        </w:rPr>
        <w:br/>
      </w:r>
      <w:r w:rsidR="00372658" w:rsidRPr="00B704B4">
        <w:rPr>
          <w:sz w:val="26"/>
          <w:szCs w:val="26"/>
        </w:rPr>
        <w:t>Ненецкого автономного округа</w:t>
      </w:r>
      <w:r w:rsidRPr="00B704B4">
        <w:rPr>
          <w:sz w:val="26"/>
          <w:szCs w:val="26"/>
        </w:rPr>
        <w:t>»</w:t>
      </w:r>
      <w:r w:rsidR="00A708CB" w:rsidRPr="00B704B4">
        <w:rPr>
          <w:sz w:val="26"/>
          <w:szCs w:val="26"/>
        </w:rPr>
        <w:t xml:space="preserve"> </w:t>
      </w:r>
    </w:p>
    <w:p w:rsidR="001C5313" w:rsidRPr="00B704B4" w:rsidRDefault="001C5313" w:rsidP="006917AF">
      <w:pPr>
        <w:widowControl w:val="0"/>
        <w:tabs>
          <w:tab w:val="left" w:pos="10348"/>
        </w:tabs>
        <w:rPr>
          <w:sz w:val="26"/>
          <w:szCs w:val="26"/>
        </w:rPr>
      </w:pPr>
    </w:p>
    <w:p w:rsidR="00D5536A" w:rsidRPr="00B704B4" w:rsidRDefault="00D5536A" w:rsidP="006917AF">
      <w:pPr>
        <w:widowControl w:val="0"/>
        <w:tabs>
          <w:tab w:val="left" w:pos="10348"/>
        </w:tabs>
        <w:rPr>
          <w:sz w:val="26"/>
          <w:szCs w:val="26"/>
        </w:rPr>
      </w:pPr>
    </w:p>
    <w:p w:rsidR="00C61AA6" w:rsidRPr="00201B3F" w:rsidRDefault="00977E87" w:rsidP="006917AF">
      <w:pPr>
        <w:widowControl w:val="0"/>
        <w:ind w:right="-1"/>
        <w:jc w:val="center"/>
        <w:rPr>
          <w:b/>
          <w:sz w:val="26"/>
          <w:szCs w:val="26"/>
        </w:rPr>
      </w:pPr>
      <w:r w:rsidRPr="00201B3F">
        <w:rPr>
          <w:b/>
          <w:sz w:val="26"/>
          <w:szCs w:val="26"/>
        </w:rPr>
        <w:t>Изменения</w:t>
      </w:r>
      <w:r w:rsidRPr="00201B3F">
        <w:rPr>
          <w:b/>
          <w:sz w:val="26"/>
          <w:szCs w:val="26"/>
        </w:rPr>
        <w:br/>
      </w:r>
      <w:r w:rsidR="00175DCC" w:rsidRPr="00201B3F">
        <w:rPr>
          <w:b/>
          <w:sz w:val="26"/>
          <w:szCs w:val="26"/>
        </w:rPr>
        <w:t>в государственн</w:t>
      </w:r>
      <w:r w:rsidR="00D5536A" w:rsidRPr="00201B3F">
        <w:rPr>
          <w:b/>
          <w:sz w:val="26"/>
          <w:szCs w:val="26"/>
        </w:rPr>
        <w:t>ую программу</w:t>
      </w:r>
      <w:r w:rsidR="00A708CB" w:rsidRPr="00201B3F">
        <w:rPr>
          <w:b/>
          <w:sz w:val="26"/>
          <w:szCs w:val="26"/>
        </w:rPr>
        <w:t xml:space="preserve"> </w:t>
      </w:r>
      <w:r w:rsidR="00175DCC" w:rsidRPr="00201B3F">
        <w:rPr>
          <w:b/>
          <w:sz w:val="26"/>
          <w:szCs w:val="26"/>
        </w:rPr>
        <w:t>Ненецкого</w:t>
      </w:r>
      <w:r w:rsidR="00C61AA6" w:rsidRPr="00201B3F">
        <w:rPr>
          <w:b/>
          <w:sz w:val="26"/>
          <w:szCs w:val="26"/>
        </w:rPr>
        <w:t xml:space="preserve"> </w:t>
      </w:r>
      <w:r w:rsidR="00175DCC" w:rsidRPr="00201B3F">
        <w:rPr>
          <w:b/>
          <w:sz w:val="26"/>
          <w:szCs w:val="26"/>
        </w:rPr>
        <w:t>автономного округа</w:t>
      </w:r>
      <w:r w:rsidR="00A708CB" w:rsidRPr="00201B3F">
        <w:rPr>
          <w:b/>
          <w:sz w:val="26"/>
          <w:szCs w:val="26"/>
        </w:rPr>
        <w:t xml:space="preserve"> </w:t>
      </w:r>
    </w:p>
    <w:p w:rsidR="00D5536A" w:rsidRPr="00201B3F" w:rsidRDefault="00D5536A" w:rsidP="006917AF">
      <w:pPr>
        <w:widowControl w:val="0"/>
        <w:ind w:right="-1"/>
        <w:jc w:val="center"/>
        <w:rPr>
          <w:b/>
          <w:sz w:val="26"/>
          <w:szCs w:val="26"/>
        </w:rPr>
      </w:pPr>
      <w:r w:rsidRPr="00201B3F">
        <w:rPr>
          <w:b/>
          <w:sz w:val="26"/>
          <w:szCs w:val="26"/>
        </w:rPr>
        <w:t>«</w:t>
      </w:r>
      <w:r w:rsidR="00372658" w:rsidRPr="00201B3F">
        <w:rPr>
          <w:b/>
          <w:sz w:val="26"/>
          <w:szCs w:val="26"/>
        </w:rPr>
        <w:t xml:space="preserve">Модернизация </w:t>
      </w:r>
      <w:proofErr w:type="gramStart"/>
      <w:r w:rsidR="00372658" w:rsidRPr="00201B3F">
        <w:rPr>
          <w:b/>
          <w:sz w:val="26"/>
          <w:szCs w:val="26"/>
        </w:rPr>
        <w:t>жилищно-коммунального</w:t>
      </w:r>
      <w:proofErr w:type="gramEnd"/>
      <w:r w:rsidR="00372658" w:rsidRPr="00201B3F">
        <w:rPr>
          <w:b/>
          <w:sz w:val="26"/>
          <w:szCs w:val="26"/>
        </w:rPr>
        <w:t xml:space="preserve"> хозяйства </w:t>
      </w:r>
      <w:r w:rsidR="00A708CB" w:rsidRPr="00201B3F">
        <w:rPr>
          <w:b/>
          <w:sz w:val="26"/>
          <w:szCs w:val="26"/>
        </w:rPr>
        <w:br/>
      </w:r>
      <w:r w:rsidR="00372658" w:rsidRPr="00201B3F">
        <w:rPr>
          <w:b/>
          <w:sz w:val="26"/>
          <w:szCs w:val="26"/>
        </w:rPr>
        <w:t>Ненецкого автономного округа</w:t>
      </w:r>
      <w:r w:rsidRPr="00201B3F">
        <w:rPr>
          <w:b/>
          <w:sz w:val="26"/>
          <w:szCs w:val="26"/>
        </w:rPr>
        <w:t>»</w:t>
      </w:r>
    </w:p>
    <w:p w:rsidR="000D6F3C" w:rsidRPr="00201B3F" w:rsidRDefault="000D6F3C" w:rsidP="006917AF">
      <w:pPr>
        <w:widowControl w:val="0"/>
        <w:rPr>
          <w:b/>
          <w:sz w:val="26"/>
          <w:szCs w:val="26"/>
        </w:rPr>
      </w:pPr>
    </w:p>
    <w:p w:rsidR="007F012C" w:rsidRPr="00201B3F" w:rsidRDefault="002A11B9" w:rsidP="006917AF">
      <w:pPr>
        <w:pStyle w:val="aa"/>
        <w:widowControl w:val="0"/>
        <w:tabs>
          <w:tab w:val="left" w:pos="0"/>
          <w:tab w:val="left" w:pos="1134"/>
        </w:tabs>
        <w:ind w:left="0" w:firstLine="709"/>
        <w:jc w:val="both"/>
        <w:rPr>
          <w:sz w:val="26"/>
          <w:szCs w:val="26"/>
        </w:rPr>
      </w:pPr>
      <w:r w:rsidRPr="00201B3F">
        <w:rPr>
          <w:sz w:val="26"/>
          <w:szCs w:val="26"/>
        </w:rPr>
        <w:t>1. </w:t>
      </w:r>
      <w:r w:rsidR="0041131B" w:rsidRPr="00201B3F">
        <w:rPr>
          <w:sz w:val="26"/>
          <w:szCs w:val="26"/>
        </w:rPr>
        <w:t xml:space="preserve">В паспорте </w:t>
      </w:r>
      <w:r w:rsidR="0041131B" w:rsidRPr="00201B3F">
        <w:rPr>
          <w:bCs/>
          <w:sz w:val="26"/>
          <w:szCs w:val="26"/>
        </w:rPr>
        <w:t xml:space="preserve">государственной программы Ненецкого автономного округа </w:t>
      </w:r>
      <w:r w:rsidR="0041131B" w:rsidRPr="00201B3F">
        <w:rPr>
          <w:sz w:val="26"/>
          <w:szCs w:val="26"/>
        </w:rPr>
        <w:t>«</w:t>
      </w:r>
      <w:r w:rsidR="00B72604" w:rsidRPr="00201B3F">
        <w:rPr>
          <w:sz w:val="26"/>
          <w:szCs w:val="26"/>
        </w:rPr>
        <w:t xml:space="preserve">Модернизация </w:t>
      </w:r>
      <w:proofErr w:type="gramStart"/>
      <w:r w:rsidR="00B72604" w:rsidRPr="00201B3F">
        <w:rPr>
          <w:sz w:val="26"/>
          <w:szCs w:val="26"/>
        </w:rPr>
        <w:t>жилищно-коммунального</w:t>
      </w:r>
      <w:proofErr w:type="gramEnd"/>
      <w:r w:rsidR="00B72604" w:rsidRPr="00201B3F">
        <w:rPr>
          <w:sz w:val="26"/>
          <w:szCs w:val="26"/>
        </w:rPr>
        <w:t xml:space="preserve"> хозяйства</w:t>
      </w:r>
      <w:r w:rsidR="00BD2BBE" w:rsidRPr="00201B3F">
        <w:rPr>
          <w:sz w:val="26"/>
          <w:szCs w:val="26"/>
        </w:rPr>
        <w:t xml:space="preserve"> Ненецкого</w:t>
      </w:r>
      <w:r w:rsidR="007F012C" w:rsidRPr="00201B3F">
        <w:rPr>
          <w:sz w:val="26"/>
          <w:szCs w:val="26"/>
        </w:rPr>
        <w:t xml:space="preserve"> </w:t>
      </w:r>
      <w:r w:rsidR="00BD2BBE" w:rsidRPr="00201B3F">
        <w:rPr>
          <w:sz w:val="26"/>
          <w:szCs w:val="26"/>
        </w:rPr>
        <w:t>автономного округа</w:t>
      </w:r>
      <w:r w:rsidR="0041131B" w:rsidRPr="00201B3F">
        <w:rPr>
          <w:sz w:val="26"/>
          <w:szCs w:val="26"/>
        </w:rPr>
        <w:t>» (далее –</w:t>
      </w:r>
      <w:r w:rsidR="0039110A" w:rsidRPr="00201B3F">
        <w:rPr>
          <w:sz w:val="26"/>
          <w:szCs w:val="26"/>
        </w:rPr>
        <w:t xml:space="preserve"> П</w:t>
      </w:r>
      <w:r w:rsidR="0041131B" w:rsidRPr="00201B3F">
        <w:rPr>
          <w:sz w:val="26"/>
          <w:szCs w:val="26"/>
        </w:rPr>
        <w:t>рограмма)</w:t>
      </w:r>
      <w:r w:rsidR="004176F3" w:rsidRPr="00201B3F">
        <w:rPr>
          <w:sz w:val="26"/>
          <w:szCs w:val="26"/>
        </w:rPr>
        <w:t>:</w:t>
      </w:r>
    </w:p>
    <w:p w:rsidR="00B35E9C" w:rsidRPr="00201B3F" w:rsidRDefault="00505C8C" w:rsidP="00AC3797">
      <w:pPr>
        <w:pStyle w:val="aa"/>
        <w:widowControl w:val="0"/>
        <w:tabs>
          <w:tab w:val="left" w:pos="0"/>
          <w:tab w:val="left" w:pos="1134"/>
        </w:tabs>
        <w:ind w:left="0" w:firstLine="709"/>
        <w:jc w:val="both"/>
        <w:rPr>
          <w:sz w:val="26"/>
          <w:szCs w:val="26"/>
        </w:rPr>
      </w:pPr>
      <w:r w:rsidRPr="00201B3F">
        <w:rPr>
          <w:sz w:val="26"/>
          <w:szCs w:val="26"/>
        </w:rPr>
        <w:t>1</w:t>
      </w:r>
      <w:r w:rsidR="008A1B1C" w:rsidRPr="00201B3F">
        <w:rPr>
          <w:sz w:val="26"/>
          <w:szCs w:val="26"/>
        </w:rPr>
        <w:t>) </w:t>
      </w:r>
      <w:r w:rsidR="0080743B" w:rsidRPr="00201B3F">
        <w:rPr>
          <w:sz w:val="26"/>
          <w:szCs w:val="26"/>
        </w:rPr>
        <w:t xml:space="preserve">графу вторую </w:t>
      </w:r>
      <w:r w:rsidR="003C1722" w:rsidRPr="00201B3F">
        <w:rPr>
          <w:sz w:val="26"/>
          <w:szCs w:val="26"/>
        </w:rPr>
        <w:t>строк</w:t>
      </w:r>
      <w:r w:rsidR="0080743B" w:rsidRPr="00201B3F">
        <w:rPr>
          <w:sz w:val="26"/>
          <w:szCs w:val="26"/>
        </w:rPr>
        <w:t>и</w:t>
      </w:r>
      <w:r w:rsidR="008A1B1C" w:rsidRPr="00201B3F">
        <w:rPr>
          <w:sz w:val="26"/>
          <w:szCs w:val="26"/>
        </w:rPr>
        <w:t xml:space="preserve"> «Участники государственной программы» </w:t>
      </w:r>
      <w:r w:rsidR="00B35E9C" w:rsidRPr="00201B3F">
        <w:rPr>
          <w:sz w:val="26"/>
          <w:szCs w:val="26"/>
        </w:rPr>
        <w:t>изложить в следующей редакции</w:t>
      </w:r>
      <w:r w:rsidR="008A1B1C" w:rsidRPr="00201B3F">
        <w:rPr>
          <w:sz w:val="26"/>
          <w:szCs w:val="26"/>
        </w:rPr>
        <w:t>:</w:t>
      </w:r>
    </w:p>
    <w:p w:rsidR="00BD5EB2" w:rsidRPr="00201B3F" w:rsidRDefault="00B35E9C" w:rsidP="00977E87">
      <w:pPr>
        <w:pStyle w:val="aa"/>
        <w:widowControl w:val="0"/>
        <w:tabs>
          <w:tab w:val="left" w:pos="0"/>
          <w:tab w:val="left" w:pos="1134"/>
        </w:tabs>
        <w:ind w:left="0" w:firstLine="709"/>
        <w:jc w:val="both"/>
        <w:rPr>
          <w:sz w:val="26"/>
          <w:szCs w:val="26"/>
        </w:rPr>
      </w:pPr>
      <w:r w:rsidRPr="00201B3F">
        <w:rPr>
          <w:sz w:val="26"/>
          <w:szCs w:val="26"/>
        </w:rPr>
        <w:t>«</w:t>
      </w:r>
      <w:r w:rsidR="00BD5EB2" w:rsidRPr="00201B3F">
        <w:rPr>
          <w:sz w:val="26"/>
          <w:szCs w:val="26"/>
        </w:rPr>
        <w:t>Администрация МО «Муниципальный район «Заполярный</w:t>
      </w:r>
      <w:r w:rsidR="002553E1" w:rsidRPr="00201B3F">
        <w:rPr>
          <w:sz w:val="26"/>
          <w:szCs w:val="26"/>
        </w:rPr>
        <w:t xml:space="preserve"> район» (далее – Администрация З</w:t>
      </w:r>
      <w:r w:rsidR="00BD5EB2" w:rsidRPr="00201B3F">
        <w:rPr>
          <w:sz w:val="26"/>
          <w:szCs w:val="26"/>
        </w:rPr>
        <w:t>аполярного района);</w:t>
      </w:r>
    </w:p>
    <w:p w:rsidR="00DB1ABE" w:rsidRPr="00201B3F" w:rsidRDefault="00DB1ABE" w:rsidP="00DB1ABE">
      <w:pPr>
        <w:autoSpaceDE w:val="0"/>
        <w:autoSpaceDN w:val="0"/>
        <w:adjustRightInd w:val="0"/>
        <w:ind w:firstLine="709"/>
        <w:jc w:val="both"/>
        <w:rPr>
          <w:sz w:val="26"/>
          <w:szCs w:val="26"/>
        </w:rPr>
      </w:pPr>
      <w:r w:rsidRPr="00201B3F">
        <w:rPr>
          <w:sz w:val="26"/>
          <w:szCs w:val="26"/>
        </w:rPr>
        <w:t>Администрация МО «Городское поселение «Рабочий поселок Искателей» Ненецкого автономного округа (далее – Администрация п. Искателей);</w:t>
      </w:r>
    </w:p>
    <w:p w:rsidR="00DB1ABE" w:rsidRPr="00201B3F" w:rsidRDefault="00DB1ABE" w:rsidP="00DB1ABE">
      <w:pPr>
        <w:autoSpaceDE w:val="0"/>
        <w:autoSpaceDN w:val="0"/>
        <w:adjustRightInd w:val="0"/>
        <w:ind w:firstLine="709"/>
        <w:jc w:val="both"/>
        <w:rPr>
          <w:sz w:val="26"/>
          <w:szCs w:val="26"/>
        </w:rPr>
      </w:pPr>
      <w:r w:rsidRPr="00201B3F">
        <w:rPr>
          <w:sz w:val="26"/>
          <w:szCs w:val="26"/>
        </w:rPr>
        <w:t>Администрация МО «Городской округ «Город Нарьян-Мар» (далее – Администрация г. Нарьян-Мара);</w:t>
      </w:r>
    </w:p>
    <w:p w:rsidR="00BD5EB2" w:rsidRPr="00201B3F" w:rsidRDefault="00BD5EB2" w:rsidP="00DB1ABE">
      <w:pPr>
        <w:autoSpaceDE w:val="0"/>
        <w:autoSpaceDN w:val="0"/>
        <w:adjustRightInd w:val="0"/>
        <w:ind w:firstLine="709"/>
        <w:jc w:val="both"/>
        <w:rPr>
          <w:sz w:val="26"/>
          <w:szCs w:val="26"/>
        </w:rPr>
      </w:pPr>
      <w:r w:rsidRPr="00201B3F">
        <w:rPr>
          <w:sz w:val="26"/>
          <w:szCs w:val="26"/>
        </w:rPr>
        <w:t>Администраци</w:t>
      </w:r>
      <w:r w:rsidR="00DB1ABE" w:rsidRPr="00201B3F">
        <w:rPr>
          <w:sz w:val="26"/>
          <w:szCs w:val="26"/>
        </w:rPr>
        <w:t>и</w:t>
      </w:r>
      <w:r w:rsidRPr="00201B3F">
        <w:rPr>
          <w:sz w:val="26"/>
          <w:szCs w:val="26"/>
        </w:rPr>
        <w:t xml:space="preserve"> </w:t>
      </w:r>
      <w:r w:rsidR="00DB1ABE" w:rsidRPr="00201B3F">
        <w:rPr>
          <w:sz w:val="26"/>
          <w:szCs w:val="26"/>
        </w:rPr>
        <w:t>сельских поселений</w:t>
      </w:r>
      <w:r w:rsidRPr="00201B3F">
        <w:rPr>
          <w:sz w:val="26"/>
          <w:szCs w:val="26"/>
        </w:rPr>
        <w:t>;</w:t>
      </w:r>
    </w:p>
    <w:p w:rsidR="00BD5EB2" w:rsidRPr="00201B3F" w:rsidRDefault="00BD5EB2" w:rsidP="00977E87">
      <w:pPr>
        <w:autoSpaceDE w:val="0"/>
        <w:autoSpaceDN w:val="0"/>
        <w:adjustRightInd w:val="0"/>
        <w:ind w:firstLine="709"/>
        <w:jc w:val="both"/>
        <w:rPr>
          <w:sz w:val="26"/>
          <w:szCs w:val="26"/>
        </w:rPr>
      </w:pPr>
      <w:r w:rsidRPr="00201B3F">
        <w:rPr>
          <w:sz w:val="26"/>
          <w:szCs w:val="26"/>
        </w:rPr>
        <w:t>победители конкурсного отбора среди муниципальных образований Ненецкого автономного округа на право получения грантов на реализацию проектов по благоустройству территорий муниципальных образований (далее – победители конкурсного отбора);</w:t>
      </w:r>
    </w:p>
    <w:p w:rsidR="00BD5EB2" w:rsidRPr="00201B3F" w:rsidRDefault="00BD5EB2" w:rsidP="00977E87">
      <w:pPr>
        <w:autoSpaceDE w:val="0"/>
        <w:autoSpaceDN w:val="0"/>
        <w:adjustRightInd w:val="0"/>
        <w:ind w:firstLine="709"/>
        <w:jc w:val="both"/>
        <w:rPr>
          <w:sz w:val="26"/>
          <w:szCs w:val="26"/>
        </w:rPr>
      </w:pPr>
      <w:r w:rsidRPr="00201B3F">
        <w:rPr>
          <w:sz w:val="26"/>
          <w:szCs w:val="26"/>
        </w:rPr>
        <w:t>КУ НАО «Централизованный стройзаказчик» (далее – КУ НАО «ЦСЗ»);</w:t>
      </w:r>
    </w:p>
    <w:p w:rsidR="00AC3797" w:rsidRPr="00201B3F" w:rsidRDefault="00AC3797" w:rsidP="00977E87">
      <w:pPr>
        <w:autoSpaceDE w:val="0"/>
        <w:autoSpaceDN w:val="0"/>
        <w:adjustRightInd w:val="0"/>
        <w:ind w:firstLine="709"/>
        <w:jc w:val="both"/>
        <w:rPr>
          <w:sz w:val="26"/>
          <w:szCs w:val="26"/>
        </w:rPr>
      </w:pPr>
      <w:r w:rsidRPr="00201B3F">
        <w:rPr>
          <w:sz w:val="26"/>
          <w:szCs w:val="26"/>
        </w:rPr>
        <w:t>региональный оператор по обращению с отходами Ненецкого автономного округа (далее - региональный оператор);</w:t>
      </w:r>
    </w:p>
    <w:p w:rsidR="00AC3797" w:rsidRPr="00201B3F" w:rsidRDefault="00AC3797" w:rsidP="00977E87">
      <w:pPr>
        <w:autoSpaceDE w:val="0"/>
        <w:autoSpaceDN w:val="0"/>
        <w:adjustRightInd w:val="0"/>
        <w:ind w:firstLine="709"/>
        <w:jc w:val="both"/>
        <w:rPr>
          <w:sz w:val="26"/>
          <w:szCs w:val="26"/>
        </w:rPr>
      </w:pPr>
      <w:r w:rsidRPr="00201B3F">
        <w:rPr>
          <w:sz w:val="26"/>
          <w:szCs w:val="26"/>
        </w:rPr>
        <w:t xml:space="preserve">Департамент природных ресурсов, экологии и агропромышленного комплекса Ненецкого автономного округа (далее – Департамент </w:t>
      </w:r>
      <w:proofErr w:type="gramStart"/>
      <w:r w:rsidRPr="00201B3F">
        <w:rPr>
          <w:sz w:val="26"/>
          <w:szCs w:val="26"/>
        </w:rPr>
        <w:t>ПР</w:t>
      </w:r>
      <w:proofErr w:type="gramEnd"/>
      <w:r w:rsidRPr="00201B3F">
        <w:rPr>
          <w:sz w:val="26"/>
          <w:szCs w:val="26"/>
        </w:rPr>
        <w:t xml:space="preserve"> и АПК НАО)»;</w:t>
      </w:r>
    </w:p>
    <w:p w:rsidR="00430DEE" w:rsidRDefault="00430DEE" w:rsidP="00977E87">
      <w:pPr>
        <w:autoSpaceDE w:val="0"/>
        <w:autoSpaceDN w:val="0"/>
        <w:adjustRightInd w:val="0"/>
        <w:ind w:firstLine="709"/>
        <w:jc w:val="both"/>
        <w:rPr>
          <w:sz w:val="26"/>
          <w:szCs w:val="26"/>
        </w:rPr>
      </w:pPr>
      <w:r w:rsidRPr="00201B3F">
        <w:rPr>
          <w:sz w:val="26"/>
          <w:szCs w:val="26"/>
        </w:rPr>
        <w:t>ГУП НАО «Ненецкая коммунальная компания (далее – ГУП НАО «НКК»</w:t>
      </w:r>
      <w:r w:rsidR="00040EDA" w:rsidRPr="00201B3F">
        <w:rPr>
          <w:sz w:val="26"/>
          <w:szCs w:val="26"/>
        </w:rPr>
        <w:t>)</w:t>
      </w:r>
      <w:r w:rsidRPr="00201B3F">
        <w:rPr>
          <w:sz w:val="26"/>
          <w:szCs w:val="26"/>
        </w:rPr>
        <w:t>;</w:t>
      </w:r>
    </w:p>
    <w:p w:rsidR="00661730" w:rsidRDefault="00661730" w:rsidP="00977E87">
      <w:pPr>
        <w:autoSpaceDE w:val="0"/>
        <w:autoSpaceDN w:val="0"/>
        <w:adjustRightInd w:val="0"/>
        <w:ind w:firstLine="709"/>
        <w:jc w:val="both"/>
        <w:rPr>
          <w:sz w:val="26"/>
          <w:szCs w:val="26"/>
        </w:rPr>
      </w:pPr>
      <w:r>
        <w:rPr>
          <w:sz w:val="26"/>
          <w:szCs w:val="26"/>
        </w:rPr>
        <w:t>3) строку «Перечень отдельных мероприятий и подпрограмм государственной программы» изложить в следующей редакции:</w:t>
      </w:r>
    </w:p>
    <w:p w:rsidR="00661730" w:rsidRPr="00201B3F" w:rsidRDefault="00661730" w:rsidP="00977E87">
      <w:pPr>
        <w:autoSpaceDE w:val="0"/>
        <w:autoSpaceDN w:val="0"/>
        <w:adjustRightInd w:val="0"/>
        <w:ind w:firstLine="709"/>
        <w:jc w:val="both"/>
        <w:rPr>
          <w:sz w:val="26"/>
          <w:szCs w:val="26"/>
        </w:rPr>
      </w:pPr>
      <w:r>
        <w:rPr>
          <w:sz w:val="26"/>
          <w:szCs w:val="26"/>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6804"/>
      </w:tblGrid>
      <w:tr w:rsidR="00661730" w:rsidRPr="00201B3F" w:rsidTr="0051778D">
        <w:trPr>
          <w:trHeight w:val="360"/>
        </w:trPr>
        <w:tc>
          <w:tcPr>
            <w:tcW w:w="2552" w:type="dxa"/>
            <w:tcBorders>
              <w:top w:val="single" w:sz="4" w:space="0" w:color="auto"/>
              <w:left w:val="single" w:sz="4" w:space="0" w:color="auto"/>
              <w:bottom w:val="single" w:sz="4" w:space="0" w:color="auto"/>
              <w:right w:val="single" w:sz="4" w:space="0" w:color="auto"/>
            </w:tcBorders>
          </w:tcPr>
          <w:p w:rsidR="00661730" w:rsidRPr="00201B3F" w:rsidRDefault="00661730" w:rsidP="00661730">
            <w:pPr>
              <w:widowControl w:val="0"/>
              <w:autoSpaceDE w:val="0"/>
              <w:autoSpaceDN w:val="0"/>
              <w:adjustRightInd w:val="0"/>
              <w:rPr>
                <w:sz w:val="26"/>
                <w:szCs w:val="26"/>
              </w:rPr>
            </w:pPr>
            <w:r>
              <w:rPr>
                <w:sz w:val="26"/>
                <w:szCs w:val="26"/>
              </w:rPr>
              <w:t xml:space="preserve">Перечень отдельных мероприятий, региональных проектов (не входящих в </w:t>
            </w:r>
            <w:r>
              <w:rPr>
                <w:sz w:val="26"/>
                <w:szCs w:val="26"/>
              </w:rPr>
              <w:lastRenderedPageBreak/>
              <w:t>подпрограммы), подпрограмм государственной программы, региональных проектов (включенных в подпрограммы)</w:t>
            </w:r>
          </w:p>
        </w:tc>
        <w:tc>
          <w:tcPr>
            <w:tcW w:w="6804" w:type="dxa"/>
            <w:tcBorders>
              <w:top w:val="single" w:sz="4" w:space="0" w:color="auto"/>
              <w:left w:val="single" w:sz="4" w:space="0" w:color="auto"/>
              <w:bottom w:val="single" w:sz="4" w:space="0" w:color="auto"/>
              <w:right w:val="single" w:sz="4" w:space="0" w:color="auto"/>
            </w:tcBorders>
          </w:tcPr>
          <w:p w:rsidR="00661730" w:rsidRPr="00661730" w:rsidRDefault="00661730" w:rsidP="00661730">
            <w:pPr>
              <w:widowControl w:val="0"/>
              <w:autoSpaceDE w:val="0"/>
              <w:autoSpaceDN w:val="0"/>
              <w:adjustRightInd w:val="0"/>
              <w:jc w:val="both"/>
              <w:rPr>
                <w:sz w:val="26"/>
                <w:szCs w:val="26"/>
              </w:rPr>
            </w:pPr>
            <w:r>
              <w:rPr>
                <w:sz w:val="26"/>
                <w:szCs w:val="26"/>
              </w:rPr>
              <w:lastRenderedPageBreak/>
              <w:t>О</w:t>
            </w:r>
            <w:r w:rsidRPr="00661730">
              <w:rPr>
                <w:sz w:val="26"/>
                <w:szCs w:val="26"/>
              </w:rPr>
              <w:t xml:space="preserve">тдельное мероприятие 1 </w:t>
            </w:r>
            <w:r>
              <w:rPr>
                <w:sz w:val="26"/>
                <w:szCs w:val="26"/>
              </w:rPr>
              <w:t>–</w:t>
            </w:r>
            <w:r w:rsidRPr="00661730">
              <w:rPr>
                <w:sz w:val="26"/>
                <w:szCs w:val="26"/>
              </w:rPr>
              <w:t xml:space="preserve"> </w:t>
            </w:r>
            <w:r>
              <w:rPr>
                <w:sz w:val="26"/>
                <w:szCs w:val="26"/>
              </w:rPr>
              <w:t>«</w:t>
            </w:r>
            <w:r w:rsidRPr="00661730">
              <w:rPr>
                <w:sz w:val="26"/>
                <w:szCs w:val="26"/>
              </w:rPr>
              <w:t xml:space="preserve">Субсидии местным бюджетам на софинансирование строительства объектов </w:t>
            </w:r>
            <w:proofErr w:type="gramStart"/>
            <w:r w:rsidRPr="00661730">
              <w:rPr>
                <w:sz w:val="26"/>
                <w:szCs w:val="26"/>
              </w:rPr>
              <w:t>капитального</w:t>
            </w:r>
            <w:proofErr w:type="gramEnd"/>
            <w:r w:rsidRPr="00661730">
              <w:rPr>
                <w:sz w:val="26"/>
                <w:szCs w:val="26"/>
              </w:rPr>
              <w:t xml:space="preserve"> строительства муниципальной собственности</w:t>
            </w:r>
            <w:r>
              <w:rPr>
                <w:sz w:val="26"/>
                <w:szCs w:val="26"/>
              </w:rPr>
              <w:t>»</w:t>
            </w:r>
            <w:r w:rsidRPr="00661730">
              <w:rPr>
                <w:sz w:val="26"/>
                <w:szCs w:val="26"/>
              </w:rPr>
              <w:t>;</w:t>
            </w:r>
          </w:p>
          <w:p w:rsidR="00661730" w:rsidRPr="00661730" w:rsidRDefault="00661730" w:rsidP="00661730">
            <w:pPr>
              <w:widowControl w:val="0"/>
              <w:autoSpaceDE w:val="0"/>
              <w:autoSpaceDN w:val="0"/>
              <w:adjustRightInd w:val="0"/>
              <w:jc w:val="both"/>
              <w:rPr>
                <w:sz w:val="26"/>
                <w:szCs w:val="26"/>
              </w:rPr>
            </w:pPr>
            <w:r w:rsidRPr="00661730">
              <w:rPr>
                <w:sz w:val="26"/>
                <w:szCs w:val="26"/>
              </w:rPr>
              <w:t xml:space="preserve">отдельное мероприятие 2 </w:t>
            </w:r>
            <w:r>
              <w:rPr>
                <w:sz w:val="26"/>
                <w:szCs w:val="26"/>
              </w:rPr>
              <w:t>–</w:t>
            </w:r>
            <w:r w:rsidRPr="00661730">
              <w:rPr>
                <w:sz w:val="26"/>
                <w:szCs w:val="26"/>
              </w:rPr>
              <w:t xml:space="preserve"> </w:t>
            </w:r>
            <w:r>
              <w:rPr>
                <w:sz w:val="26"/>
                <w:szCs w:val="26"/>
              </w:rPr>
              <w:t>«</w:t>
            </w:r>
            <w:r w:rsidRPr="00661730">
              <w:rPr>
                <w:sz w:val="26"/>
                <w:szCs w:val="26"/>
              </w:rPr>
              <w:t xml:space="preserve">Предоставление грантов </w:t>
            </w:r>
            <w:r w:rsidRPr="00661730">
              <w:rPr>
                <w:sz w:val="26"/>
                <w:szCs w:val="26"/>
              </w:rPr>
              <w:lastRenderedPageBreak/>
              <w:t>городскому округу, городскому и сельским поселениям на благоустройство территорий</w:t>
            </w:r>
            <w:r>
              <w:rPr>
                <w:sz w:val="26"/>
                <w:szCs w:val="26"/>
              </w:rPr>
              <w:t>»</w:t>
            </w:r>
            <w:r w:rsidRPr="00661730">
              <w:rPr>
                <w:sz w:val="26"/>
                <w:szCs w:val="26"/>
              </w:rPr>
              <w:t>;</w:t>
            </w:r>
          </w:p>
          <w:p w:rsidR="00661730" w:rsidRPr="00661730" w:rsidRDefault="00661730" w:rsidP="00661730">
            <w:pPr>
              <w:widowControl w:val="0"/>
              <w:autoSpaceDE w:val="0"/>
              <w:autoSpaceDN w:val="0"/>
              <w:adjustRightInd w:val="0"/>
              <w:jc w:val="both"/>
              <w:rPr>
                <w:sz w:val="26"/>
                <w:szCs w:val="26"/>
              </w:rPr>
            </w:pPr>
            <w:r w:rsidRPr="00661730">
              <w:rPr>
                <w:sz w:val="26"/>
                <w:szCs w:val="26"/>
              </w:rPr>
              <w:t xml:space="preserve">отдельное мероприятие 3 </w:t>
            </w:r>
            <w:r>
              <w:rPr>
                <w:sz w:val="26"/>
                <w:szCs w:val="26"/>
              </w:rPr>
              <w:t>–</w:t>
            </w:r>
            <w:r w:rsidRPr="00661730">
              <w:rPr>
                <w:sz w:val="26"/>
                <w:szCs w:val="26"/>
              </w:rPr>
              <w:t xml:space="preserve"> </w:t>
            </w:r>
            <w:r>
              <w:rPr>
                <w:sz w:val="26"/>
                <w:szCs w:val="26"/>
              </w:rPr>
              <w:t>«</w:t>
            </w:r>
            <w:r w:rsidRPr="00661730">
              <w:rPr>
                <w:sz w:val="26"/>
                <w:szCs w:val="26"/>
              </w:rPr>
              <w:t>Поддержка государственных программ субъектов Российской Федерации и муниципальных программ формирования современной городской среды</w:t>
            </w:r>
            <w:r>
              <w:rPr>
                <w:sz w:val="26"/>
                <w:szCs w:val="26"/>
              </w:rPr>
              <w:t>»</w:t>
            </w:r>
            <w:r w:rsidRPr="00661730">
              <w:rPr>
                <w:sz w:val="26"/>
                <w:szCs w:val="26"/>
              </w:rPr>
              <w:t>;</w:t>
            </w:r>
          </w:p>
          <w:p w:rsidR="00661730" w:rsidRPr="00661730" w:rsidRDefault="00661730" w:rsidP="00661730">
            <w:pPr>
              <w:widowControl w:val="0"/>
              <w:autoSpaceDE w:val="0"/>
              <w:autoSpaceDN w:val="0"/>
              <w:adjustRightInd w:val="0"/>
              <w:jc w:val="both"/>
              <w:rPr>
                <w:sz w:val="26"/>
                <w:szCs w:val="26"/>
              </w:rPr>
            </w:pPr>
            <w:r w:rsidRPr="00661730">
              <w:rPr>
                <w:sz w:val="26"/>
                <w:szCs w:val="26"/>
              </w:rPr>
              <w:t xml:space="preserve">отдельное мероприятие 4 </w:t>
            </w:r>
            <w:r>
              <w:rPr>
                <w:sz w:val="26"/>
                <w:szCs w:val="26"/>
              </w:rPr>
              <w:t>–</w:t>
            </w:r>
            <w:r w:rsidRPr="00661730">
              <w:rPr>
                <w:sz w:val="26"/>
                <w:szCs w:val="26"/>
              </w:rPr>
              <w:t xml:space="preserve"> </w:t>
            </w:r>
            <w:r>
              <w:rPr>
                <w:sz w:val="26"/>
                <w:szCs w:val="26"/>
              </w:rPr>
              <w:t>«</w:t>
            </w:r>
            <w:r w:rsidRPr="00661730">
              <w:rPr>
                <w:sz w:val="26"/>
                <w:szCs w:val="26"/>
              </w:rPr>
              <w:t>Поддержка обустройства мест массового отдыха населения (городских парков)</w:t>
            </w:r>
            <w:r>
              <w:rPr>
                <w:sz w:val="26"/>
                <w:szCs w:val="26"/>
              </w:rPr>
              <w:t>»</w:t>
            </w:r>
            <w:r w:rsidRPr="00661730">
              <w:rPr>
                <w:sz w:val="26"/>
                <w:szCs w:val="26"/>
              </w:rPr>
              <w:t>;</w:t>
            </w:r>
          </w:p>
          <w:p w:rsidR="00661730" w:rsidRPr="00661730" w:rsidRDefault="00661730" w:rsidP="00661730">
            <w:pPr>
              <w:widowControl w:val="0"/>
              <w:autoSpaceDE w:val="0"/>
              <w:autoSpaceDN w:val="0"/>
              <w:adjustRightInd w:val="0"/>
              <w:jc w:val="both"/>
              <w:rPr>
                <w:sz w:val="26"/>
                <w:szCs w:val="26"/>
              </w:rPr>
            </w:pPr>
            <w:r w:rsidRPr="00661730">
              <w:rPr>
                <w:sz w:val="26"/>
                <w:szCs w:val="26"/>
              </w:rPr>
              <w:t xml:space="preserve">отдельное мероприятие 5 </w:t>
            </w:r>
            <w:r>
              <w:rPr>
                <w:sz w:val="26"/>
                <w:szCs w:val="26"/>
              </w:rPr>
              <w:t>–</w:t>
            </w:r>
            <w:r w:rsidRPr="00661730">
              <w:rPr>
                <w:sz w:val="26"/>
                <w:szCs w:val="26"/>
              </w:rPr>
              <w:t xml:space="preserve"> </w:t>
            </w:r>
            <w:r>
              <w:rPr>
                <w:sz w:val="26"/>
                <w:szCs w:val="26"/>
              </w:rPr>
              <w:t>«</w:t>
            </w:r>
            <w:r w:rsidRPr="00661730">
              <w:rPr>
                <w:sz w:val="26"/>
                <w:szCs w:val="26"/>
              </w:rPr>
              <w:t>Субсидии муниципальным образованиям на софинансирование расходных обязательств по благоустройству территорий</w:t>
            </w:r>
            <w:r>
              <w:rPr>
                <w:sz w:val="26"/>
                <w:szCs w:val="26"/>
              </w:rPr>
              <w:t>»</w:t>
            </w:r>
            <w:r w:rsidRPr="00661730">
              <w:rPr>
                <w:sz w:val="26"/>
                <w:szCs w:val="26"/>
              </w:rPr>
              <w:t>;</w:t>
            </w:r>
          </w:p>
          <w:p w:rsidR="00661730" w:rsidRDefault="00661730" w:rsidP="00661730">
            <w:pPr>
              <w:widowControl w:val="0"/>
              <w:autoSpaceDE w:val="0"/>
              <w:autoSpaceDN w:val="0"/>
              <w:adjustRightInd w:val="0"/>
              <w:jc w:val="both"/>
              <w:rPr>
                <w:sz w:val="26"/>
                <w:szCs w:val="26"/>
              </w:rPr>
            </w:pPr>
            <w:r w:rsidRPr="00661730">
              <w:rPr>
                <w:sz w:val="26"/>
                <w:szCs w:val="26"/>
              </w:rPr>
              <w:t xml:space="preserve">отдельное мероприятие 6 </w:t>
            </w:r>
            <w:r>
              <w:rPr>
                <w:sz w:val="26"/>
                <w:szCs w:val="26"/>
              </w:rPr>
              <w:t>–</w:t>
            </w:r>
            <w:r w:rsidRPr="00661730">
              <w:rPr>
                <w:sz w:val="26"/>
                <w:szCs w:val="26"/>
              </w:rPr>
              <w:t xml:space="preserve"> </w:t>
            </w:r>
            <w:r>
              <w:rPr>
                <w:sz w:val="26"/>
                <w:szCs w:val="26"/>
              </w:rPr>
              <w:t>«</w:t>
            </w:r>
            <w:r w:rsidRPr="00661730">
              <w:rPr>
                <w:sz w:val="26"/>
                <w:szCs w:val="26"/>
              </w:rPr>
              <w:t>Субсидии местным бюджетам городских поселений Ненецкого автономного округа на софинансирование расходных обязательств, возникающих при выполнении полномочий органов местного самоуправления по водоотведению в части организации вывоза стоков из септиков и выгребных ям</w:t>
            </w:r>
            <w:r>
              <w:rPr>
                <w:sz w:val="26"/>
                <w:szCs w:val="26"/>
              </w:rPr>
              <w:t>;</w:t>
            </w:r>
          </w:p>
          <w:p w:rsidR="00661730" w:rsidRPr="00661730" w:rsidRDefault="00661730" w:rsidP="00661730">
            <w:pPr>
              <w:widowControl w:val="0"/>
              <w:autoSpaceDE w:val="0"/>
              <w:autoSpaceDN w:val="0"/>
              <w:adjustRightInd w:val="0"/>
              <w:jc w:val="both"/>
              <w:rPr>
                <w:sz w:val="26"/>
                <w:szCs w:val="26"/>
              </w:rPr>
            </w:pPr>
            <w:r>
              <w:rPr>
                <w:sz w:val="26"/>
                <w:szCs w:val="26"/>
              </w:rPr>
              <w:t>п</w:t>
            </w:r>
            <w:r w:rsidRPr="00661730">
              <w:rPr>
                <w:sz w:val="26"/>
                <w:szCs w:val="26"/>
              </w:rPr>
              <w:t xml:space="preserve">одпрограмма 1 </w:t>
            </w:r>
            <w:r>
              <w:rPr>
                <w:sz w:val="26"/>
                <w:szCs w:val="26"/>
              </w:rPr>
              <w:t>«</w:t>
            </w:r>
            <w:r w:rsidRPr="00661730">
              <w:rPr>
                <w:sz w:val="26"/>
                <w:szCs w:val="26"/>
              </w:rPr>
              <w:t>Модернизация объектов коммунальной инфраструктуры</w:t>
            </w:r>
            <w:r>
              <w:rPr>
                <w:sz w:val="26"/>
                <w:szCs w:val="26"/>
              </w:rPr>
              <w:t>»</w:t>
            </w:r>
            <w:r w:rsidRPr="00661730">
              <w:rPr>
                <w:sz w:val="26"/>
                <w:szCs w:val="26"/>
              </w:rPr>
              <w:t>;</w:t>
            </w:r>
          </w:p>
          <w:p w:rsidR="00661730" w:rsidRPr="00661730" w:rsidRDefault="00661730" w:rsidP="00661730">
            <w:pPr>
              <w:widowControl w:val="0"/>
              <w:autoSpaceDE w:val="0"/>
              <w:autoSpaceDN w:val="0"/>
              <w:adjustRightInd w:val="0"/>
              <w:jc w:val="both"/>
              <w:rPr>
                <w:sz w:val="26"/>
                <w:szCs w:val="26"/>
              </w:rPr>
            </w:pPr>
            <w:r w:rsidRPr="00661730">
              <w:rPr>
                <w:sz w:val="26"/>
                <w:szCs w:val="26"/>
              </w:rPr>
              <w:t xml:space="preserve">подпрограмма 2 </w:t>
            </w:r>
            <w:r>
              <w:rPr>
                <w:sz w:val="26"/>
                <w:szCs w:val="26"/>
              </w:rPr>
              <w:t>«</w:t>
            </w:r>
            <w:r w:rsidRPr="00661730">
              <w:rPr>
                <w:sz w:val="26"/>
                <w:szCs w:val="26"/>
              </w:rPr>
              <w:t>Обеспечение доступности коммунальных услуг</w:t>
            </w:r>
            <w:r>
              <w:rPr>
                <w:sz w:val="26"/>
                <w:szCs w:val="26"/>
              </w:rPr>
              <w:t>»</w:t>
            </w:r>
            <w:r w:rsidRPr="00661730">
              <w:rPr>
                <w:sz w:val="26"/>
                <w:szCs w:val="26"/>
              </w:rPr>
              <w:t>;</w:t>
            </w:r>
          </w:p>
          <w:p w:rsidR="00661730" w:rsidRPr="00661730" w:rsidRDefault="00661730" w:rsidP="00661730">
            <w:pPr>
              <w:widowControl w:val="0"/>
              <w:autoSpaceDE w:val="0"/>
              <w:autoSpaceDN w:val="0"/>
              <w:adjustRightInd w:val="0"/>
              <w:jc w:val="both"/>
              <w:rPr>
                <w:sz w:val="26"/>
                <w:szCs w:val="26"/>
              </w:rPr>
            </w:pPr>
            <w:r w:rsidRPr="00661730">
              <w:rPr>
                <w:sz w:val="26"/>
                <w:szCs w:val="26"/>
              </w:rPr>
              <w:t xml:space="preserve">подпрограмма 3 </w:t>
            </w:r>
            <w:r>
              <w:rPr>
                <w:sz w:val="26"/>
                <w:szCs w:val="26"/>
              </w:rPr>
              <w:t>«</w:t>
            </w:r>
            <w:r w:rsidRPr="00661730">
              <w:rPr>
                <w:sz w:val="26"/>
                <w:szCs w:val="26"/>
              </w:rPr>
              <w:t>Обеспечение сохранности жилищного фонда и создание безопасных, благоприятных условий проживания граждан</w:t>
            </w:r>
            <w:r>
              <w:rPr>
                <w:sz w:val="26"/>
                <w:szCs w:val="26"/>
              </w:rPr>
              <w:t>»</w:t>
            </w:r>
            <w:r w:rsidRPr="00661730">
              <w:rPr>
                <w:sz w:val="26"/>
                <w:szCs w:val="26"/>
              </w:rPr>
              <w:t>;</w:t>
            </w:r>
          </w:p>
          <w:p w:rsidR="00661730" w:rsidRPr="00661730" w:rsidRDefault="00661730" w:rsidP="00661730">
            <w:pPr>
              <w:widowControl w:val="0"/>
              <w:autoSpaceDE w:val="0"/>
              <w:autoSpaceDN w:val="0"/>
              <w:adjustRightInd w:val="0"/>
              <w:jc w:val="both"/>
              <w:rPr>
                <w:sz w:val="26"/>
                <w:szCs w:val="26"/>
              </w:rPr>
            </w:pPr>
            <w:r w:rsidRPr="00661730">
              <w:rPr>
                <w:sz w:val="26"/>
                <w:szCs w:val="26"/>
              </w:rPr>
              <w:t xml:space="preserve">подпрограмма 4 </w:t>
            </w:r>
            <w:r>
              <w:rPr>
                <w:sz w:val="26"/>
                <w:szCs w:val="26"/>
              </w:rPr>
              <w:t>«</w:t>
            </w:r>
            <w:r w:rsidRPr="00661730">
              <w:rPr>
                <w:sz w:val="26"/>
                <w:szCs w:val="26"/>
              </w:rPr>
              <w:t>Развитие системы обращения с отходами, в том числе с твердыми коммунальными отходами на территории Ненецкого автономного округа</w:t>
            </w:r>
            <w:r>
              <w:rPr>
                <w:sz w:val="26"/>
                <w:szCs w:val="26"/>
              </w:rPr>
              <w:t>»</w:t>
            </w:r>
            <w:r w:rsidRPr="00661730">
              <w:rPr>
                <w:sz w:val="26"/>
                <w:szCs w:val="26"/>
              </w:rPr>
              <w:t>;</w:t>
            </w:r>
          </w:p>
          <w:p w:rsidR="00661730" w:rsidRDefault="00661730" w:rsidP="00661730">
            <w:pPr>
              <w:widowControl w:val="0"/>
              <w:autoSpaceDE w:val="0"/>
              <w:autoSpaceDN w:val="0"/>
              <w:adjustRightInd w:val="0"/>
              <w:jc w:val="both"/>
              <w:rPr>
                <w:sz w:val="26"/>
                <w:szCs w:val="26"/>
              </w:rPr>
            </w:pPr>
            <w:r w:rsidRPr="00661730">
              <w:rPr>
                <w:sz w:val="26"/>
                <w:szCs w:val="26"/>
              </w:rPr>
              <w:t xml:space="preserve">подпрограмма 5 </w:t>
            </w:r>
            <w:r>
              <w:rPr>
                <w:sz w:val="26"/>
                <w:szCs w:val="26"/>
              </w:rPr>
              <w:t>«</w:t>
            </w:r>
            <w:r w:rsidRPr="00661730">
              <w:rPr>
                <w:sz w:val="26"/>
                <w:szCs w:val="26"/>
              </w:rPr>
              <w:t>Обеспечение населения Ненецкого автономного округа чистой водой</w:t>
            </w:r>
            <w:r>
              <w:rPr>
                <w:sz w:val="26"/>
                <w:szCs w:val="26"/>
              </w:rPr>
              <w:t>»</w:t>
            </w:r>
            <w:r w:rsidRPr="00661730">
              <w:rPr>
                <w:sz w:val="26"/>
                <w:szCs w:val="26"/>
              </w:rPr>
              <w:t>;</w:t>
            </w:r>
          </w:p>
          <w:p w:rsidR="00661730" w:rsidRPr="00661730" w:rsidRDefault="00661730" w:rsidP="00661730">
            <w:pPr>
              <w:widowControl w:val="0"/>
              <w:autoSpaceDE w:val="0"/>
              <w:autoSpaceDN w:val="0"/>
              <w:adjustRightInd w:val="0"/>
              <w:jc w:val="both"/>
              <w:rPr>
                <w:sz w:val="26"/>
                <w:szCs w:val="26"/>
              </w:rPr>
            </w:pPr>
            <w:r>
              <w:rPr>
                <w:sz w:val="26"/>
                <w:szCs w:val="26"/>
              </w:rPr>
              <w:t>региональный проект Ненецкого автономного округа «Чистая вода»;</w:t>
            </w:r>
          </w:p>
          <w:p w:rsidR="00661730" w:rsidRPr="00201B3F" w:rsidRDefault="00661730" w:rsidP="00661730">
            <w:pPr>
              <w:widowControl w:val="0"/>
              <w:autoSpaceDE w:val="0"/>
              <w:autoSpaceDN w:val="0"/>
              <w:adjustRightInd w:val="0"/>
              <w:jc w:val="both"/>
              <w:rPr>
                <w:sz w:val="26"/>
                <w:szCs w:val="26"/>
              </w:rPr>
            </w:pPr>
            <w:r w:rsidRPr="00661730">
              <w:rPr>
                <w:sz w:val="26"/>
                <w:szCs w:val="26"/>
              </w:rPr>
              <w:t xml:space="preserve">подпрограмма 6 </w:t>
            </w:r>
            <w:r>
              <w:rPr>
                <w:sz w:val="26"/>
                <w:szCs w:val="26"/>
              </w:rPr>
              <w:t>«</w:t>
            </w:r>
            <w:r w:rsidRPr="00661730">
              <w:rPr>
                <w:sz w:val="26"/>
                <w:szCs w:val="26"/>
              </w:rPr>
              <w:t>Развитие энергетического комплекса в Ненецком автономном округе</w:t>
            </w:r>
            <w:r>
              <w:rPr>
                <w:sz w:val="26"/>
                <w:szCs w:val="26"/>
              </w:rPr>
              <w:t>»</w:t>
            </w:r>
            <w:r w:rsidRPr="00661730">
              <w:rPr>
                <w:sz w:val="26"/>
                <w:szCs w:val="26"/>
              </w:rPr>
              <w:t xml:space="preserve"> </w:t>
            </w:r>
          </w:p>
        </w:tc>
      </w:tr>
    </w:tbl>
    <w:p w:rsidR="00BB0DC5" w:rsidRDefault="00BB0DC5" w:rsidP="00BB0DC5">
      <w:pPr>
        <w:pStyle w:val="aa"/>
        <w:widowControl w:val="0"/>
        <w:tabs>
          <w:tab w:val="left" w:pos="0"/>
          <w:tab w:val="left" w:pos="1134"/>
        </w:tabs>
        <w:ind w:left="0" w:firstLine="709"/>
        <w:jc w:val="right"/>
        <w:rPr>
          <w:sz w:val="26"/>
          <w:szCs w:val="26"/>
        </w:rPr>
      </w:pPr>
      <w:r>
        <w:rPr>
          <w:sz w:val="26"/>
          <w:szCs w:val="26"/>
        </w:rPr>
        <w:lastRenderedPageBreak/>
        <w:t>»;</w:t>
      </w:r>
    </w:p>
    <w:p w:rsidR="00DD38CB" w:rsidRPr="00201B3F" w:rsidRDefault="00BB0DC5" w:rsidP="00230CA5">
      <w:pPr>
        <w:pStyle w:val="aa"/>
        <w:widowControl w:val="0"/>
        <w:tabs>
          <w:tab w:val="left" w:pos="0"/>
          <w:tab w:val="left" w:pos="1134"/>
        </w:tabs>
        <w:ind w:left="0" w:firstLine="709"/>
        <w:jc w:val="both"/>
        <w:rPr>
          <w:sz w:val="26"/>
          <w:szCs w:val="26"/>
        </w:rPr>
      </w:pPr>
      <w:r>
        <w:rPr>
          <w:sz w:val="26"/>
          <w:szCs w:val="26"/>
        </w:rPr>
        <w:t>4</w:t>
      </w:r>
      <w:r w:rsidR="004176F3" w:rsidRPr="00201B3F">
        <w:rPr>
          <w:sz w:val="26"/>
          <w:szCs w:val="26"/>
        </w:rPr>
        <w:t>) </w:t>
      </w:r>
      <w:r w:rsidR="00DD38CB" w:rsidRPr="00201B3F">
        <w:rPr>
          <w:sz w:val="26"/>
          <w:szCs w:val="26"/>
        </w:rPr>
        <w:t>строку «Объемы бюджетных ассигнований государственной</w:t>
      </w:r>
      <w:r w:rsidR="0062274E" w:rsidRPr="00201B3F">
        <w:rPr>
          <w:sz w:val="26"/>
          <w:szCs w:val="26"/>
        </w:rPr>
        <w:t xml:space="preserve"> </w:t>
      </w:r>
      <w:r w:rsidR="00DD38CB" w:rsidRPr="00201B3F">
        <w:rPr>
          <w:sz w:val="26"/>
          <w:szCs w:val="26"/>
        </w:rPr>
        <w:t xml:space="preserve">программы (в разбивке по источникам финансирования)» изложить </w:t>
      </w:r>
      <w:r w:rsidR="005946B2" w:rsidRPr="00201B3F">
        <w:rPr>
          <w:sz w:val="26"/>
          <w:szCs w:val="26"/>
        </w:rPr>
        <w:t xml:space="preserve">в </w:t>
      </w:r>
      <w:r w:rsidR="00DD38CB" w:rsidRPr="00201B3F">
        <w:rPr>
          <w:sz w:val="26"/>
          <w:szCs w:val="26"/>
        </w:rPr>
        <w:t>следующей редакции:</w:t>
      </w:r>
    </w:p>
    <w:p w:rsidR="00E715D5" w:rsidRPr="00201B3F" w:rsidRDefault="00DD38CB" w:rsidP="008940A3">
      <w:pPr>
        <w:pStyle w:val="aa"/>
        <w:widowControl w:val="0"/>
        <w:tabs>
          <w:tab w:val="left" w:pos="1134"/>
        </w:tabs>
        <w:ind w:left="0" w:firstLine="709"/>
        <w:jc w:val="both"/>
        <w:rPr>
          <w:sz w:val="26"/>
          <w:szCs w:val="26"/>
        </w:rPr>
      </w:pPr>
      <w:r w:rsidRPr="00201B3F">
        <w:rPr>
          <w:sz w:val="26"/>
          <w:szCs w:val="26"/>
        </w:rPr>
        <w:t>«</w:t>
      </w:r>
    </w:p>
    <w:tbl>
      <w:tblPr>
        <w:tblStyle w:val="ae"/>
        <w:tblW w:w="9356" w:type="dxa"/>
        <w:tblInd w:w="108" w:type="dxa"/>
        <w:tblLook w:val="04A0" w:firstRow="1" w:lastRow="0" w:firstColumn="1" w:lastColumn="0" w:noHBand="0" w:noVBand="1"/>
      </w:tblPr>
      <w:tblGrid>
        <w:gridCol w:w="2552"/>
        <w:gridCol w:w="6804"/>
      </w:tblGrid>
      <w:tr w:rsidR="00C00726" w:rsidRPr="00201B3F" w:rsidTr="00072021">
        <w:tc>
          <w:tcPr>
            <w:tcW w:w="2552" w:type="dxa"/>
          </w:tcPr>
          <w:p w:rsidR="00DD38CB" w:rsidRPr="00201B3F" w:rsidRDefault="00DD38CB" w:rsidP="005946B2">
            <w:pPr>
              <w:pStyle w:val="aa"/>
              <w:widowControl w:val="0"/>
              <w:tabs>
                <w:tab w:val="left" w:pos="0"/>
                <w:tab w:val="left" w:pos="10348"/>
              </w:tabs>
              <w:ind w:left="0"/>
              <w:rPr>
                <w:sz w:val="26"/>
                <w:szCs w:val="26"/>
              </w:rPr>
            </w:pPr>
            <w:r w:rsidRPr="00201B3F">
              <w:rPr>
                <w:sz w:val="26"/>
                <w:szCs w:val="26"/>
              </w:rPr>
              <w:t xml:space="preserve">Объем </w:t>
            </w:r>
            <w:r w:rsidR="0004609A" w:rsidRPr="00201B3F">
              <w:rPr>
                <w:sz w:val="26"/>
                <w:szCs w:val="26"/>
              </w:rPr>
              <w:br/>
            </w:r>
            <w:r w:rsidRPr="00201B3F">
              <w:rPr>
                <w:sz w:val="26"/>
                <w:szCs w:val="26"/>
              </w:rPr>
              <w:t xml:space="preserve">бюджетных </w:t>
            </w:r>
            <w:r w:rsidR="0004609A" w:rsidRPr="00201B3F">
              <w:rPr>
                <w:sz w:val="26"/>
                <w:szCs w:val="26"/>
              </w:rPr>
              <w:br/>
            </w:r>
            <w:r w:rsidRPr="00201B3F">
              <w:rPr>
                <w:sz w:val="26"/>
                <w:szCs w:val="26"/>
              </w:rPr>
              <w:t xml:space="preserve">ассигнований государственной программы </w:t>
            </w:r>
            <w:r w:rsidRPr="00201B3F">
              <w:rPr>
                <w:sz w:val="26"/>
                <w:szCs w:val="26"/>
              </w:rPr>
              <w:br/>
              <w:t xml:space="preserve">(в разбивке по источникам </w:t>
            </w:r>
            <w:r w:rsidR="0004609A" w:rsidRPr="00201B3F">
              <w:rPr>
                <w:sz w:val="26"/>
                <w:szCs w:val="26"/>
              </w:rPr>
              <w:br/>
            </w:r>
            <w:r w:rsidRPr="00201B3F">
              <w:rPr>
                <w:sz w:val="26"/>
                <w:szCs w:val="26"/>
              </w:rPr>
              <w:t>финансирования)</w:t>
            </w:r>
          </w:p>
        </w:tc>
        <w:tc>
          <w:tcPr>
            <w:tcW w:w="6804" w:type="dxa"/>
          </w:tcPr>
          <w:p w:rsidR="002A57DD" w:rsidRPr="00201B3F" w:rsidRDefault="002A57DD" w:rsidP="00A03ECE">
            <w:pPr>
              <w:pStyle w:val="aa"/>
              <w:widowControl w:val="0"/>
              <w:tabs>
                <w:tab w:val="left" w:pos="0"/>
                <w:tab w:val="left" w:pos="10348"/>
              </w:tabs>
              <w:ind w:left="0"/>
              <w:jc w:val="both"/>
              <w:rPr>
                <w:sz w:val="26"/>
                <w:szCs w:val="26"/>
              </w:rPr>
            </w:pPr>
            <w:r w:rsidRPr="00201B3F">
              <w:rPr>
                <w:sz w:val="26"/>
                <w:szCs w:val="26"/>
              </w:rPr>
              <w:t xml:space="preserve">Общий объем финансирования </w:t>
            </w:r>
            <w:r w:rsidR="00A867D4" w:rsidRPr="00201B3F">
              <w:rPr>
                <w:sz w:val="26"/>
                <w:szCs w:val="26"/>
              </w:rPr>
              <w:t>–</w:t>
            </w:r>
            <w:r w:rsidRPr="00201B3F">
              <w:rPr>
                <w:sz w:val="26"/>
                <w:szCs w:val="26"/>
              </w:rPr>
              <w:t xml:space="preserve"> </w:t>
            </w:r>
            <w:r w:rsidR="009D253E" w:rsidRPr="00201B3F">
              <w:rPr>
                <w:sz w:val="26"/>
                <w:szCs w:val="26"/>
              </w:rPr>
              <w:t>7 495 701,6</w:t>
            </w:r>
            <w:r w:rsidRPr="00201B3F">
              <w:rPr>
                <w:sz w:val="26"/>
                <w:szCs w:val="26"/>
              </w:rPr>
              <w:t xml:space="preserve"> тыс. рублей, в том числе:</w:t>
            </w:r>
          </w:p>
          <w:p w:rsidR="009D253E" w:rsidRPr="00201B3F" w:rsidRDefault="002A57DD" w:rsidP="00A03ECE">
            <w:pPr>
              <w:widowControl w:val="0"/>
              <w:tabs>
                <w:tab w:val="left" w:pos="0"/>
                <w:tab w:val="left" w:pos="10348"/>
              </w:tabs>
              <w:jc w:val="both"/>
              <w:rPr>
                <w:sz w:val="26"/>
                <w:szCs w:val="26"/>
              </w:rPr>
            </w:pPr>
            <w:r w:rsidRPr="00201B3F">
              <w:rPr>
                <w:sz w:val="26"/>
                <w:szCs w:val="26"/>
              </w:rPr>
              <w:t xml:space="preserve">- средства окружного бюджета – </w:t>
            </w:r>
            <w:r w:rsidR="009D253E" w:rsidRPr="00201B3F">
              <w:rPr>
                <w:sz w:val="26"/>
                <w:szCs w:val="26"/>
              </w:rPr>
              <w:t>7</w:t>
            </w:r>
            <w:r w:rsidR="00644F4F">
              <w:rPr>
                <w:sz w:val="26"/>
                <w:szCs w:val="26"/>
              </w:rPr>
              <w:t> 164 011,9</w:t>
            </w:r>
            <w:r w:rsidRPr="00201B3F">
              <w:rPr>
                <w:sz w:val="26"/>
                <w:szCs w:val="26"/>
              </w:rPr>
              <w:t xml:space="preserve"> тыс. рублей, из них средства федерального бюджета – </w:t>
            </w:r>
            <w:r w:rsidR="00644F4F">
              <w:rPr>
                <w:sz w:val="26"/>
                <w:szCs w:val="26"/>
              </w:rPr>
              <w:t>310 419,5</w:t>
            </w:r>
            <w:r w:rsidR="00A03ECE" w:rsidRPr="00201B3F">
              <w:rPr>
                <w:sz w:val="26"/>
                <w:szCs w:val="26"/>
              </w:rPr>
              <w:t xml:space="preserve"> тыс. рублей;</w:t>
            </w:r>
          </w:p>
          <w:p w:rsidR="00D37994" w:rsidRPr="00201B3F" w:rsidRDefault="002A57DD" w:rsidP="00A03ECE">
            <w:pPr>
              <w:pStyle w:val="aa"/>
              <w:widowControl w:val="0"/>
              <w:tabs>
                <w:tab w:val="left" w:pos="0"/>
                <w:tab w:val="left" w:pos="10348"/>
              </w:tabs>
              <w:ind w:left="0"/>
              <w:jc w:val="both"/>
              <w:rPr>
                <w:sz w:val="26"/>
                <w:szCs w:val="26"/>
              </w:rPr>
            </w:pPr>
            <w:r w:rsidRPr="00201B3F">
              <w:rPr>
                <w:sz w:val="26"/>
                <w:szCs w:val="26"/>
              </w:rPr>
              <w:t>- средства местн</w:t>
            </w:r>
            <w:r w:rsidR="00A03ECE" w:rsidRPr="00201B3F">
              <w:rPr>
                <w:sz w:val="26"/>
                <w:szCs w:val="26"/>
              </w:rPr>
              <w:t>ых</w:t>
            </w:r>
            <w:r w:rsidRPr="00201B3F">
              <w:rPr>
                <w:sz w:val="26"/>
                <w:szCs w:val="26"/>
              </w:rPr>
              <w:t xml:space="preserve"> бюджет</w:t>
            </w:r>
            <w:r w:rsidR="00A03ECE" w:rsidRPr="00201B3F">
              <w:rPr>
                <w:sz w:val="26"/>
                <w:szCs w:val="26"/>
              </w:rPr>
              <w:t>ов</w:t>
            </w:r>
            <w:r w:rsidRPr="00201B3F">
              <w:rPr>
                <w:sz w:val="26"/>
                <w:szCs w:val="26"/>
              </w:rPr>
              <w:t xml:space="preserve"> – </w:t>
            </w:r>
            <w:r w:rsidR="00644F4F">
              <w:rPr>
                <w:sz w:val="26"/>
                <w:szCs w:val="26"/>
              </w:rPr>
              <w:t>38 391,7</w:t>
            </w:r>
            <w:r w:rsidRPr="00201B3F">
              <w:rPr>
                <w:sz w:val="26"/>
                <w:szCs w:val="26"/>
              </w:rPr>
              <w:t xml:space="preserve"> тыс.</w:t>
            </w:r>
            <w:r w:rsidR="00140E46" w:rsidRPr="00201B3F">
              <w:rPr>
                <w:sz w:val="26"/>
                <w:szCs w:val="26"/>
              </w:rPr>
              <w:t xml:space="preserve"> </w:t>
            </w:r>
            <w:r w:rsidR="00A03ECE" w:rsidRPr="00201B3F">
              <w:rPr>
                <w:sz w:val="26"/>
                <w:szCs w:val="26"/>
              </w:rPr>
              <w:t>рублей;</w:t>
            </w:r>
          </w:p>
          <w:p w:rsidR="00192A58" w:rsidRPr="00201B3F" w:rsidRDefault="002A57DD" w:rsidP="00072021">
            <w:pPr>
              <w:pStyle w:val="aa"/>
              <w:widowControl w:val="0"/>
              <w:tabs>
                <w:tab w:val="left" w:pos="0"/>
                <w:tab w:val="left" w:pos="10348"/>
              </w:tabs>
              <w:ind w:left="0"/>
              <w:rPr>
                <w:sz w:val="26"/>
                <w:szCs w:val="26"/>
              </w:rPr>
            </w:pPr>
            <w:r w:rsidRPr="00201B3F">
              <w:rPr>
                <w:sz w:val="26"/>
                <w:szCs w:val="26"/>
              </w:rPr>
              <w:t xml:space="preserve">- иные источники (внебюджетные средства) – </w:t>
            </w:r>
            <w:r w:rsidR="00072021" w:rsidRPr="00201B3F">
              <w:rPr>
                <w:sz w:val="26"/>
                <w:szCs w:val="26"/>
              </w:rPr>
              <w:t>293 298,0</w:t>
            </w:r>
            <w:r w:rsidRPr="00201B3F">
              <w:rPr>
                <w:sz w:val="26"/>
                <w:szCs w:val="26"/>
              </w:rPr>
              <w:t xml:space="preserve"> тыс.</w:t>
            </w:r>
            <w:r w:rsidR="00A03ECE" w:rsidRPr="00201B3F">
              <w:rPr>
                <w:sz w:val="26"/>
                <w:szCs w:val="26"/>
              </w:rPr>
              <w:t xml:space="preserve"> рублей</w:t>
            </w:r>
          </w:p>
        </w:tc>
      </w:tr>
    </w:tbl>
    <w:p w:rsidR="00DD38CB" w:rsidRPr="00201B3F" w:rsidRDefault="00D7048B" w:rsidP="006917AF">
      <w:pPr>
        <w:pStyle w:val="aa"/>
        <w:widowControl w:val="0"/>
        <w:tabs>
          <w:tab w:val="left" w:pos="0"/>
        </w:tabs>
        <w:ind w:left="0" w:firstLine="709"/>
        <w:jc w:val="right"/>
        <w:rPr>
          <w:sz w:val="26"/>
          <w:szCs w:val="26"/>
        </w:rPr>
      </w:pPr>
      <w:r w:rsidRPr="00201B3F">
        <w:rPr>
          <w:sz w:val="26"/>
          <w:szCs w:val="26"/>
        </w:rPr>
        <w:t>»;</w:t>
      </w:r>
    </w:p>
    <w:p w:rsidR="00D7048B" w:rsidRPr="00201B3F" w:rsidRDefault="00BB0DC5" w:rsidP="00D7048B">
      <w:pPr>
        <w:pStyle w:val="aa"/>
        <w:widowControl w:val="0"/>
        <w:tabs>
          <w:tab w:val="left" w:pos="0"/>
        </w:tabs>
        <w:ind w:left="0" w:firstLine="709"/>
        <w:rPr>
          <w:sz w:val="26"/>
          <w:szCs w:val="26"/>
        </w:rPr>
      </w:pPr>
      <w:r>
        <w:rPr>
          <w:sz w:val="26"/>
          <w:szCs w:val="26"/>
        </w:rPr>
        <w:t>5) </w:t>
      </w:r>
      <w:r w:rsidR="00D7048B" w:rsidRPr="00201B3F">
        <w:rPr>
          <w:sz w:val="26"/>
          <w:szCs w:val="26"/>
        </w:rPr>
        <w:t>дополнить строкой следующего содержания:</w:t>
      </w:r>
    </w:p>
    <w:p w:rsidR="00D7048B" w:rsidRPr="00201B3F" w:rsidRDefault="00D7048B" w:rsidP="00D7048B">
      <w:pPr>
        <w:pStyle w:val="aa"/>
        <w:widowControl w:val="0"/>
        <w:tabs>
          <w:tab w:val="left" w:pos="0"/>
        </w:tabs>
        <w:ind w:left="0" w:firstLine="709"/>
        <w:rPr>
          <w:sz w:val="26"/>
          <w:szCs w:val="26"/>
        </w:rPr>
      </w:pPr>
      <w:r w:rsidRPr="00201B3F">
        <w:rPr>
          <w:sz w:val="26"/>
          <w:szCs w:val="26"/>
        </w:rPr>
        <w:lastRenderedPageBreak/>
        <w:t>«</w:t>
      </w:r>
    </w:p>
    <w:tbl>
      <w:tblPr>
        <w:tblStyle w:val="ae"/>
        <w:tblW w:w="9356" w:type="dxa"/>
        <w:tblInd w:w="108" w:type="dxa"/>
        <w:tblLook w:val="04A0" w:firstRow="1" w:lastRow="0" w:firstColumn="1" w:lastColumn="0" w:noHBand="0" w:noVBand="1"/>
      </w:tblPr>
      <w:tblGrid>
        <w:gridCol w:w="2552"/>
        <w:gridCol w:w="6804"/>
      </w:tblGrid>
      <w:tr w:rsidR="00D7048B" w:rsidRPr="00201B3F" w:rsidTr="008E30A2">
        <w:tc>
          <w:tcPr>
            <w:tcW w:w="2552" w:type="dxa"/>
          </w:tcPr>
          <w:p w:rsidR="00D7048B" w:rsidRPr="00201B3F" w:rsidRDefault="00BB0DC5" w:rsidP="00D7048B">
            <w:pPr>
              <w:pStyle w:val="aa"/>
              <w:widowControl w:val="0"/>
              <w:tabs>
                <w:tab w:val="left" w:pos="0"/>
                <w:tab w:val="left" w:pos="10348"/>
              </w:tabs>
              <w:ind w:left="0"/>
              <w:rPr>
                <w:sz w:val="26"/>
                <w:szCs w:val="26"/>
              </w:rPr>
            </w:pPr>
            <w:r>
              <w:rPr>
                <w:sz w:val="26"/>
                <w:szCs w:val="26"/>
              </w:rPr>
              <w:t xml:space="preserve">Объем </w:t>
            </w:r>
            <w:r>
              <w:rPr>
                <w:sz w:val="26"/>
                <w:szCs w:val="26"/>
              </w:rPr>
              <w:br/>
              <w:t xml:space="preserve">бюджетных </w:t>
            </w:r>
            <w:r>
              <w:rPr>
                <w:sz w:val="26"/>
                <w:szCs w:val="26"/>
              </w:rPr>
              <w:br/>
              <w:t xml:space="preserve">ассигнований, </w:t>
            </w:r>
            <w:r w:rsidR="00D7048B" w:rsidRPr="00201B3F">
              <w:rPr>
                <w:sz w:val="26"/>
                <w:szCs w:val="26"/>
              </w:rPr>
              <w:t>предусмотренный на реализацию региональных проектов в рамках государственной программы (подпрограмм)</w:t>
            </w:r>
            <w:r>
              <w:rPr>
                <w:sz w:val="26"/>
                <w:szCs w:val="26"/>
              </w:rPr>
              <w:t xml:space="preserve"> (в разбивке по источникам финансирования)</w:t>
            </w:r>
          </w:p>
        </w:tc>
        <w:tc>
          <w:tcPr>
            <w:tcW w:w="6804" w:type="dxa"/>
          </w:tcPr>
          <w:p w:rsidR="00D7048B" w:rsidRDefault="00D7048B" w:rsidP="00D7048B">
            <w:pPr>
              <w:pStyle w:val="aa"/>
              <w:widowControl w:val="0"/>
              <w:tabs>
                <w:tab w:val="left" w:pos="0"/>
                <w:tab w:val="left" w:pos="10348"/>
              </w:tabs>
              <w:ind w:left="0"/>
              <w:jc w:val="both"/>
              <w:rPr>
                <w:sz w:val="26"/>
                <w:szCs w:val="26"/>
              </w:rPr>
            </w:pPr>
            <w:r w:rsidRPr="00201B3F">
              <w:rPr>
                <w:sz w:val="26"/>
                <w:szCs w:val="26"/>
              </w:rPr>
              <w:t>Всего объем финансирования – 7 495 701,6 тыс. рублей, в том числе региональный проект Ненецкого автономного округа «Чиста</w:t>
            </w:r>
            <w:r w:rsidR="00BB0DC5">
              <w:rPr>
                <w:sz w:val="26"/>
                <w:szCs w:val="26"/>
              </w:rPr>
              <w:t>я вода» – 344 794,3 тыс. рублей, из них:</w:t>
            </w:r>
          </w:p>
          <w:p w:rsidR="00BB0DC5" w:rsidRPr="00201B3F" w:rsidRDefault="00BB0DC5" w:rsidP="00BB0DC5">
            <w:pPr>
              <w:widowControl w:val="0"/>
              <w:tabs>
                <w:tab w:val="left" w:pos="0"/>
                <w:tab w:val="left" w:pos="10348"/>
              </w:tabs>
              <w:jc w:val="both"/>
              <w:rPr>
                <w:sz w:val="26"/>
                <w:szCs w:val="26"/>
              </w:rPr>
            </w:pPr>
            <w:r w:rsidRPr="00201B3F">
              <w:rPr>
                <w:sz w:val="26"/>
                <w:szCs w:val="26"/>
              </w:rPr>
              <w:t xml:space="preserve">- средства окружного бюджета – </w:t>
            </w:r>
            <w:r>
              <w:rPr>
                <w:sz w:val="26"/>
                <w:szCs w:val="26"/>
              </w:rPr>
              <w:t>335 620,0</w:t>
            </w:r>
            <w:r w:rsidRPr="00201B3F">
              <w:rPr>
                <w:sz w:val="26"/>
                <w:szCs w:val="26"/>
              </w:rPr>
              <w:t xml:space="preserve"> тыс. рублей, из них средства федерального бюджета – </w:t>
            </w:r>
            <w:r>
              <w:rPr>
                <w:sz w:val="26"/>
                <w:szCs w:val="26"/>
              </w:rPr>
              <w:t>300 000,0</w:t>
            </w:r>
            <w:r w:rsidRPr="00201B3F">
              <w:rPr>
                <w:sz w:val="26"/>
                <w:szCs w:val="26"/>
              </w:rPr>
              <w:t xml:space="preserve"> тыс. рублей;</w:t>
            </w:r>
          </w:p>
          <w:p w:rsidR="00BB0DC5" w:rsidRPr="00201B3F" w:rsidRDefault="00BB0DC5" w:rsidP="00BB0DC5">
            <w:pPr>
              <w:pStyle w:val="aa"/>
              <w:widowControl w:val="0"/>
              <w:tabs>
                <w:tab w:val="left" w:pos="0"/>
                <w:tab w:val="left" w:pos="10348"/>
              </w:tabs>
              <w:ind w:left="0"/>
              <w:jc w:val="both"/>
              <w:rPr>
                <w:sz w:val="26"/>
                <w:szCs w:val="26"/>
              </w:rPr>
            </w:pPr>
            <w:r w:rsidRPr="00201B3F">
              <w:rPr>
                <w:sz w:val="26"/>
                <w:szCs w:val="26"/>
              </w:rPr>
              <w:t xml:space="preserve">- средства местных бюджетов – </w:t>
            </w:r>
            <w:r>
              <w:rPr>
                <w:sz w:val="26"/>
                <w:szCs w:val="26"/>
              </w:rPr>
              <w:t>9 174,3</w:t>
            </w:r>
            <w:r w:rsidRPr="00201B3F">
              <w:rPr>
                <w:sz w:val="26"/>
                <w:szCs w:val="26"/>
              </w:rPr>
              <w:t xml:space="preserve"> тыс. рублей</w:t>
            </w:r>
          </w:p>
        </w:tc>
      </w:tr>
    </w:tbl>
    <w:p w:rsidR="00D7048B" w:rsidRPr="00201B3F" w:rsidRDefault="00D7048B" w:rsidP="00D7048B">
      <w:pPr>
        <w:pStyle w:val="aa"/>
        <w:widowControl w:val="0"/>
        <w:tabs>
          <w:tab w:val="left" w:pos="0"/>
        </w:tabs>
        <w:ind w:left="0" w:firstLine="709"/>
        <w:jc w:val="right"/>
        <w:rPr>
          <w:sz w:val="26"/>
          <w:szCs w:val="26"/>
        </w:rPr>
      </w:pPr>
      <w:r w:rsidRPr="00201B3F">
        <w:rPr>
          <w:sz w:val="26"/>
          <w:szCs w:val="26"/>
        </w:rPr>
        <w:t>».</w:t>
      </w:r>
    </w:p>
    <w:p w:rsidR="00D37994" w:rsidRPr="00201B3F" w:rsidRDefault="007C43CC" w:rsidP="00B2014B">
      <w:pPr>
        <w:widowControl w:val="0"/>
        <w:autoSpaceDE w:val="0"/>
        <w:autoSpaceDN w:val="0"/>
        <w:adjustRightInd w:val="0"/>
        <w:ind w:firstLine="709"/>
        <w:jc w:val="both"/>
        <w:rPr>
          <w:sz w:val="26"/>
          <w:szCs w:val="26"/>
        </w:rPr>
      </w:pPr>
      <w:r w:rsidRPr="00201B3F">
        <w:rPr>
          <w:sz w:val="26"/>
          <w:szCs w:val="26"/>
        </w:rPr>
        <w:t>2</w:t>
      </w:r>
      <w:r w:rsidR="00AD65E6" w:rsidRPr="00201B3F">
        <w:rPr>
          <w:sz w:val="26"/>
          <w:szCs w:val="26"/>
        </w:rPr>
        <w:t xml:space="preserve">.  </w:t>
      </w:r>
      <w:r w:rsidR="00B2014B" w:rsidRPr="00201B3F">
        <w:rPr>
          <w:sz w:val="26"/>
          <w:szCs w:val="26"/>
        </w:rPr>
        <w:t>После абзаца двадцать пятого р</w:t>
      </w:r>
      <w:r w:rsidR="00AD65E6" w:rsidRPr="00201B3F">
        <w:rPr>
          <w:sz w:val="26"/>
          <w:szCs w:val="26"/>
        </w:rPr>
        <w:t>аздел</w:t>
      </w:r>
      <w:r w:rsidR="00B2014B" w:rsidRPr="00201B3F">
        <w:rPr>
          <w:sz w:val="26"/>
          <w:szCs w:val="26"/>
        </w:rPr>
        <w:t xml:space="preserve">а </w:t>
      </w:r>
      <w:r w:rsidR="00AD65E6" w:rsidRPr="00201B3F">
        <w:rPr>
          <w:sz w:val="26"/>
          <w:szCs w:val="26"/>
          <w:lang w:val="en-US"/>
        </w:rPr>
        <w:t>I</w:t>
      </w:r>
      <w:r w:rsidR="00AD65E6" w:rsidRPr="00201B3F">
        <w:rPr>
          <w:sz w:val="26"/>
          <w:szCs w:val="26"/>
        </w:rPr>
        <w:t xml:space="preserve"> </w:t>
      </w:r>
      <w:r w:rsidR="00B2014B" w:rsidRPr="00201B3F">
        <w:rPr>
          <w:sz w:val="26"/>
          <w:szCs w:val="26"/>
        </w:rPr>
        <w:t>дополнить абзацем следующего содержания:</w:t>
      </w:r>
    </w:p>
    <w:p w:rsidR="00B2014B" w:rsidRPr="00201B3F" w:rsidRDefault="00B2014B" w:rsidP="00B2014B">
      <w:pPr>
        <w:autoSpaceDE w:val="0"/>
        <w:autoSpaceDN w:val="0"/>
        <w:adjustRightInd w:val="0"/>
        <w:ind w:firstLine="709"/>
        <w:jc w:val="both"/>
        <w:rPr>
          <w:sz w:val="26"/>
          <w:szCs w:val="26"/>
        </w:rPr>
      </w:pPr>
      <w:r w:rsidRPr="00201B3F">
        <w:rPr>
          <w:sz w:val="26"/>
          <w:szCs w:val="26"/>
        </w:rPr>
        <w:t xml:space="preserve">«В </w:t>
      </w:r>
      <w:proofErr w:type="gramStart"/>
      <w:r w:rsidRPr="00201B3F">
        <w:rPr>
          <w:sz w:val="26"/>
          <w:szCs w:val="26"/>
        </w:rPr>
        <w:t>рамках</w:t>
      </w:r>
      <w:proofErr w:type="gramEnd"/>
      <w:r w:rsidRPr="00201B3F">
        <w:rPr>
          <w:sz w:val="26"/>
          <w:szCs w:val="26"/>
        </w:rPr>
        <w:t xml:space="preserve"> государственной программы реализуются мероприятия, предусмотренные региональным проектом Ненецкого автономного округа «Чистая вода».</w:t>
      </w:r>
    </w:p>
    <w:p w:rsidR="00232E2A" w:rsidRPr="00201B3F" w:rsidRDefault="00232E2A" w:rsidP="00B2014B">
      <w:pPr>
        <w:autoSpaceDE w:val="0"/>
        <w:autoSpaceDN w:val="0"/>
        <w:adjustRightInd w:val="0"/>
        <w:ind w:firstLine="709"/>
        <w:jc w:val="both"/>
        <w:rPr>
          <w:sz w:val="26"/>
          <w:szCs w:val="26"/>
        </w:rPr>
      </w:pPr>
      <w:r w:rsidRPr="00201B3F">
        <w:rPr>
          <w:sz w:val="26"/>
          <w:szCs w:val="26"/>
        </w:rPr>
        <w:t xml:space="preserve">3. </w:t>
      </w:r>
      <w:r w:rsidR="00092A00">
        <w:rPr>
          <w:sz w:val="26"/>
          <w:szCs w:val="26"/>
        </w:rPr>
        <w:t>После абзаца первого р</w:t>
      </w:r>
      <w:r w:rsidRPr="00201B3F">
        <w:rPr>
          <w:sz w:val="26"/>
          <w:szCs w:val="26"/>
        </w:rPr>
        <w:t>аздел</w:t>
      </w:r>
      <w:r w:rsidR="00092A00">
        <w:rPr>
          <w:sz w:val="26"/>
          <w:szCs w:val="26"/>
        </w:rPr>
        <w:t>а</w:t>
      </w:r>
      <w:r w:rsidRPr="00201B3F">
        <w:rPr>
          <w:sz w:val="26"/>
          <w:szCs w:val="26"/>
        </w:rPr>
        <w:t xml:space="preserve"> </w:t>
      </w:r>
      <w:r w:rsidRPr="00201B3F">
        <w:rPr>
          <w:sz w:val="26"/>
          <w:szCs w:val="26"/>
          <w:lang w:val="en-US"/>
        </w:rPr>
        <w:t>II</w:t>
      </w:r>
      <w:r w:rsidRPr="00201B3F">
        <w:rPr>
          <w:sz w:val="26"/>
          <w:szCs w:val="26"/>
        </w:rPr>
        <w:t xml:space="preserve"> дополнить абзац</w:t>
      </w:r>
      <w:r w:rsidR="00B73FA4" w:rsidRPr="00201B3F">
        <w:rPr>
          <w:sz w:val="26"/>
          <w:szCs w:val="26"/>
        </w:rPr>
        <w:t>ем</w:t>
      </w:r>
      <w:r w:rsidRPr="00201B3F">
        <w:rPr>
          <w:sz w:val="26"/>
          <w:szCs w:val="26"/>
        </w:rPr>
        <w:t xml:space="preserve"> следующего содержания:</w:t>
      </w:r>
    </w:p>
    <w:p w:rsidR="00232E2A" w:rsidRPr="00201B3F" w:rsidRDefault="00232E2A" w:rsidP="00232E2A">
      <w:pPr>
        <w:autoSpaceDE w:val="0"/>
        <w:autoSpaceDN w:val="0"/>
        <w:adjustRightInd w:val="0"/>
        <w:ind w:firstLine="709"/>
        <w:jc w:val="both"/>
        <w:rPr>
          <w:sz w:val="26"/>
          <w:szCs w:val="26"/>
        </w:rPr>
      </w:pPr>
      <w:proofErr w:type="gramStart"/>
      <w:r w:rsidRPr="00201B3F">
        <w:rPr>
          <w:sz w:val="26"/>
          <w:szCs w:val="26"/>
        </w:rPr>
        <w:t>«Задачи и цели государственной программы определены в соответствии с приоритетами, установленными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Указом Президента Российской Федерации от 7 мая 2018 г. № 204 «О национальных целях и стратегических задачах развития Российской Федерации на период до 2024</w:t>
      </w:r>
      <w:proofErr w:type="gramEnd"/>
      <w:r w:rsidRPr="00201B3F">
        <w:rPr>
          <w:sz w:val="26"/>
          <w:szCs w:val="26"/>
        </w:rPr>
        <w:t xml:space="preserve"> года», а также Концепцией долгосрочного социально-экономического развития Российской Федерации, Стратегией социально-экономического развития Северо-Западного федерального округа до 2020 года, Стратегией социально-экономического развития Ненецкого автономного округа до 2030 года</w:t>
      </w:r>
      <w:proofErr w:type="gramStart"/>
      <w:r w:rsidRPr="00201B3F">
        <w:rPr>
          <w:sz w:val="26"/>
          <w:szCs w:val="26"/>
        </w:rPr>
        <w:t>.</w:t>
      </w:r>
      <w:r w:rsidR="00092A00">
        <w:rPr>
          <w:sz w:val="26"/>
          <w:szCs w:val="26"/>
        </w:rPr>
        <w:t>».</w:t>
      </w:r>
      <w:proofErr w:type="gramEnd"/>
    </w:p>
    <w:p w:rsidR="00BD5EB2" w:rsidRPr="00201B3F" w:rsidRDefault="00232E2A" w:rsidP="008940A3">
      <w:pPr>
        <w:pStyle w:val="aa"/>
        <w:widowControl w:val="0"/>
        <w:tabs>
          <w:tab w:val="left" w:pos="0"/>
        </w:tabs>
        <w:ind w:left="0" w:firstLine="709"/>
        <w:jc w:val="both"/>
        <w:rPr>
          <w:sz w:val="26"/>
          <w:szCs w:val="26"/>
        </w:rPr>
      </w:pPr>
      <w:r w:rsidRPr="00201B3F">
        <w:rPr>
          <w:sz w:val="26"/>
          <w:szCs w:val="26"/>
        </w:rPr>
        <w:t>4</w:t>
      </w:r>
      <w:r w:rsidR="00FE2E5D" w:rsidRPr="00201B3F">
        <w:rPr>
          <w:sz w:val="26"/>
          <w:szCs w:val="26"/>
        </w:rPr>
        <w:t>. </w:t>
      </w:r>
      <w:r w:rsidR="00B73FA4" w:rsidRPr="00201B3F">
        <w:rPr>
          <w:sz w:val="26"/>
          <w:szCs w:val="26"/>
        </w:rPr>
        <w:t xml:space="preserve">В </w:t>
      </w:r>
      <w:proofErr w:type="gramStart"/>
      <w:r w:rsidR="00B73FA4" w:rsidRPr="00201B3F">
        <w:rPr>
          <w:sz w:val="26"/>
          <w:szCs w:val="26"/>
        </w:rPr>
        <w:t>паспорте</w:t>
      </w:r>
      <w:proofErr w:type="gramEnd"/>
      <w:r w:rsidR="00B73FA4" w:rsidRPr="00201B3F">
        <w:rPr>
          <w:sz w:val="26"/>
          <w:szCs w:val="26"/>
        </w:rPr>
        <w:t xml:space="preserve"> п</w:t>
      </w:r>
      <w:r w:rsidR="00BD5EB2" w:rsidRPr="00201B3F">
        <w:rPr>
          <w:sz w:val="26"/>
          <w:szCs w:val="26"/>
        </w:rPr>
        <w:t>одпрограмм</w:t>
      </w:r>
      <w:r w:rsidR="00B73FA4" w:rsidRPr="00201B3F">
        <w:rPr>
          <w:sz w:val="26"/>
          <w:szCs w:val="26"/>
        </w:rPr>
        <w:t>ы</w:t>
      </w:r>
      <w:r w:rsidRPr="00201B3F">
        <w:rPr>
          <w:sz w:val="26"/>
          <w:szCs w:val="26"/>
        </w:rPr>
        <w:t xml:space="preserve"> 1</w:t>
      </w:r>
      <w:r w:rsidR="00BD5EB2" w:rsidRPr="00201B3F">
        <w:rPr>
          <w:sz w:val="26"/>
          <w:szCs w:val="26"/>
        </w:rPr>
        <w:t>:</w:t>
      </w:r>
    </w:p>
    <w:p w:rsidR="00BD5EB2" w:rsidRPr="00201B3F" w:rsidRDefault="00BB0DC5" w:rsidP="008940A3">
      <w:pPr>
        <w:pStyle w:val="aa"/>
        <w:widowControl w:val="0"/>
        <w:tabs>
          <w:tab w:val="left" w:pos="0"/>
        </w:tabs>
        <w:ind w:left="0" w:firstLine="709"/>
        <w:jc w:val="both"/>
        <w:rPr>
          <w:sz w:val="26"/>
          <w:szCs w:val="26"/>
        </w:rPr>
      </w:pPr>
      <w:r>
        <w:rPr>
          <w:sz w:val="26"/>
          <w:szCs w:val="26"/>
        </w:rPr>
        <w:t>1</w:t>
      </w:r>
      <w:r w:rsidR="00FA3096" w:rsidRPr="00201B3F">
        <w:rPr>
          <w:sz w:val="26"/>
          <w:szCs w:val="26"/>
        </w:rPr>
        <w:t xml:space="preserve">) в графе второй строки «Этапы и сроки реализации подпрограммы» </w:t>
      </w:r>
      <w:r w:rsidR="003B6953" w:rsidRPr="00201B3F">
        <w:rPr>
          <w:sz w:val="26"/>
          <w:szCs w:val="26"/>
        </w:rPr>
        <w:t xml:space="preserve">цифры </w:t>
      </w:r>
      <w:r w:rsidR="00FA3096" w:rsidRPr="00201B3F">
        <w:rPr>
          <w:sz w:val="26"/>
          <w:szCs w:val="26"/>
        </w:rPr>
        <w:t>«20</w:t>
      </w:r>
      <w:r w:rsidR="00B73FA4" w:rsidRPr="00201B3F">
        <w:rPr>
          <w:sz w:val="26"/>
          <w:szCs w:val="26"/>
        </w:rPr>
        <w:t>20</w:t>
      </w:r>
      <w:r w:rsidR="00FA3096" w:rsidRPr="00201B3F">
        <w:rPr>
          <w:sz w:val="26"/>
          <w:szCs w:val="26"/>
        </w:rPr>
        <w:t xml:space="preserve">» заменить </w:t>
      </w:r>
      <w:r w:rsidR="003B6953" w:rsidRPr="00201B3F">
        <w:rPr>
          <w:sz w:val="26"/>
          <w:szCs w:val="26"/>
        </w:rPr>
        <w:t xml:space="preserve">цифрами </w:t>
      </w:r>
      <w:r w:rsidR="00FA3096" w:rsidRPr="00201B3F">
        <w:rPr>
          <w:sz w:val="26"/>
          <w:szCs w:val="26"/>
        </w:rPr>
        <w:t>«202</w:t>
      </w:r>
      <w:r w:rsidR="00B73FA4" w:rsidRPr="00201B3F">
        <w:rPr>
          <w:sz w:val="26"/>
          <w:szCs w:val="26"/>
        </w:rPr>
        <w:t>1</w:t>
      </w:r>
      <w:r w:rsidR="00FA3096" w:rsidRPr="00201B3F">
        <w:rPr>
          <w:sz w:val="26"/>
          <w:szCs w:val="26"/>
        </w:rPr>
        <w:t>»;</w:t>
      </w:r>
    </w:p>
    <w:p w:rsidR="00FA3096" w:rsidRPr="00201B3F" w:rsidRDefault="00BB0DC5" w:rsidP="00FA3096">
      <w:pPr>
        <w:pStyle w:val="aa"/>
        <w:widowControl w:val="0"/>
        <w:tabs>
          <w:tab w:val="left" w:pos="0"/>
          <w:tab w:val="left" w:pos="1134"/>
          <w:tab w:val="left" w:pos="10348"/>
        </w:tabs>
        <w:ind w:left="0" w:firstLine="709"/>
        <w:jc w:val="both"/>
        <w:rPr>
          <w:sz w:val="26"/>
          <w:szCs w:val="26"/>
        </w:rPr>
      </w:pPr>
      <w:r>
        <w:rPr>
          <w:sz w:val="26"/>
          <w:szCs w:val="26"/>
        </w:rPr>
        <w:t>2</w:t>
      </w:r>
      <w:r w:rsidR="00B73FA4" w:rsidRPr="00201B3F">
        <w:rPr>
          <w:sz w:val="26"/>
          <w:szCs w:val="26"/>
        </w:rPr>
        <w:t>) </w:t>
      </w:r>
      <w:r w:rsidR="005D7AF9" w:rsidRPr="00201B3F">
        <w:rPr>
          <w:sz w:val="26"/>
          <w:szCs w:val="26"/>
        </w:rPr>
        <w:t>строку</w:t>
      </w:r>
      <w:r w:rsidR="00FA3096" w:rsidRPr="00201B3F">
        <w:rPr>
          <w:sz w:val="26"/>
          <w:szCs w:val="26"/>
        </w:rPr>
        <w:t xml:space="preserve"> «Объем бюджетных ассигнований подпрограммы (в разбивке по источникам финансирования)» изложить в следующей редакции:</w:t>
      </w:r>
    </w:p>
    <w:p w:rsidR="00B65297" w:rsidRPr="00201B3F" w:rsidRDefault="00FA3096" w:rsidP="00B65297">
      <w:pPr>
        <w:pStyle w:val="aa"/>
        <w:widowControl w:val="0"/>
        <w:tabs>
          <w:tab w:val="left" w:pos="1134"/>
        </w:tabs>
        <w:ind w:left="0" w:firstLine="709"/>
        <w:jc w:val="both"/>
        <w:rPr>
          <w:sz w:val="26"/>
          <w:szCs w:val="26"/>
        </w:rPr>
      </w:pPr>
      <w:r w:rsidRPr="00201B3F">
        <w:rPr>
          <w:sz w:val="26"/>
          <w:szCs w:val="26"/>
        </w:rPr>
        <w:t xml:space="preserve"> </w:t>
      </w:r>
      <w:r w:rsidR="00B65297" w:rsidRPr="00201B3F">
        <w:rPr>
          <w:sz w:val="26"/>
          <w:szCs w:val="26"/>
        </w:rPr>
        <w:t>«</w:t>
      </w:r>
      <w:r w:rsidR="00B65297" w:rsidRPr="00201B3F">
        <w:rPr>
          <w:sz w:val="26"/>
          <w:szCs w:val="26"/>
        </w:rPr>
        <w:tab/>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6804"/>
      </w:tblGrid>
      <w:tr w:rsidR="00AC1CE2" w:rsidRPr="00201B3F" w:rsidTr="00B73FA4">
        <w:trPr>
          <w:trHeight w:val="360"/>
        </w:trPr>
        <w:tc>
          <w:tcPr>
            <w:tcW w:w="2552" w:type="dxa"/>
            <w:tcBorders>
              <w:top w:val="single" w:sz="4" w:space="0" w:color="auto"/>
              <w:left w:val="single" w:sz="4" w:space="0" w:color="auto"/>
              <w:bottom w:val="single" w:sz="4" w:space="0" w:color="auto"/>
              <w:right w:val="single" w:sz="4" w:space="0" w:color="auto"/>
            </w:tcBorders>
          </w:tcPr>
          <w:p w:rsidR="00AC1CE2" w:rsidRPr="00201B3F" w:rsidRDefault="005A2DBD" w:rsidP="006917AF">
            <w:pPr>
              <w:widowControl w:val="0"/>
              <w:autoSpaceDE w:val="0"/>
              <w:autoSpaceDN w:val="0"/>
              <w:adjustRightInd w:val="0"/>
              <w:rPr>
                <w:sz w:val="26"/>
                <w:szCs w:val="26"/>
              </w:rPr>
            </w:pPr>
            <w:r w:rsidRPr="00201B3F">
              <w:rPr>
                <w:sz w:val="26"/>
                <w:szCs w:val="26"/>
              </w:rPr>
              <w:t xml:space="preserve">Объем </w:t>
            </w:r>
            <w:r w:rsidR="003855B2" w:rsidRPr="00201B3F">
              <w:rPr>
                <w:sz w:val="26"/>
                <w:szCs w:val="26"/>
              </w:rPr>
              <w:br/>
            </w:r>
            <w:r w:rsidRPr="00201B3F">
              <w:rPr>
                <w:sz w:val="26"/>
                <w:szCs w:val="26"/>
              </w:rPr>
              <w:t xml:space="preserve">бюджетных </w:t>
            </w:r>
            <w:r w:rsidR="003855B2" w:rsidRPr="00201B3F">
              <w:rPr>
                <w:sz w:val="26"/>
                <w:szCs w:val="26"/>
              </w:rPr>
              <w:br/>
            </w:r>
            <w:r w:rsidRPr="00201B3F">
              <w:rPr>
                <w:sz w:val="26"/>
                <w:szCs w:val="26"/>
              </w:rPr>
              <w:t xml:space="preserve">ассигнований подпрограммы </w:t>
            </w:r>
            <w:r w:rsidR="003855B2" w:rsidRPr="00201B3F">
              <w:rPr>
                <w:sz w:val="26"/>
                <w:szCs w:val="26"/>
              </w:rPr>
              <w:br/>
            </w:r>
            <w:r w:rsidRPr="00201B3F">
              <w:rPr>
                <w:sz w:val="26"/>
                <w:szCs w:val="26"/>
              </w:rPr>
              <w:t xml:space="preserve">(в разбивке по </w:t>
            </w:r>
            <w:r w:rsidR="003855B2" w:rsidRPr="00201B3F">
              <w:rPr>
                <w:sz w:val="26"/>
                <w:szCs w:val="26"/>
              </w:rPr>
              <w:br/>
            </w:r>
            <w:r w:rsidRPr="00201B3F">
              <w:rPr>
                <w:sz w:val="26"/>
                <w:szCs w:val="26"/>
              </w:rPr>
              <w:t xml:space="preserve">источникам </w:t>
            </w:r>
            <w:r w:rsidR="003855B2" w:rsidRPr="00201B3F">
              <w:rPr>
                <w:sz w:val="26"/>
                <w:szCs w:val="26"/>
              </w:rPr>
              <w:br/>
            </w:r>
            <w:r w:rsidRPr="00201B3F">
              <w:rPr>
                <w:sz w:val="26"/>
                <w:szCs w:val="26"/>
              </w:rPr>
              <w:t>финансирования)</w:t>
            </w:r>
          </w:p>
        </w:tc>
        <w:tc>
          <w:tcPr>
            <w:tcW w:w="6804" w:type="dxa"/>
            <w:tcBorders>
              <w:top w:val="single" w:sz="4" w:space="0" w:color="auto"/>
              <w:left w:val="single" w:sz="4" w:space="0" w:color="auto"/>
              <w:bottom w:val="single" w:sz="4" w:space="0" w:color="auto"/>
              <w:right w:val="single" w:sz="4" w:space="0" w:color="auto"/>
            </w:tcBorders>
          </w:tcPr>
          <w:p w:rsidR="0023159C" w:rsidRPr="00201B3F" w:rsidRDefault="005A2DBD" w:rsidP="00B73FA4">
            <w:pPr>
              <w:widowControl w:val="0"/>
              <w:autoSpaceDE w:val="0"/>
              <w:autoSpaceDN w:val="0"/>
              <w:adjustRightInd w:val="0"/>
              <w:jc w:val="both"/>
              <w:rPr>
                <w:sz w:val="26"/>
                <w:szCs w:val="26"/>
              </w:rPr>
            </w:pPr>
            <w:r w:rsidRPr="00201B3F">
              <w:rPr>
                <w:sz w:val="26"/>
                <w:szCs w:val="26"/>
              </w:rPr>
              <w:t xml:space="preserve">Общий объем финансирования </w:t>
            </w:r>
            <w:r w:rsidR="004011C7" w:rsidRPr="00201B3F">
              <w:rPr>
                <w:sz w:val="26"/>
                <w:szCs w:val="26"/>
              </w:rPr>
              <w:t>–</w:t>
            </w:r>
            <w:r w:rsidR="0023159C" w:rsidRPr="00201B3F">
              <w:rPr>
                <w:sz w:val="26"/>
                <w:szCs w:val="26"/>
              </w:rPr>
              <w:t xml:space="preserve"> </w:t>
            </w:r>
            <w:r w:rsidR="00B73FA4" w:rsidRPr="00201B3F">
              <w:rPr>
                <w:sz w:val="26"/>
                <w:szCs w:val="26"/>
              </w:rPr>
              <w:t>458 560,1</w:t>
            </w:r>
            <w:r w:rsidRPr="00201B3F">
              <w:rPr>
                <w:sz w:val="26"/>
                <w:szCs w:val="26"/>
              </w:rPr>
              <w:t xml:space="preserve"> тыс. рублей, в том числе</w:t>
            </w:r>
            <w:r w:rsidR="0023159C" w:rsidRPr="00201B3F">
              <w:rPr>
                <w:sz w:val="26"/>
                <w:szCs w:val="26"/>
              </w:rPr>
              <w:t>:</w:t>
            </w:r>
          </w:p>
          <w:p w:rsidR="0023159C" w:rsidRPr="00201B3F" w:rsidRDefault="0023159C" w:rsidP="00B73FA4">
            <w:pPr>
              <w:widowControl w:val="0"/>
              <w:autoSpaceDE w:val="0"/>
              <w:autoSpaceDN w:val="0"/>
              <w:adjustRightInd w:val="0"/>
              <w:jc w:val="both"/>
              <w:rPr>
                <w:sz w:val="26"/>
                <w:szCs w:val="26"/>
              </w:rPr>
            </w:pPr>
            <w:r w:rsidRPr="00201B3F">
              <w:rPr>
                <w:sz w:val="26"/>
                <w:szCs w:val="26"/>
              </w:rPr>
              <w:t>-</w:t>
            </w:r>
            <w:r w:rsidR="005A2DBD" w:rsidRPr="00201B3F">
              <w:rPr>
                <w:sz w:val="26"/>
                <w:szCs w:val="26"/>
              </w:rPr>
              <w:t xml:space="preserve"> средства окружного бюджета – </w:t>
            </w:r>
            <w:r w:rsidR="00B73FA4" w:rsidRPr="00201B3F">
              <w:rPr>
                <w:sz w:val="26"/>
                <w:szCs w:val="26"/>
              </w:rPr>
              <w:t>443 237,5 тыс. рублей;</w:t>
            </w:r>
          </w:p>
          <w:p w:rsidR="003E7983" w:rsidRPr="00201B3F" w:rsidRDefault="004E7B41" w:rsidP="00B73FA4">
            <w:pPr>
              <w:widowControl w:val="0"/>
              <w:autoSpaceDE w:val="0"/>
              <w:autoSpaceDN w:val="0"/>
              <w:adjustRightInd w:val="0"/>
              <w:jc w:val="both"/>
              <w:rPr>
                <w:sz w:val="26"/>
                <w:szCs w:val="26"/>
              </w:rPr>
            </w:pPr>
            <w:r w:rsidRPr="00201B3F">
              <w:rPr>
                <w:sz w:val="26"/>
                <w:szCs w:val="26"/>
              </w:rPr>
              <w:t xml:space="preserve">- </w:t>
            </w:r>
            <w:r w:rsidR="005A2DBD" w:rsidRPr="00201B3F">
              <w:rPr>
                <w:sz w:val="26"/>
                <w:szCs w:val="26"/>
              </w:rPr>
              <w:t>средства местн</w:t>
            </w:r>
            <w:r w:rsidR="00B73FA4" w:rsidRPr="00201B3F">
              <w:rPr>
                <w:sz w:val="26"/>
                <w:szCs w:val="26"/>
              </w:rPr>
              <w:t>ых</w:t>
            </w:r>
            <w:r w:rsidR="005A2DBD" w:rsidRPr="00201B3F">
              <w:rPr>
                <w:sz w:val="26"/>
                <w:szCs w:val="26"/>
              </w:rPr>
              <w:t xml:space="preserve"> бюджет</w:t>
            </w:r>
            <w:r w:rsidR="00B73FA4" w:rsidRPr="00201B3F">
              <w:rPr>
                <w:sz w:val="26"/>
                <w:szCs w:val="26"/>
              </w:rPr>
              <w:t>ов</w:t>
            </w:r>
            <w:r w:rsidR="005A2DBD" w:rsidRPr="00201B3F">
              <w:rPr>
                <w:sz w:val="26"/>
                <w:szCs w:val="26"/>
              </w:rPr>
              <w:t xml:space="preserve"> – </w:t>
            </w:r>
            <w:r w:rsidR="00B73FA4" w:rsidRPr="00201B3F">
              <w:rPr>
                <w:sz w:val="26"/>
                <w:szCs w:val="26"/>
              </w:rPr>
              <w:t>11 327,6</w:t>
            </w:r>
            <w:r w:rsidR="005A2DBD" w:rsidRPr="00201B3F">
              <w:rPr>
                <w:sz w:val="26"/>
                <w:szCs w:val="26"/>
              </w:rPr>
              <w:t xml:space="preserve"> тыс. рублей, </w:t>
            </w:r>
          </w:p>
          <w:p w:rsidR="00B73FA4" w:rsidRPr="00201B3F" w:rsidRDefault="00FD7899" w:rsidP="00B73FA4">
            <w:pPr>
              <w:widowControl w:val="0"/>
              <w:autoSpaceDE w:val="0"/>
              <w:autoSpaceDN w:val="0"/>
              <w:adjustRightInd w:val="0"/>
              <w:jc w:val="both"/>
              <w:rPr>
                <w:sz w:val="26"/>
                <w:szCs w:val="26"/>
              </w:rPr>
            </w:pPr>
            <w:r w:rsidRPr="00201B3F">
              <w:rPr>
                <w:sz w:val="26"/>
                <w:szCs w:val="26"/>
              </w:rPr>
              <w:t xml:space="preserve">- </w:t>
            </w:r>
            <w:r w:rsidR="005A2DBD" w:rsidRPr="00201B3F">
              <w:rPr>
                <w:sz w:val="26"/>
                <w:szCs w:val="26"/>
              </w:rPr>
              <w:t>ины</w:t>
            </w:r>
            <w:r w:rsidRPr="00201B3F">
              <w:rPr>
                <w:sz w:val="26"/>
                <w:szCs w:val="26"/>
              </w:rPr>
              <w:t>е</w:t>
            </w:r>
            <w:r w:rsidR="005A2DBD" w:rsidRPr="00201B3F">
              <w:rPr>
                <w:sz w:val="26"/>
                <w:szCs w:val="26"/>
              </w:rPr>
              <w:t xml:space="preserve"> источник</w:t>
            </w:r>
            <w:r w:rsidRPr="00201B3F">
              <w:rPr>
                <w:sz w:val="26"/>
                <w:szCs w:val="26"/>
              </w:rPr>
              <w:t>и (внебюджетные средства)</w:t>
            </w:r>
            <w:r w:rsidR="005A2DBD" w:rsidRPr="00201B3F">
              <w:rPr>
                <w:sz w:val="26"/>
                <w:szCs w:val="26"/>
              </w:rPr>
              <w:t xml:space="preserve"> – </w:t>
            </w:r>
            <w:r w:rsidR="00B73FA4" w:rsidRPr="00201B3F">
              <w:rPr>
                <w:sz w:val="26"/>
                <w:szCs w:val="26"/>
              </w:rPr>
              <w:t>3 995,0 тыс. рублей</w:t>
            </w:r>
          </w:p>
          <w:p w:rsidR="00AC1CE2" w:rsidRPr="00201B3F" w:rsidRDefault="00AC1CE2" w:rsidP="00B73FA4">
            <w:pPr>
              <w:widowControl w:val="0"/>
              <w:autoSpaceDE w:val="0"/>
              <w:autoSpaceDN w:val="0"/>
              <w:adjustRightInd w:val="0"/>
              <w:jc w:val="both"/>
              <w:rPr>
                <w:sz w:val="26"/>
                <w:szCs w:val="26"/>
              </w:rPr>
            </w:pPr>
          </w:p>
        </w:tc>
      </w:tr>
    </w:tbl>
    <w:p w:rsidR="00FE2E5D" w:rsidRPr="00201B3F" w:rsidRDefault="003A41CC" w:rsidP="006F3532">
      <w:pPr>
        <w:pStyle w:val="aa"/>
        <w:widowControl w:val="0"/>
        <w:tabs>
          <w:tab w:val="left" w:pos="0"/>
        </w:tabs>
        <w:ind w:left="0" w:right="-2" w:firstLine="709"/>
        <w:jc w:val="right"/>
        <w:rPr>
          <w:sz w:val="26"/>
          <w:szCs w:val="26"/>
        </w:rPr>
      </w:pPr>
      <w:r w:rsidRPr="00201B3F">
        <w:rPr>
          <w:sz w:val="26"/>
          <w:szCs w:val="26"/>
        </w:rPr>
        <w:t>»</w:t>
      </w:r>
      <w:r w:rsidR="00B73FA4" w:rsidRPr="00201B3F">
        <w:rPr>
          <w:sz w:val="26"/>
          <w:szCs w:val="26"/>
        </w:rPr>
        <w:t>.</w:t>
      </w:r>
    </w:p>
    <w:p w:rsidR="00DC7CEA" w:rsidRPr="00201B3F" w:rsidRDefault="00DC7CEA" w:rsidP="006F3532">
      <w:pPr>
        <w:pStyle w:val="aa"/>
        <w:widowControl w:val="0"/>
        <w:tabs>
          <w:tab w:val="left" w:pos="0"/>
        </w:tabs>
        <w:ind w:left="0" w:firstLine="709"/>
        <w:jc w:val="both"/>
        <w:rPr>
          <w:sz w:val="26"/>
          <w:szCs w:val="26"/>
        </w:rPr>
      </w:pPr>
      <w:r w:rsidRPr="00201B3F">
        <w:rPr>
          <w:sz w:val="26"/>
          <w:szCs w:val="26"/>
        </w:rPr>
        <w:lastRenderedPageBreak/>
        <w:t>5</w:t>
      </w:r>
      <w:r w:rsidR="00255B6E" w:rsidRPr="00201B3F">
        <w:rPr>
          <w:sz w:val="26"/>
          <w:szCs w:val="26"/>
        </w:rPr>
        <w:t>. </w:t>
      </w:r>
      <w:r w:rsidR="00B73FA4" w:rsidRPr="00201B3F">
        <w:rPr>
          <w:sz w:val="26"/>
          <w:szCs w:val="26"/>
        </w:rPr>
        <w:t xml:space="preserve">В </w:t>
      </w:r>
      <w:proofErr w:type="gramStart"/>
      <w:r w:rsidR="00B73FA4" w:rsidRPr="00201B3F">
        <w:rPr>
          <w:sz w:val="26"/>
          <w:szCs w:val="26"/>
        </w:rPr>
        <w:t>паспорте</w:t>
      </w:r>
      <w:proofErr w:type="gramEnd"/>
      <w:r w:rsidR="00B73FA4" w:rsidRPr="00201B3F">
        <w:rPr>
          <w:sz w:val="26"/>
          <w:szCs w:val="26"/>
        </w:rPr>
        <w:t xml:space="preserve"> п</w:t>
      </w:r>
      <w:r w:rsidR="0048719E" w:rsidRPr="00201B3F">
        <w:rPr>
          <w:sz w:val="26"/>
          <w:szCs w:val="26"/>
        </w:rPr>
        <w:t>одпрограмм</w:t>
      </w:r>
      <w:r w:rsidR="00B73FA4" w:rsidRPr="00201B3F">
        <w:rPr>
          <w:sz w:val="26"/>
          <w:szCs w:val="26"/>
        </w:rPr>
        <w:t>ы</w:t>
      </w:r>
      <w:r w:rsidR="002213A7" w:rsidRPr="00201B3F">
        <w:rPr>
          <w:sz w:val="26"/>
          <w:szCs w:val="26"/>
        </w:rPr>
        <w:t> </w:t>
      </w:r>
      <w:r w:rsidR="0048719E" w:rsidRPr="00201B3F">
        <w:rPr>
          <w:sz w:val="26"/>
          <w:szCs w:val="26"/>
        </w:rPr>
        <w:t>2:</w:t>
      </w:r>
    </w:p>
    <w:p w:rsidR="00DC0BA0" w:rsidRPr="00201B3F" w:rsidRDefault="00BB0DC5" w:rsidP="00DC0BA0">
      <w:pPr>
        <w:pStyle w:val="aa"/>
        <w:widowControl w:val="0"/>
        <w:tabs>
          <w:tab w:val="left" w:pos="0"/>
        </w:tabs>
        <w:ind w:left="0" w:firstLine="709"/>
        <w:jc w:val="both"/>
        <w:rPr>
          <w:sz w:val="26"/>
          <w:szCs w:val="26"/>
        </w:rPr>
      </w:pPr>
      <w:r>
        <w:rPr>
          <w:sz w:val="26"/>
          <w:szCs w:val="26"/>
        </w:rPr>
        <w:t>1</w:t>
      </w:r>
      <w:r w:rsidR="00DC7CEA" w:rsidRPr="00201B3F">
        <w:rPr>
          <w:sz w:val="26"/>
          <w:szCs w:val="26"/>
        </w:rPr>
        <w:t>) </w:t>
      </w:r>
      <w:r w:rsidR="00B73FA4" w:rsidRPr="00201B3F">
        <w:rPr>
          <w:sz w:val="26"/>
          <w:szCs w:val="26"/>
        </w:rPr>
        <w:t xml:space="preserve"> </w:t>
      </w:r>
      <w:r w:rsidR="00DC0BA0" w:rsidRPr="00201B3F">
        <w:rPr>
          <w:sz w:val="26"/>
          <w:szCs w:val="26"/>
        </w:rPr>
        <w:t xml:space="preserve">в графе второй строки «Этапы и сроки реализации подпрограммы» </w:t>
      </w:r>
      <w:r w:rsidR="00B45C44" w:rsidRPr="00201B3F">
        <w:rPr>
          <w:sz w:val="26"/>
          <w:szCs w:val="26"/>
        </w:rPr>
        <w:t xml:space="preserve">цифры </w:t>
      </w:r>
      <w:r w:rsidR="00DC0BA0" w:rsidRPr="00201B3F">
        <w:rPr>
          <w:sz w:val="26"/>
          <w:szCs w:val="26"/>
        </w:rPr>
        <w:t>«20</w:t>
      </w:r>
      <w:r w:rsidR="00B73FA4" w:rsidRPr="00201B3F">
        <w:rPr>
          <w:sz w:val="26"/>
          <w:szCs w:val="26"/>
        </w:rPr>
        <w:t>20</w:t>
      </w:r>
      <w:r w:rsidR="00DC0BA0" w:rsidRPr="00201B3F">
        <w:rPr>
          <w:sz w:val="26"/>
          <w:szCs w:val="26"/>
        </w:rPr>
        <w:t xml:space="preserve">» заменить </w:t>
      </w:r>
      <w:r w:rsidR="00B45C44" w:rsidRPr="00201B3F">
        <w:rPr>
          <w:sz w:val="26"/>
          <w:szCs w:val="26"/>
        </w:rPr>
        <w:t xml:space="preserve">цифрами </w:t>
      </w:r>
      <w:r w:rsidR="00DC0BA0" w:rsidRPr="00201B3F">
        <w:rPr>
          <w:sz w:val="26"/>
          <w:szCs w:val="26"/>
        </w:rPr>
        <w:t>«202</w:t>
      </w:r>
      <w:r w:rsidR="00B73FA4" w:rsidRPr="00201B3F">
        <w:rPr>
          <w:sz w:val="26"/>
          <w:szCs w:val="26"/>
        </w:rPr>
        <w:t>1</w:t>
      </w:r>
      <w:r w:rsidR="00DC0BA0" w:rsidRPr="00201B3F">
        <w:rPr>
          <w:sz w:val="26"/>
          <w:szCs w:val="26"/>
        </w:rPr>
        <w:t>»;</w:t>
      </w:r>
    </w:p>
    <w:p w:rsidR="0048719E" w:rsidRPr="00201B3F" w:rsidRDefault="00BB0DC5" w:rsidP="006F3532">
      <w:pPr>
        <w:pStyle w:val="aa"/>
        <w:widowControl w:val="0"/>
        <w:tabs>
          <w:tab w:val="left" w:pos="0"/>
        </w:tabs>
        <w:ind w:left="0" w:firstLine="709"/>
        <w:jc w:val="both"/>
        <w:rPr>
          <w:sz w:val="26"/>
          <w:szCs w:val="26"/>
        </w:rPr>
      </w:pPr>
      <w:r>
        <w:rPr>
          <w:sz w:val="26"/>
          <w:szCs w:val="26"/>
        </w:rPr>
        <w:t>2</w:t>
      </w:r>
      <w:r w:rsidR="00E755F4" w:rsidRPr="00201B3F">
        <w:rPr>
          <w:sz w:val="26"/>
          <w:szCs w:val="26"/>
        </w:rPr>
        <w:t>) </w:t>
      </w:r>
      <w:r w:rsidR="0048719E" w:rsidRPr="00201B3F">
        <w:rPr>
          <w:sz w:val="26"/>
          <w:szCs w:val="26"/>
        </w:rPr>
        <w:t>строку «Объем бюджетных ассигнований подпрограммы</w:t>
      </w:r>
      <w:r w:rsidR="0062274E" w:rsidRPr="00201B3F">
        <w:rPr>
          <w:sz w:val="26"/>
          <w:szCs w:val="26"/>
        </w:rPr>
        <w:t xml:space="preserve"> </w:t>
      </w:r>
      <w:r w:rsidR="0048719E" w:rsidRPr="00201B3F">
        <w:rPr>
          <w:sz w:val="26"/>
          <w:szCs w:val="26"/>
        </w:rPr>
        <w:t>(в разбивке по источникам финансирования)</w:t>
      </w:r>
      <w:r w:rsidR="00A34D16" w:rsidRPr="00201B3F">
        <w:rPr>
          <w:sz w:val="26"/>
          <w:szCs w:val="26"/>
        </w:rPr>
        <w:t>»</w:t>
      </w:r>
      <w:r w:rsidR="0048719E" w:rsidRPr="00201B3F">
        <w:rPr>
          <w:sz w:val="26"/>
          <w:szCs w:val="26"/>
        </w:rPr>
        <w:t xml:space="preserve"> изложить в следующей</w:t>
      </w:r>
      <w:r w:rsidR="0062274E" w:rsidRPr="00201B3F">
        <w:rPr>
          <w:sz w:val="26"/>
          <w:szCs w:val="26"/>
        </w:rPr>
        <w:t xml:space="preserve"> </w:t>
      </w:r>
      <w:r w:rsidR="0048719E" w:rsidRPr="00201B3F">
        <w:rPr>
          <w:sz w:val="26"/>
          <w:szCs w:val="26"/>
        </w:rPr>
        <w:t>редакции:</w:t>
      </w:r>
    </w:p>
    <w:p w:rsidR="00A34D16" w:rsidRPr="00201B3F" w:rsidRDefault="00A34D16" w:rsidP="006917AF">
      <w:pPr>
        <w:pStyle w:val="aa"/>
        <w:widowControl w:val="0"/>
        <w:ind w:left="0" w:firstLine="709"/>
        <w:jc w:val="both"/>
        <w:rPr>
          <w:sz w:val="26"/>
          <w:szCs w:val="26"/>
        </w:rPr>
      </w:pPr>
      <w:r w:rsidRPr="00201B3F">
        <w:rPr>
          <w:sz w:val="26"/>
          <w:szCs w:val="26"/>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6946"/>
      </w:tblGrid>
      <w:tr w:rsidR="00A34D16" w:rsidRPr="00201B3F" w:rsidTr="006F3532">
        <w:tc>
          <w:tcPr>
            <w:tcW w:w="2410" w:type="dxa"/>
            <w:tcBorders>
              <w:top w:val="single" w:sz="4" w:space="0" w:color="auto"/>
              <w:left w:val="single" w:sz="4" w:space="0" w:color="auto"/>
              <w:bottom w:val="single" w:sz="4" w:space="0" w:color="auto"/>
              <w:right w:val="single" w:sz="4" w:space="0" w:color="auto"/>
            </w:tcBorders>
          </w:tcPr>
          <w:p w:rsidR="00A34D16" w:rsidRPr="00201B3F" w:rsidRDefault="00A34D16" w:rsidP="006F3532">
            <w:pPr>
              <w:widowControl w:val="0"/>
              <w:autoSpaceDE w:val="0"/>
              <w:autoSpaceDN w:val="0"/>
              <w:adjustRightInd w:val="0"/>
              <w:jc w:val="both"/>
              <w:rPr>
                <w:sz w:val="26"/>
                <w:szCs w:val="26"/>
              </w:rPr>
            </w:pPr>
            <w:r w:rsidRPr="00201B3F">
              <w:rPr>
                <w:sz w:val="26"/>
                <w:szCs w:val="26"/>
              </w:rPr>
              <w:t xml:space="preserve">Объем бюджетных ассигнований </w:t>
            </w:r>
            <w:r w:rsidR="0004609A" w:rsidRPr="00201B3F">
              <w:rPr>
                <w:sz w:val="26"/>
                <w:szCs w:val="26"/>
              </w:rPr>
              <w:br/>
            </w:r>
            <w:r w:rsidRPr="00201B3F">
              <w:rPr>
                <w:sz w:val="26"/>
                <w:szCs w:val="26"/>
              </w:rPr>
              <w:t xml:space="preserve">подпрограммы </w:t>
            </w:r>
            <w:r w:rsidRPr="00201B3F">
              <w:rPr>
                <w:sz w:val="26"/>
                <w:szCs w:val="26"/>
              </w:rPr>
              <w:br/>
              <w:t xml:space="preserve">(в разбивке по </w:t>
            </w:r>
            <w:r w:rsidR="003855B2" w:rsidRPr="00201B3F">
              <w:rPr>
                <w:sz w:val="26"/>
                <w:szCs w:val="26"/>
              </w:rPr>
              <w:br/>
            </w:r>
            <w:r w:rsidRPr="00201B3F">
              <w:rPr>
                <w:sz w:val="26"/>
                <w:szCs w:val="26"/>
              </w:rPr>
              <w:t xml:space="preserve">источникам </w:t>
            </w:r>
            <w:r w:rsidR="0004609A" w:rsidRPr="00201B3F">
              <w:rPr>
                <w:sz w:val="26"/>
                <w:szCs w:val="26"/>
              </w:rPr>
              <w:br/>
            </w:r>
            <w:r w:rsidRPr="00201B3F">
              <w:rPr>
                <w:sz w:val="26"/>
                <w:szCs w:val="26"/>
              </w:rPr>
              <w:t>финансирования)</w:t>
            </w:r>
          </w:p>
        </w:tc>
        <w:tc>
          <w:tcPr>
            <w:tcW w:w="6946" w:type="dxa"/>
            <w:tcBorders>
              <w:top w:val="single" w:sz="4" w:space="0" w:color="auto"/>
              <w:left w:val="single" w:sz="4" w:space="0" w:color="auto"/>
              <w:bottom w:val="single" w:sz="4" w:space="0" w:color="auto"/>
              <w:right w:val="single" w:sz="4" w:space="0" w:color="auto"/>
            </w:tcBorders>
          </w:tcPr>
          <w:p w:rsidR="003907E3" w:rsidRPr="00201B3F" w:rsidRDefault="00913346" w:rsidP="006917AF">
            <w:pPr>
              <w:widowControl w:val="0"/>
              <w:autoSpaceDE w:val="0"/>
              <w:autoSpaceDN w:val="0"/>
              <w:adjustRightInd w:val="0"/>
              <w:jc w:val="both"/>
              <w:rPr>
                <w:sz w:val="26"/>
                <w:szCs w:val="26"/>
              </w:rPr>
            </w:pPr>
            <w:r w:rsidRPr="00201B3F">
              <w:rPr>
                <w:sz w:val="26"/>
                <w:szCs w:val="26"/>
              </w:rPr>
              <w:t>Ф</w:t>
            </w:r>
            <w:r w:rsidR="00A34D16" w:rsidRPr="00201B3F">
              <w:rPr>
                <w:sz w:val="26"/>
                <w:szCs w:val="26"/>
              </w:rPr>
              <w:t>инансировани</w:t>
            </w:r>
            <w:r w:rsidRPr="00201B3F">
              <w:rPr>
                <w:sz w:val="26"/>
                <w:szCs w:val="26"/>
              </w:rPr>
              <w:t>е</w:t>
            </w:r>
            <w:r w:rsidR="00A34D16" w:rsidRPr="00201B3F">
              <w:rPr>
                <w:sz w:val="26"/>
                <w:szCs w:val="26"/>
              </w:rPr>
              <w:t xml:space="preserve"> подпрограммы осуществляется </w:t>
            </w:r>
            <w:r w:rsidR="00BB5D17" w:rsidRPr="00201B3F">
              <w:rPr>
                <w:sz w:val="26"/>
                <w:szCs w:val="26"/>
              </w:rPr>
              <w:t xml:space="preserve">за счет </w:t>
            </w:r>
            <w:r w:rsidR="00A34D16" w:rsidRPr="00201B3F">
              <w:rPr>
                <w:sz w:val="26"/>
                <w:szCs w:val="26"/>
              </w:rPr>
              <w:t xml:space="preserve">средств окружного бюджета. </w:t>
            </w:r>
          </w:p>
          <w:p w:rsidR="001E18F5" w:rsidRPr="00201B3F" w:rsidRDefault="00A34D16" w:rsidP="00CE0714">
            <w:pPr>
              <w:widowControl w:val="0"/>
              <w:autoSpaceDE w:val="0"/>
              <w:autoSpaceDN w:val="0"/>
              <w:adjustRightInd w:val="0"/>
              <w:jc w:val="both"/>
              <w:rPr>
                <w:sz w:val="26"/>
                <w:szCs w:val="26"/>
              </w:rPr>
            </w:pPr>
            <w:r w:rsidRPr="00201B3F">
              <w:rPr>
                <w:sz w:val="26"/>
                <w:szCs w:val="26"/>
              </w:rPr>
              <w:t xml:space="preserve">Общий объем финансирования </w:t>
            </w:r>
            <w:r w:rsidR="00BD0389" w:rsidRPr="00201B3F">
              <w:rPr>
                <w:sz w:val="26"/>
                <w:szCs w:val="26"/>
              </w:rPr>
              <w:t>–</w:t>
            </w:r>
            <w:r w:rsidR="00B73FA4" w:rsidRPr="00201B3F">
              <w:rPr>
                <w:sz w:val="26"/>
                <w:szCs w:val="26"/>
              </w:rPr>
              <w:t xml:space="preserve"> 5 116 766,6</w:t>
            </w:r>
            <w:r w:rsidRPr="00201B3F">
              <w:rPr>
                <w:sz w:val="26"/>
                <w:szCs w:val="26"/>
              </w:rPr>
              <w:t xml:space="preserve"> тыс. </w:t>
            </w:r>
            <w:r w:rsidR="00140E46" w:rsidRPr="00201B3F">
              <w:rPr>
                <w:sz w:val="26"/>
                <w:szCs w:val="26"/>
              </w:rPr>
              <w:t>рублей</w:t>
            </w:r>
          </w:p>
        </w:tc>
      </w:tr>
    </w:tbl>
    <w:p w:rsidR="008C0B39" w:rsidRPr="00201B3F" w:rsidRDefault="00A34D16" w:rsidP="006917AF">
      <w:pPr>
        <w:pStyle w:val="aa"/>
        <w:widowControl w:val="0"/>
        <w:tabs>
          <w:tab w:val="left" w:pos="0"/>
        </w:tabs>
        <w:ind w:left="0" w:firstLine="709"/>
        <w:jc w:val="right"/>
        <w:rPr>
          <w:sz w:val="26"/>
          <w:szCs w:val="26"/>
        </w:rPr>
      </w:pPr>
      <w:r w:rsidRPr="00201B3F">
        <w:rPr>
          <w:sz w:val="26"/>
          <w:szCs w:val="26"/>
        </w:rPr>
        <w:t>»</w:t>
      </w:r>
      <w:r w:rsidR="00B73FA4" w:rsidRPr="00201B3F">
        <w:rPr>
          <w:sz w:val="26"/>
          <w:szCs w:val="26"/>
        </w:rPr>
        <w:t>.</w:t>
      </w:r>
    </w:p>
    <w:p w:rsidR="003907E3" w:rsidRPr="00201B3F" w:rsidRDefault="00F32C1D" w:rsidP="008C0B39">
      <w:pPr>
        <w:pStyle w:val="aa"/>
        <w:widowControl w:val="0"/>
        <w:tabs>
          <w:tab w:val="left" w:pos="0"/>
        </w:tabs>
        <w:ind w:left="0" w:firstLine="709"/>
        <w:jc w:val="both"/>
        <w:rPr>
          <w:sz w:val="26"/>
          <w:szCs w:val="26"/>
        </w:rPr>
      </w:pPr>
      <w:r w:rsidRPr="00201B3F">
        <w:rPr>
          <w:sz w:val="26"/>
          <w:szCs w:val="26"/>
        </w:rPr>
        <w:t>6</w:t>
      </w:r>
      <w:r w:rsidR="004A30F3" w:rsidRPr="00201B3F">
        <w:rPr>
          <w:sz w:val="26"/>
          <w:szCs w:val="26"/>
        </w:rPr>
        <w:t>. </w:t>
      </w:r>
      <w:r w:rsidR="00B73FA4" w:rsidRPr="00201B3F">
        <w:rPr>
          <w:sz w:val="26"/>
          <w:szCs w:val="26"/>
        </w:rPr>
        <w:t xml:space="preserve">В </w:t>
      </w:r>
      <w:proofErr w:type="gramStart"/>
      <w:r w:rsidR="00B73FA4" w:rsidRPr="00201B3F">
        <w:rPr>
          <w:sz w:val="26"/>
          <w:szCs w:val="26"/>
        </w:rPr>
        <w:t>паспорте</w:t>
      </w:r>
      <w:proofErr w:type="gramEnd"/>
      <w:r w:rsidR="00B73FA4" w:rsidRPr="00201B3F">
        <w:rPr>
          <w:sz w:val="26"/>
          <w:szCs w:val="26"/>
        </w:rPr>
        <w:t xml:space="preserve"> п</w:t>
      </w:r>
      <w:r w:rsidR="003907E3" w:rsidRPr="00201B3F">
        <w:rPr>
          <w:sz w:val="26"/>
          <w:szCs w:val="26"/>
        </w:rPr>
        <w:t>одпрограмм</w:t>
      </w:r>
      <w:r w:rsidR="00E755F4" w:rsidRPr="00201B3F">
        <w:rPr>
          <w:sz w:val="26"/>
          <w:szCs w:val="26"/>
        </w:rPr>
        <w:t>ы</w:t>
      </w:r>
      <w:r w:rsidR="003907E3" w:rsidRPr="00201B3F">
        <w:rPr>
          <w:sz w:val="26"/>
          <w:szCs w:val="26"/>
        </w:rPr>
        <w:t xml:space="preserve"> 3:</w:t>
      </w:r>
    </w:p>
    <w:p w:rsidR="00E755F4" w:rsidRPr="00201B3F" w:rsidRDefault="002D5130" w:rsidP="004E716F">
      <w:pPr>
        <w:pStyle w:val="aa"/>
        <w:widowControl w:val="0"/>
        <w:tabs>
          <w:tab w:val="left" w:pos="0"/>
        </w:tabs>
        <w:ind w:left="0" w:firstLine="709"/>
        <w:jc w:val="both"/>
        <w:rPr>
          <w:sz w:val="26"/>
          <w:szCs w:val="26"/>
        </w:rPr>
      </w:pPr>
      <w:r w:rsidRPr="00201B3F">
        <w:rPr>
          <w:sz w:val="26"/>
          <w:szCs w:val="26"/>
        </w:rPr>
        <w:t>1) </w:t>
      </w:r>
      <w:r w:rsidR="00A90DA0" w:rsidRPr="00201B3F">
        <w:rPr>
          <w:sz w:val="26"/>
          <w:szCs w:val="26"/>
        </w:rPr>
        <w:t>граф</w:t>
      </w:r>
      <w:r w:rsidR="00E755F4" w:rsidRPr="00201B3F">
        <w:rPr>
          <w:sz w:val="26"/>
          <w:szCs w:val="26"/>
        </w:rPr>
        <w:t>у</w:t>
      </w:r>
      <w:r w:rsidR="00A90DA0" w:rsidRPr="00201B3F">
        <w:rPr>
          <w:sz w:val="26"/>
          <w:szCs w:val="26"/>
        </w:rPr>
        <w:t xml:space="preserve"> втор</w:t>
      </w:r>
      <w:r w:rsidR="00E755F4" w:rsidRPr="00201B3F">
        <w:rPr>
          <w:sz w:val="26"/>
          <w:szCs w:val="26"/>
        </w:rPr>
        <w:t>ую</w:t>
      </w:r>
      <w:r w:rsidR="00A90DA0" w:rsidRPr="00201B3F">
        <w:rPr>
          <w:sz w:val="26"/>
          <w:szCs w:val="26"/>
        </w:rPr>
        <w:t xml:space="preserve"> строки «Участники подпрограммы»</w:t>
      </w:r>
      <w:r w:rsidR="00E755F4" w:rsidRPr="00201B3F">
        <w:rPr>
          <w:sz w:val="26"/>
          <w:szCs w:val="26"/>
        </w:rPr>
        <w:t xml:space="preserve"> изложить в следующей редакции:</w:t>
      </w:r>
    </w:p>
    <w:p w:rsidR="00E755F4" w:rsidRPr="00201B3F" w:rsidRDefault="00E755F4" w:rsidP="004E716F">
      <w:pPr>
        <w:pStyle w:val="aa"/>
        <w:widowControl w:val="0"/>
        <w:tabs>
          <w:tab w:val="left" w:pos="0"/>
        </w:tabs>
        <w:ind w:left="0" w:firstLine="709"/>
        <w:jc w:val="both"/>
        <w:rPr>
          <w:sz w:val="26"/>
          <w:szCs w:val="26"/>
        </w:rPr>
      </w:pPr>
      <w:r w:rsidRPr="00201B3F">
        <w:rPr>
          <w:sz w:val="26"/>
          <w:szCs w:val="26"/>
        </w:rPr>
        <w:t>«Администрации сельских поселений;</w:t>
      </w:r>
    </w:p>
    <w:p w:rsidR="00E755F4" w:rsidRPr="00201B3F" w:rsidRDefault="00E755F4" w:rsidP="004E716F">
      <w:pPr>
        <w:pStyle w:val="aa"/>
        <w:widowControl w:val="0"/>
        <w:tabs>
          <w:tab w:val="left" w:pos="0"/>
        </w:tabs>
        <w:ind w:left="0" w:firstLine="709"/>
        <w:jc w:val="both"/>
        <w:rPr>
          <w:sz w:val="26"/>
          <w:szCs w:val="26"/>
        </w:rPr>
      </w:pPr>
      <w:r w:rsidRPr="00201B3F">
        <w:rPr>
          <w:sz w:val="26"/>
          <w:szCs w:val="26"/>
        </w:rPr>
        <w:t>Администрация г. Нарьян-Мара;</w:t>
      </w:r>
    </w:p>
    <w:p w:rsidR="00A90DA0" w:rsidRPr="00201B3F" w:rsidRDefault="00E216DE" w:rsidP="004E716F">
      <w:pPr>
        <w:pStyle w:val="aa"/>
        <w:widowControl w:val="0"/>
        <w:tabs>
          <w:tab w:val="left" w:pos="0"/>
        </w:tabs>
        <w:ind w:left="0" w:firstLine="709"/>
        <w:jc w:val="both"/>
        <w:rPr>
          <w:sz w:val="26"/>
          <w:szCs w:val="26"/>
        </w:rPr>
      </w:pPr>
      <w:r w:rsidRPr="00201B3F">
        <w:rPr>
          <w:sz w:val="26"/>
          <w:szCs w:val="26"/>
        </w:rPr>
        <w:t>Администрация п. Искателей</w:t>
      </w:r>
      <w:r w:rsidR="00A90DA0" w:rsidRPr="00201B3F">
        <w:rPr>
          <w:sz w:val="26"/>
          <w:szCs w:val="26"/>
        </w:rPr>
        <w:t>»;</w:t>
      </w:r>
    </w:p>
    <w:p w:rsidR="004E716F" w:rsidRPr="00201B3F" w:rsidRDefault="00BB0DC5" w:rsidP="004E716F">
      <w:pPr>
        <w:pStyle w:val="aa"/>
        <w:widowControl w:val="0"/>
        <w:tabs>
          <w:tab w:val="left" w:pos="0"/>
        </w:tabs>
        <w:ind w:left="0" w:firstLine="709"/>
        <w:jc w:val="both"/>
        <w:rPr>
          <w:sz w:val="26"/>
          <w:szCs w:val="26"/>
        </w:rPr>
      </w:pPr>
      <w:r>
        <w:rPr>
          <w:sz w:val="26"/>
          <w:szCs w:val="26"/>
        </w:rPr>
        <w:t>2</w:t>
      </w:r>
      <w:r w:rsidR="00E755F4" w:rsidRPr="00201B3F">
        <w:rPr>
          <w:sz w:val="26"/>
          <w:szCs w:val="26"/>
        </w:rPr>
        <w:t>) </w:t>
      </w:r>
      <w:r w:rsidR="004E716F" w:rsidRPr="00201B3F">
        <w:rPr>
          <w:sz w:val="26"/>
          <w:szCs w:val="26"/>
        </w:rPr>
        <w:t xml:space="preserve">в графе второй строки «Этапы и сроки реализации подпрограммы» </w:t>
      </w:r>
      <w:r w:rsidR="00B45C44" w:rsidRPr="00201B3F">
        <w:rPr>
          <w:sz w:val="26"/>
          <w:szCs w:val="26"/>
        </w:rPr>
        <w:t xml:space="preserve">цифры </w:t>
      </w:r>
      <w:r w:rsidR="004E716F" w:rsidRPr="00201B3F">
        <w:rPr>
          <w:sz w:val="26"/>
          <w:szCs w:val="26"/>
        </w:rPr>
        <w:t>«20</w:t>
      </w:r>
      <w:r w:rsidR="00E755F4" w:rsidRPr="00201B3F">
        <w:rPr>
          <w:sz w:val="26"/>
          <w:szCs w:val="26"/>
        </w:rPr>
        <w:t>20</w:t>
      </w:r>
      <w:r w:rsidR="004E716F" w:rsidRPr="00201B3F">
        <w:rPr>
          <w:sz w:val="26"/>
          <w:szCs w:val="26"/>
        </w:rPr>
        <w:t xml:space="preserve">» заменить </w:t>
      </w:r>
      <w:r w:rsidR="00B45C44" w:rsidRPr="00201B3F">
        <w:rPr>
          <w:sz w:val="26"/>
          <w:szCs w:val="26"/>
        </w:rPr>
        <w:t>цифра</w:t>
      </w:r>
      <w:r w:rsidR="004E716F" w:rsidRPr="00201B3F">
        <w:rPr>
          <w:sz w:val="26"/>
          <w:szCs w:val="26"/>
        </w:rPr>
        <w:t>м</w:t>
      </w:r>
      <w:r w:rsidR="00B45C44" w:rsidRPr="00201B3F">
        <w:rPr>
          <w:sz w:val="26"/>
          <w:szCs w:val="26"/>
        </w:rPr>
        <w:t>и</w:t>
      </w:r>
      <w:r w:rsidR="004E716F" w:rsidRPr="00201B3F">
        <w:rPr>
          <w:sz w:val="26"/>
          <w:szCs w:val="26"/>
        </w:rPr>
        <w:t xml:space="preserve"> «202</w:t>
      </w:r>
      <w:r w:rsidR="00E755F4" w:rsidRPr="00201B3F">
        <w:rPr>
          <w:sz w:val="26"/>
          <w:szCs w:val="26"/>
        </w:rPr>
        <w:t>1</w:t>
      </w:r>
      <w:r w:rsidR="004E716F" w:rsidRPr="00201B3F">
        <w:rPr>
          <w:sz w:val="26"/>
          <w:szCs w:val="26"/>
        </w:rPr>
        <w:t>»;</w:t>
      </w:r>
    </w:p>
    <w:p w:rsidR="003907E3" w:rsidRPr="00201B3F" w:rsidRDefault="00BB0DC5" w:rsidP="004E716F">
      <w:pPr>
        <w:pStyle w:val="aa"/>
        <w:widowControl w:val="0"/>
        <w:tabs>
          <w:tab w:val="left" w:pos="0"/>
        </w:tabs>
        <w:ind w:left="0" w:firstLine="709"/>
        <w:jc w:val="both"/>
        <w:rPr>
          <w:sz w:val="26"/>
          <w:szCs w:val="26"/>
        </w:rPr>
      </w:pPr>
      <w:r>
        <w:rPr>
          <w:sz w:val="26"/>
          <w:szCs w:val="26"/>
        </w:rPr>
        <w:t>3</w:t>
      </w:r>
      <w:r w:rsidR="00E755F4" w:rsidRPr="00201B3F">
        <w:rPr>
          <w:sz w:val="26"/>
          <w:szCs w:val="26"/>
        </w:rPr>
        <w:t>) </w:t>
      </w:r>
      <w:r w:rsidR="003907E3" w:rsidRPr="00201B3F">
        <w:rPr>
          <w:sz w:val="26"/>
          <w:szCs w:val="26"/>
        </w:rPr>
        <w:t>строку «Объем бюджетных ассигнований подпрограммы</w:t>
      </w:r>
      <w:r w:rsidR="0062274E" w:rsidRPr="00201B3F">
        <w:rPr>
          <w:sz w:val="26"/>
          <w:szCs w:val="26"/>
        </w:rPr>
        <w:t xml:space="preserve"> </w:t>
      </w:r>
      <w:r w:rsidR="003907E3" w:rsidRPr="00201B3F">
        <w:rPr>
          <w:sz w:val="26"/>
          <w:szCs w:val="26"/>
        </w:rPr>
        <w:t>(в разбивке по источникам финансирования)» изложить в следующей</w:t>
      </w:r>
      <w:r w:rsidR="0062274E" w:rsidRPr="00201B3F">
        <w:rPr>
          <w:sz w:val="26"/>
          <w:szCs w:val="26"/>
        </w:rPr>
        <w:t xml:space="preserve"> </w:t>
      </w:r>
      <w:r w:rsidR="003907E3" w:rsidRPr="00201B3F">
        <w:rPr>
          <w:sz w:val="26"/>
          <w:szCs w:val="26"/>
        </w:rPr>
        <w:t>редакции:</w:t>
      </w:r>
    </w:p>
    <w:p w:rsidR="003907E3" w:rsidRPr="00201B3F" w:rsidRDefault="003907E3" w:rsidP="006917AF">
      <w:pPr>
        <w:pStyle w:val="aa"/>
        <w:widowControl w:val="0"/>
        <w:ind w:left="0" w:firstLine="709"/>
        <w:jc w:val="both"/>
        <w:rPr>
          <w:sz w:val="26"/>
          <w:szCs w:val="26"/>
        </w:rPr>
      </w:pPr>
      <w:r w:rsidRPr="00201B3F">
        <w:rPr>
          <w:sz w:val="26"/>
          <w:szCs w:val="26"/>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6946"/>
      </w:tblGrid>
      <w:tr w:rsidR="003907E3" w:rsidRPr="00201B3F" w:rsidTr="00367363">
        <w:tc>
          <w:tcPr>
            <w:tcW w:w="2410" w:type="dxa"/>
            <w:tcBorders>
              <w:top w:val="single" w:sz="4" w:space="0" w:color="auto"/>
              <w:left w:val="single" w:sz="4" w:space="0" w:color="auto"/>
              <w:bottom w:val="single" w:sz="4" w:space="0" w:color="auto"/>
              <w:right w:val="single" w:sz="4" w:space="0" w:color="auto"/>
            </w:tcBorders>
          </w:tcPr>
          <w:p w:rsidR="003907E3" w:rsidRPr="00201B3F" w:rsidRDefault="003907E3" w:rsidP="006917AF">
            <w:pPr>
              <w:widowControl w:val="0"/>
              <w:autoSpaceDE w:val="0"/>
              <w:autoSpaceDN w:val="0"/>
              <w:adjustRightInd w:val="0"/>
              <w:rPr>
                <w:sz w:val="26"/>
                <w:szCs w:val="26"/>
              </w:rPr>
            </w:pPr>
            <w:r w:rsidRPr="00201B3F">
              <w:rPr>
                <w:sz w:val="26"/>
                <w:szCs w:val="26"/>
              </w:rPr>
              <w:t xml:space="preserve">Объем бюджетных ассигнований </w:t>
            </w:r>
            <w:r w:rsidR="0004609A" w:rsidRPr="00201B3F">
              <w:rPr>
                <w:sz w:val="26"/>
                <w:szCs w:val="26"/>
              </w:rPr>
              <w:br/>
            </w:r>
            <w:r w:rsidRPr="00201B3F">
              <w:rPr>
                <w:sz w:val="26"/>
                <w:szCs w:val="26"/>
              </w:rPr>
              <w:t xml:space="preserve">подпрограммы </w:t>
            </w:r>
            <w:r w:rsidRPr="00201B3F">
              <w:rPr>
                <w:sz w:val="26"/>
                <w:szCs w:val="26"/>
              </w:rPr>
              <w:br/>
              <w:t xml:space="preserve">(в разбивке по </w:t>
            </w:r>
            <w:r w:rsidR="0004609A" w:rsidRPr="00201B3F">
              <w:rPr>
                <w:sz w:val="26"/>
                <w:szCs w:val="26"/>
              </w:rPr>
              <w:br/>
            </w:r>
            <w:r w:rsidRPr="00201B3F">
              <w:rPr>
                <w:sz w:val="26"/>
                <w:szCs w:val="26"/>
              </w:rPr>
              <w:t xml:space="preserve">источникам </w:t>
            </w:r>
            <w:r w:rsidR="0004609A" w:rsidRPr="00201B3F">
              <w:rPr>
                <w:sz w:val="26"/>
                <w:szCs w:val="26"/>
              </w:rPr>
              <w:br/>
            </w:r>
            <w:r w:rsidRPr="00201B3F">
              <w:rPr>
                <w:sz w:val="26"/>
                <w:szCs w:val="26"/>
              </w:rPr>
              <w:t>финансирования)</w:t>
            </w:r>
          </w:p>
        </w:tc>
        <w:tc>
          <w:tcPr>
            <w:tcW w:w="6946" w:type="dxa"/>
            <w:tcBorders>
              <w:top w:val="single" w:sz="4" w:space="0" w:color="auto"/>
              <w:left w:val="single" w:sz="4" w:space="0" w:color="auto"/>
              <w:bottom w:val="single" w:sz="4" w:space="0" w:color="auto"/>
              <w:right w:val="single" w:sz="4" w:space="0" w:color="auto"/>
            </w:tcBorders>
          </w:tcPr>
          <w:p w:rsidR="004B0EEA" w:rsidRPr="00201B3F" w:rsidRDefault="003907E3" w:rsidP="006917AF">
            <w:pPr>
              <w:widowControl w:val="0"/>
              <w:autoSpaceDE w:val="0"/>
              <w:autoSpaceDN w:val="0"/>
              <w:adjustRightInd w:val="0"/>
              <w:jc w:val="both"/>
              <w:rPr>
                <w:sz w:val="26"/>
                <w:szCs w:val="26"/>
              </w:rPr>
            </w:pPr>
            <w:r w:rsidRPr="00201B3F">
              <w:rPr>
                <w:sz w:val="26"/>
                <w:szCs w:val="26"/>
              </w:rPr>
              <w:t xml:space="preserve">Общий объем финансирования </w:t>
            </w:r>
            <w:r w:rsidR="005C5945" w:rsidRPr="00201B3F">
              <w:rPr>
                <w:sz w:val="26"/>
                <w:szCs w:val="26"/>
              </w:rPr>
              <w:t>–</w:t>
            </w:r>
            <w:r w:rsidRPr="00201B3F">
              <w:rPr>
                <w:sz w:val="26"/>
                <w:szCs w:val="26"/>
              </w:rPr>
              <w:t xml:space="preserve"> </w:t>
            </w:r>
            <w:r w:rsidR="00E755F4" w:rsidRPr="00201B3F">
              <w:rPr>
                <w:sz w:val="26"/>
                <w:szCs w:val="26"/>
              </w:rPr>
              <w:t>583 043,0</w:t>
            </w:r>
            <w:r w:rsidRPr="00201B3F">
              <w:rPr>
                <w:sz w:val="26"/>
                <w:szCs w:val="26"/>
              </w:rPr>
              <w:t xml:space="preserve"> тыс. руб</w:t>
            </w:r>
            <w:r w:rsidR="00E216DE" w:rsidRPr="00201B3F">
              <w:rPr>
                <w:sz w:val="26"/>
                <w:szCs w:val="26"/>
              </w:rPr>
              <w:t>лей</w:t>
            </w:r>
            <w:r w:rsidRPr="00201B3F">
              <w:rPr>
                <w:sz w:val="26"/>
                <w:szCs w:val="26"/>
              </w:rPr>
              <w:t>, в том числе</w:t>
            </w:r>
            <w:r w:rsidR="00140E46" w:rsidRPr="00201B3F">
              <w:rPr>
                <w:sz w:val="26"/>
                <w:szCs w:val="26"/>
              </w:rPr>
              <w:t>:</w:t>
            </w:r>
          </w:p>
          <w:p w:rsidR="006055BD" w:rsidRPr="00201B3F" w:rsidRDefault="00E755F4" w:rsidP="00E755F4">
            <w:pPr>
              <w:widowControl w:val="0"/>
              <w:autoSpaceDE w:val="0"/>
              <w:autoSpaceDN w:val="0"/>
              <w:adjustRightInd w:val="0"/>
              <w:jc w:val="both"/>
              <w:rPr>
                <w:sz w:val="26"/>
                <w:szCs w:val="26"/>
              </w:rPr>
            </w:pPr>
            <w:r w:rsidRPr="00201B3F">
              <w:rPr>
                <w:sz w:val="26"/>
                <w:szCs w:val="26"/>
              </w:rPr>
              <w:t>- </w:t>
            </w:r>
            <w:r w:rsidR="003907E3" w:rsidRPr="00201B3F">
              <w:rPr>
                <w:sz w:val="26"/>
                <w:szCs w:val="26"/>
              </w:rPr>
              <w:t xml:space="preserve">средства окружного бюджета – </w:t>
            </w:r>
            <w:r w:rsidRPr="00201B3F">
              <w:rPr>
                <w:sz w:val="26"/>
                <w:szCs w:val="26"/>
              </w:rPr>
              <w:t>290 984,9</w:t>
            </w:r>
            <w:r w:rsidR="003907E3" w:rsidRPr="00201B3F">
              <w:rPr>
                <w:sz w:val="26"/>
                <w:szCs w:val="26"/>
              </w:rPr>
              <w:t xml:space="preserve"> тыс. р</w:t>
            </w:r>
            <w:r w:rsidRPr="00201B3F">
              <w:rPr>
                <w:sz w:val="26"/>
                <w:szCs w:val="26"/>
              </w:rPr>
              <w:t>ублей;</w:t>
            </w:r>
          </w:p>
          <w:p w:rsidR="00474C9B" w:rsidRPr="00201B3F" w:rsidRDefault="00140E46" w:rsidP="00E755F4">
            <w:pPr>
              <w:widowControl w:val="0"/>
              <w:autoSpaceDE w:val="0"/>
              <w:autoSpaceDN w:val="0"/>
              <w:adjustRightInd w:val="0"/>
              <w:jc w:val="both"/>
              <w:rPr>
                <w:sz w:val="26"/>
                <w:szCs w:val="26"/>
              </w:rPr>
            </w:pPr>
            <w:r w:rsidRPr="00201B3F">
              <w:rPr>
                <w:sz w:val="26"/>
                <w:szCs w:val="26"/>
              </w:rPr>
              <w:t>-</w:t>
            </w:r>
            <w:r w:rsidR="00E755F4" w:rsidRPr="00201B3F">
              <w:rPr>
                <w:sz w:val="26"/>
                <w:szCs w:val="26"/>
              </w:rPr>
              <w:t> </w:t>
            </w:r>
            <w:r w:rsidR="003907E3" w:rsidRPr="00201B3F">
              <w:rPr>
                <w:sz w:val="26"/>
                <w:szCs w:val="26"/>
              </w:rPr>
              <w:t>средства местн</w:t>
            </w:r>
            <w:r w:rsidR="00E755F4" w:rsidRPr="00201B3F">
              <w:rPr>
                <w:sz w:val="26"/>
                <w:szCs w:val="26"/>
              </w:rPr>
              <w:t>ых</w:t>
            </w:r>
            <w:r w:rsidR="003907E3" w:rsidRPr="00201B3F">
              <w:rPr>
                <w:sz w:val="26"/>
                <w:szCs w:val="26"/>
              </w:rPr>
              <w:t xml:space="preserve"> бюджет</w:t>
            </w:r>
            <w:r w:rsidR="00E755F4" w:rsidRPr="00201B3F">
              <w:rPr>
                <w:sz w:val="26"/>
                <w:szCs w:val="26"/>
              </w:rPr>
              <w:t>ов</w:t>
            </w:r>
            <w:r w:rsidR="003907E3" w:rsidRPr="00201B3F">
              <w:rPr>
                <w:sz w:val="26"/>
                <w:szCs w:val="26"/>
              </w:rPr>
              <w:t xml:space="preserve"> – </w:t>
            </w:r>
            <w:r w:rsidR="00E755F4" w:rsidRPr="00201B3F">
              <w:rPr>
                <w:sz w:val="26"/>
                <w:szCs w:val="26"/>
              </w:rPr>
              <w:t>2 755,1 тыс. рублей;</w:t>
            </w:r>
          </w:p>
          <w:p w:rsidR="006055BD" w:rsidRPr="00201B3F" w:rsidRDefault="0080413C" w:rsidP="00E755F4">
            <w:pPr>
              <w:widowControl w:val="0"/>
              <w:autoSpaceDE w:val="0"/>
              <w:autoSpaceDN w:val="0"/>
              <w:adjustRightInd w:val="0"/>
              <w:jc w:val="both"/>
              <w:rPr>
                <w:sz w:val="26"/>
                <w:szCs w:val="26"/>
              </w:rPr>
            </w:pPr>
            <w:r w:rsidRPr="00201B3F">
              <w:rPr>
                <w:sz w:val="26"/>
                <w:szCs w:val="26"/>
              </w:rPr>
              <w:t>-</w:t>
            </w:r>
            <w:r w:rsidR="00E755F4" w:rsidRPr="00201B3F">
              <w:rPr>
                <w:sz w:val="26"/>
                <w:szCs w:val="26"/>
              </w:rPr>
              <w:t> </w:t>
            </w:r>
            <w:r w:rsidR="008057D3" w:rsidRPr="00201B3F">
              <w:rPr>
                <w:sz w:val="26"/>
                <w:szCs w:val="26"/>
              </w:rPr>
              <w:t>ины</w:t>
            </w:r>
            <w:r w:rsidRPr="00201B3F">
              <w:rPr>
                <w:sz w:val="26"/>
                <w:szCs w:val="26"/>
              </w:rPr>
              <w:t>е</w:t>
            </w:r>
            <w:r w:rsidR="008057D3" w:rsidRPr="00201B3F">
              <w:rPr>
                <w:sz w:val="26"/>
                <w:szCs w:val="26"/>
              </w:rPr>
              <w:t xml:space="preserve"> источник</w:t>
            </w:r>
            <w:r w:rsidRPr="00201B3F">
              <w:rPr>
                <w:sz w:val="26"/>
                <w:szCs w:val="26"/>
              </w:rPr>
              <w:t>и (внебюджетные средства)</w:t>
            </w:r>
            <w:r w:rsidR="008057D3" w:rsidRPr="00201B3F">
              <w:rPr>
                <w:sz w:val="26"/>
                <w:szCs w:val="26"/>
              </w:rPr>
              <w:t xml:space="preserve"> – </w:t>
            </w:r>
            <w:r w:rsidR="00E755F4" w:rsidRPr="00201B3F">
              <w:rPr>
                <w:sz w:val="26"/>
                <w:szCs w:val="26"/>
              </w:rPr>
              <w:t>289 303,0</w:t>
            </w:r>
            <w:r w:rsidR="005C5945" w:rsidRPr="00201B3F">
              <w:rPr>
                <w:sz w:val="26"/>
                <w:szCs w:val="26"/>
              </w:rPr>
              <w:t xml:space="preserve">   </w:t>
            </w:r>
            <w:r w:rsidR="008057D3" w:rsidRPr="00201B3F">
              <w:rPr>
                <w:sz w:val="26"/>
                <w:szCs w:val="26"/>
              </w:rPr>
              <w:t xml:space="preserve"> </w:t>
            </w:r>
            <w:r w:rsidR="00E755F4" w:rsidRPr="00201B3F">
              <w:rPr>
                <w:sz w:val="26"/>
                <w:szCs w:val="26"/>
              </w:rPr>
              <w:t>тыс. рублей</w:t>
            </w:r>
          </w:p>
        </w:tc>
      </w:tr>
    </w:tbl>
    <w:p w:rsidR="003907E3" w:rsidRPr="00201B3F" w:rsidRDefault="003907E3" w:rsidP="006917AF">
      <w:pPr>
        <w:pStyle w:val="aa"/>
        <w:widowControl w:val="0"/>
        <w:tabs>
          <w:tab w:val="left" w:pos="0"/>
        </w:tabs>
        <w:ind w:left="0" w:firstLine="709"/>
        <w:jc w:val="right"/>
        <w:rPr>
          <w:sz w:val="26"/>
          <w:szCs w:val="26"/>
        </w:rPr>
      </w:pPr>
      <w:r w:rsidRPr="00201B3F">
        <w:rPr>
          <w:sz w:val="26"/>
          <w:szCs w:val="26"/>
        </w:rPr>
        <w:t>»</w:t>
      </w:r>
      <w:r w:rsidR="00E755F4" w:rsidRPr="00201B3F">
        <w:rPr>
          <w:sz w:val="26"/>
          <w:szCs w:val="26"/>
        </w:rPr>
        <w:t>.</w:t>
      </w:r>
    </w:p>
    <w:p w:rsidR="003E1BFA" w:rsidRPr="00201B3F" w:rsidRDefault="003E1BFA" w:rsidP="005A23D8">
      <w:pPr>
        <w:pStyle w:val="aa"/>
        <w:widowControl w:val="0"/>
        <w:tabs>
          <w:tab w:val="left" w:pos="0"/>
        </w:tabs>
        <w:ind w:left="0" w:firstLine="709"/>
        <w:jc w:val="both"/>
        <w:rPr>
          <w:sz w:val="26"/>
          <w:szCs w:val="26"/>
        </w:rPr>
      </w:pPr>
      <w:r w:rsidRPr="00201B3F">
        <w:rPr>
          <w:sz w:val="26"/>
          <w:szCs w:val="26"/>
        </w:rPr>
        <w:t>7</w:t>
      </w:r>
      <w:r w:rsidR="005A23D8" w:rsidRPr="00201B3F">
        <w:rPr>
          <w:sz w:val="26"/>
          <w:szCs w:val="26"/>
        </w:rPr>
        <w:t>.</w:t>
      </w:r>
      <w:r w:rsidR="00382106" w:rsidRPr="00201B3F">
        <w:rPr>
          <w:sz w:val="26"/>
          <w:szCs w:val="26"/>
        </w:rPr>
        <w:t xml:space="preserve"> </w:t>
      </w:r>
      <w:r w:rsidR="005B5602" w:rsidRPr="00201B3F">
        <w:rPr>
          <w:sz w:val="26"/>
          <w:szCs w:val="26"/>
        </w:rPr>
        <w:t xml:space="preserve">В </w:t>
      </w:r>
      <w:proofErr w:type="gramStart"/>
      <w:r w:rsidR="005B5602" w:rsidRPr="00201B3F">
        <w:rPr>
          <w:sz w:val="26"/>
          <w:szCs w:val="26"/>
        </w:rPr>
        <w:t>паспорте</w:t>
      </w:r>
      <w:proofErr w:type="gramEnd"/>
      <w:r w:rsidR="005B5602" w:rsidRPr="00201B3F">
        <w:rPr>
          <w:sz w:val="26"/>
          <w:szCs w:val="26"/>
        </w:rPr>
        <w:t xml:space="preserve"> </w:t>
      </w:r>
      <w:r w:rsidR="00382106" w:rsidRPr="00201B3F">
        <w:rPr>
          <w:sz w:val="26"/>
          <w:szCs w:val="26"/>
        </w:rPr>
        <w:t>подпрограмм</w:t>
      </w:r>
      <w:r w:rsidR="005B5602" w:rsidRPr="00201B3F">
        <w:rPr>
          <w:sz w:val="26"/>
          <w:szCs w:val="26"/>
        </w:rPr>
        <w:t>ы</w:t>
      </w:r>
      <w:r w:rsidRPr="00201B3F">
        <w:rPr>
          <w:sz w:val="26"/>
          <w:szCs w:val="26"/>
        </w:rPr>
        <w:t xml:space="preserve"> </w:t>
      </w:r>
      <w:r w:rsidR="00382106" w:rsidRPr="00201B3F">
        <w:rPr>
          <w:sz w:val="26"/>
          <w:szCs w:val="26"/>
        </w:rPr>
        <w:t>4:</w:t>
      </w:r>
    </w:p>
    <w:p w:rsidR="00746EBC" w:rsidRPr="00201B3F" w:rsidRDefault="00BB0DC5" w:rsidP="00E72373">
      <w:pPr>
        <w:pStyle w:val="aa"/>
        <w:widowControl w:val="0"/>
        <w:tabs>
          <w:tab w:val="left" w:pos="0"/>
        </w:tabs>
        <w:ind w:left="0" w:firstLine="709"/>
        <w:jc w:val="both"/>
        <w:rPr>
          <w:sz w:val="26"/>
          <w:szCs w:val="26"/>
        </w:rPr>
      </w:pPr>
      <w:r>
        <w:rPr>
          <w:sz w:val="26"/>
          <w:szCs w:val="26"/>
        </w:rPr>
        <w:t>1</w:t>
      </w:r>
      <w:r w:rsidR="005B5602" w:rsidRPr="00201B3F">
        <w:rPr>
          <w:sz w:val="26"/>
          <w:szCs w:val="26"/>
        </w:rPr>
        <w:t>) </w:t>
      </w:r>
      <w:r w:rsidR="006362BA" w:rsidRPr="00201B3F">
        <w:rPr>
          <w:sz w:val="26"/>
          <w:szCs w:val="26"/>
        </w:rPr>
        <w:t xml:space="preserve">графу вторую </w:t>
      </w:r>
      <w:r w:rsidR="00746EBC" w:rsidRPr="00201B3F">
        <w:rPr>
          <w:sz w:val="26"/>
          <w:szCs w:val="26"/>
        </w:rPr>
        <w:t>строк</w:t>
      </w:r>
      <w:r w:rsidR="006362BA" w:rsidRPr="00201B3F">
        <w:rPr>
          <w:sz w:val="26"/>
          <w:szCs w:val="26"/>
        </w:rPr>
        <w:t>и</w:t>
      </w:r>
      <w:r w:rsidR="00746EBC" w:rsidRPr="00201B3F">
        <w:rPr>
          <w:sz w:val="26"/>
          <w:szCs w:val="26"/>
        </w:rPr>
        <w:t xml:space="preserve"> «Перечень целевых показателей подпрограммы» дополнить абзацами следующего содержания:</w:t>
      </w:r>
    </w:p>
    <w:p w:rsidR="005B5602" w:rsidRPr="00201B3F" w:rsidRDefault="00746EBC" w:rsidP="005B5602">
      <w:pPr>
        <w:pStyle w:val="aa"/>
        <w:widowControl w:val="0"/>
        <w:tabs>
          <w:tab w:val="left" w:pos="0"/>
        </w:tabs>
        <w:ind w:left="0" w:firstLine="709"/>
        <w:jc w:val="both"/>
        <w:rPr>
          <w:sz w:val="26"/>
          <w:szCs w:val="26"/>
        </w:rPr>
      </w:pPr>
      <w:r w:rsidRPr="00201B3F">
        <w:rPr>
          <w:sz w:val="26"/>
          <w:szCs w:val="26"/>
        </w:rPr>
        <w:t>«</w:t>
      </w:r>
      <w:r w:rsidR="005B5602" w:rsidRPr="00201B3F">
        <w:rPr>
          <w:sz w:val="26"/>
          <w:szCs w:val="26"/>
        </w:rPr>
        <w:t>доля обезвреженных твердых коммунальных отходов в общем количестве образованных твердых коммунальных отходов;</w:t>
      </w:r>
    </w:p>
    <w:p w:rsidR="005B5602" w:rsidRPr="00201B3F" w:rsidRDefault="005B5602" w:rsidP="005B5602">
      <w:pPr>
        <w:pStyle w:val="aa"/>
        <w:widowControl w:val="0"/>
        <w:tabs>
          <w:tab w:val="left" w:pos="0"/>
        </w:tabs>
        <w:ind w:left="0" w:firstLine="709"/>
        <w:jc w:val="both"/>
        <w:rPr>
          <w:sz w:val="26"/>
          <w:szCs w:val="26"/>
        </w:rPr>
      </w:pPr>
      <w:r w:rsidRPr="00201B3F">
        <w:rPr>
          <w:sz w:val="26"/>
          <w:szCs w:val="26"/>
        </w:rPr>
        <w:t>доля утилизированных твердых коммунальных отходов в общем количестве образованных твердых коммунальных отходов;</w:t>
      </w:r>
    </w:p>
    <w:p w:rsidR="005B5602" w:rsidRPr="00201B3F" w:rsidRDefault="005B5602" w:rsidP="005B5602">
      <w:pPr>
        <w:pStyle w:val="aa"/>
        <w:widowControl w:val="0"/>
        <w:tabs>
          <w:tab w:val="left" w:pos="0"/>
        </w:tabs>
        <w:ind w:left="0" w:firstLine="709"/>
        <w:jc w:val="both"/>
        <w:rPr>
          <w:sz w:val="26"/>
          <w:szCs w:val="26"/>
        </w:rPr>
      </w:pPr>
      <w:r w:rsidRPr="00201B3F">
        <w:rPr>
          <w:sz w:val="26"/>
          <w:szCs w:val="26"/>
        </w:rPr>
        <w:t>доля обработанных твердых коммунальных отходов в общем количестве образованных твердых коммунальных отходов;</w:t>
      </w:r>
    </w:p>
    <w:p w:rsidR="00746EBC" w:rsidRPr="00201B3F" w:rsidRDefault="005B5602" w:rsidP="005B5602">
      <w:pPr>
        <w:pStyle w:val="aa"/>
        <w:widowControl w:val="0"/>
        <w:tabs>
          <w:tab w:val="left" w:pos="0"/>
        </w:tabs>
        <w:ind w:left="0" w:firstLine="709"/>
        <w:jc w:val="both"/>
        <w:rPr>
          <w:sz w:val="26"/>
          <w:szCs w:val="26"/>
        </w:rPr>
      </w:pPr>
      <w:r w:rsidRPr="00201B3F">
        <w:rPr>
          <w:sz w:val="26"/>
          <w:szCs w:val="26"/>
        </w:rPr>
        <w:t>доля размещенных твердых коммунальных отходов в общем количестве образованных твердых коммунальных отходов</w:t>
      </w:r>
      <w:r w:rsidR="00746EBC" w:rsidRPr="00201B3F">
        <w:rPr>
          <w:sz w:val="26"/>
          <w:szCs w:val="26"/>
        </w:rPr>
        <w:t>»;</w:t>
      </w:r>
    </w:p>
    <w:p w:rsidR="005A23D8" w:rsidRPr="00201B3F" w:rsidRDefault="00BB0DC5" w:rsidP="00FA3914">
      <w:pPr>
        <w:pStyle w:val="aa"/>
        <w:widowControl w:val="0"/>
        <w:tabs>
          <w:tab w:val="left" w:pos="0"/>
        </w:tabs>
        <w:ind w:left="0" w:firstLine="709"/>
        <w:jc w:val="both"/>
        <w:rPr>
          <w:sz w:val="26"/>
          <w:szCs w:val="26"/>
        </w:rPr>
      </w:pPr>
      <w:r>
        <w:rPr>
          <w:sz w:val="26"/>
          <w:szCs w:val="26"/>
        </w:rPr>
        <w:t>2</w:t>
      </w:r>
      <w:r w:rsidR="005B5602" w:rsidRPr="00201B3F">
        <w:rPr>
          <w:sz w:val="26"/>
          <w:szCs w:val="26"/>
        </w:rPr>
        <w:t>) </w:t>
      </w:r>
      <w:r w:rsidR="005A23D8" w:rsidRPr="00201B3F">
        <w:rPr>
          <w:sz w:val="26"/>
          <w:szCs w:val="26"/>
        </w:rPr>
        <w:t xml:space="preserve">строку «Объемы бюджетных ассигнований </w:t>
      </w:r>
      <w:r w:rsidR="00A24163" w:rsidRPr="00201B3F">
        <w:rPr>
          <w:sz w:val="26"/>
          <w:szCs w:val="26"/>
        </w:rPr>
        <w:t>под</w:t>
      </w:r>
      <w:r w:rsidR="005A23D8" w:rsidRPr="00201B3F">
        <w:rPr>
          <w:sz w:val="26"/>
          <w:szCs w:val="26"/>
        </w:rPr>
        <w:t>программы (в разбивке по источникам финансирования)» изложить в следующей редакции:</w:t>
      </w:r>
    </w:p>
    <w:p w:rsidR="005A23D8" w:rsidRPr="00201B3F" w:rsidRDefault="005A23D8" w:rsidP="005A23D8">
      <w:pPr>
        <w:pStyle w:val="aa"/>
        <w:widowControl w:val="0"/>
        <w:tabs>
          <w:tab w:val="left" w:pos="1134"/>
        </w:tabs>
        <w:ind w:left="0" w:firstLine="709"/>
        <w:jc w:val="both"/>
        <w:rPr>
          <w:sz w:val="26"/>
          <w:szCs w:val="26"/>
        </w:rPr>
      </w:pPr>
      <w:r w:rsidRPr="00201B3F">
        <w:rPr>
          <w:sz w:val="26"/>
          <w:szCs w:val="26"/>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6946"/>
      </w:tblGrid>
      <w:tr w:rsidR="005E567A" w:rsidRPr="00201B3F" w:rsidTr="00EA7759">
        <w:tc>
          <w:tcPr>
            <w:tcW w:w="2410" w:type="dxa"/>
            <w:tcBorders>
              <w:top w:val="single" w:sz="4" w:space="0" w:color="auto"/>
              <w:left w:val="single" w:sz="4" w:space="0" w:color="auto"/>
              <w:bottom w:val="single" w:sz="4" w:space="0" w:color="auto"/>
              <w:right w:val="single" w:sz="4" w:space="0" w:color="auto"/>
            </w:tcBorders>
          </w:tcPr>
          <w:p w:rsidR="005E567A" w:rsidRPr="00201B3F" w:rsidRDefault="005E567A" w:rsidP="00487910">
            <w:pPr>
              <w:widowControl w:val="0"/>
              <w:autoSpaceDE w:val="0"/>
              <w:autoSpaceDN w:val="0"/>
              <w:adjustRightInd w:val="0"/>
              <w:rPr>
                <w:sz w:val="26"/>
                <w:szCs w:val="26"/>
              </w:rPr>
            </w:pPr>
            <w:r w:rsidRPr="00201B3F">
              <w:rPr>
                <w:sz w:val="26"/>
                <w:szCs w:val="26"/>
              </w:rPr>
              <w:t xml:space="preserve">Объем бюджетных </w:t>
            </w:r>
            <w:r w:rsidRPr="00201B3F">
              <w:rPr>
                <w:sz w:val="26"/>
                <w:szCs w:val="26"/>
              </w:rPr>
              <w:lastRenderedPageBreak/>
              <w:t xml:space="preserve">ассигнований </w:t>
            </w:r>
            <w:r w:rsidRPr="00201B3F">
              <w:rPr>
                <w:sz w:val="26"/>
                <w:szCs w:val="26"/>
              </w:rPr>
              <w:br/>
              <w:t xml:space="preserve">подпрограммы </w:t>
            </w:r>
            <w:r w:rsidRPr="00201B3F">
              <w:rPr>
                <w:sz w:val="26"/>
                <w:szCs w:val="26"/>
              </w:rPr>
              <w:br/>
              <w:t xml:space="preserve">(в разбивке по </w:t>
            </w:r>
            <w:r w:rsidRPr="00201B3F">
              <w:rPr>
                <w:sz w:val="26"/>
                <w:szCs w:val="26"/>
              </w:rPr>
              <w:br/>
              <w:t xml:space="preserve">источникам </w:t>
            </w:r>
            <w:r w:rsidRPr="00201B3F">
              <w:rPr>
                <w:sz w:val="26"/>
                <w:szCs w:val="26"/>
              </w:rPr>
              <w:br/>
              <w:t>финансирования)</w:t>
            </w:r>
          </w:p>
        </w:tc>
        <w:tc>
          <w:tcPr>
            <w:tcW w:w="6946" w:type="dxa"/>
            <w:tcBorders>
              <w:top w:val="single" w:sz="4" w:space="0" w:color="auto"/>
              <w:left w:val="single" w:sz="4" w:space="0" w:color="auto"/>
              <w:bottom w:val="single" w:sz="4" w:space="0" w:color="auto"/>
              <w:right w:val="single" w:sz="4" w:space="0" w:color="auto"/>
            </w:tcBorders>
          </w:tcPr>
          <w:p w:rsidR="00BB6A7D" w:rsidRPr="00201B3F" w:rsidRDefault="005E567A" w:rsidP="00E81683">
            <w:pPr>
              <w:widowControl w:val="0"/>
              <w:autoSpaceDE w:val="0"/>
              <w:autoSpaceDN w:val="0"/>
              <w:adjustRightInd w:val="0"/>
              <w:jc w:val="both"/>
              <w:rPr>
                <w:sz w:val="26"/>
                <w:szCs w:val="26"/>
              </w:rPr>
            </w:pPr>
            <w:r w:rsidRPr="00201B3F">
              <w:rPr>
                <w:sz w:val="26"/>
                <w:szCs w:val="26"/>
              </w:rPr>
              <w:lastRenderedPageBreak/>
              <w:t xml:space="preserve">Общий объем финансирования </w:t>
            </w:r>
            <w:r w:rsidR="005C5945" w:rsidRPr="00201B3F">
              <w:rPr>
                <w:sz w:val="26"/>
                <w:szCs w:val="26"/>
              </w:rPr>
              <w:t>–</w:t>
            </w:r>
            <w:r w:rsidRPr="00201B3F">
              <w:rPr>
                <w:sz w:val="26"/>
                <w:szCs w:val="26"/>
              </w:rPr>
              <w:t xml:space="preserve"> </w:t>
            </w:r>
            <w:r w:rsidR="00BC17A4" w:rsidRPr="00201B3F">
              <w:rPr>
                <w:sz w:val="26"/>
                <w:szCs w:val="26"/>
              </w:rPr>
              <w:t>606 </w:t>
            </w:r>
            <w:r w:rsidR="00997421">
              <w:rPr>
                <w:sz w:val="26"/>
                <w:szCs w:val="26"/>
              </w:rPr>
              <w:t>6</w:t>
            </w:r>
            <w:r w:rsidR="00BC17A4" w:rsidRPr="00201B3F">
              <w:rPr>
                <w:sz w:val="26"/>
                <w:szCs w:val="26"/>
              </w:rPr>
              <w:t>24,3</w:t>
            </w:r>
            <w:r w:rsidRPr="00201B3F">
              <w:rPr>
                <w:sz w:val="26"/>
                <w:szCs w:val="26"/>
              </w:rPr>
              <w:t xml:space="preserve"> тыс. руб</w:t>
            </w:r>
            <w:r w:rsidR="00A8677B" w:rsidRPr="00201B3F">
              <w:rPr>
                <w:sz w:val="26"/>
                <w:szCs w:val="26"/>
              </w:rPr>
              <w:t>лей</w:t>
            </w:r>
            <w:r w:rsidRPr="00201B3F">
              <w:rPr>
                <w:sz w:val="26"/>
                <w:szCs w:val="26"/>
              </w:rPr>
              <w:t xml:space="preserve">, </w:t>
            </w:r>
            <w:r w:rsidR="00E81683" w:rsidRPr="00201B3F">
              <w:rPr>
                <w:sz w:val="26"/>
                <w:szCs w:val="26"/>
              </w:rPr>
              <w:t xml:space="preserve">в </w:t>
            </w:r>
            <w:r w:rsidR="00BB6A7D" w:rsidRPr="00201B3F">
              <w:rPr>
                <w:sz w:val="26"/>
                <w:szCs w:val="26"/>
              </w:rPr>
              <w:lastRenderedPageBreak/>
              <w:t>том числе:</w:t>
            </w:r>
          </w:p>
          <w:p w:rsidR="00746EBC" w:rsidRPr="00201B3F" w:rsidRDefault="00BB6A7D" w:rsidP="00E81683">
            <w:pPr>
              <w:widowControl w:val="0"/>
              <w:autoSpaceDE w:val="0"/>
              <w:autoSpaceDN w:val="0"/>
              <w:adjustRightInd w:val="0"/>
              <w:jc w:val="both"/>
              <w:rPr>
                <w:sz w:val="26"/>
                <w:szCs w:val="26"/>
              </w:rPr>
            </w:pPr>
            <w:r w:rsidRPr="00201B3F">
              <w:rPr>
                <w:sz w:val="26"/>
                <w:szCs w:val="26"/>
              </w:rPr>
              <w:t>-</w:t>
            </w:r>
            <w:r w:rsidR="005E567A" w:rsidRPr="00201B3F">
              <w:rPr>
                <w:sz w:val="26"/>
                <w:szCs w:val="26"/>
              </w:rPr>
              <w:t xml:space="preserve"> средства окружного бюджета – </w:t>
            </w:r>
            <w:r w:rsidR="00E81683" w:rsidRPr="00201B3F">
              <w:rPr>
                <w:sz w:val="26"/>
                <w:szCs w:val="26"/>
              </w:rPr>
              <w:t>603 385,3 тыс. рублей;</w:t>
            </w:r>
          </w:p>
          <w:p w:rsidR="00E81683" w:rsidRPr="00201B3F" w:rsidRDefault="00BB6A7D" w:rsidP="00E81683">
            <w:pPr>
              <w:widowControl w:val="0"/>
              <w:autoSpaceDE w:val="0"/>
              <w:autoSpaceDN w:val="0"/>
              <w:adjustRightInd w:val="0"/>
              <w:jc w:val="both"/>
              <w:rPr>
                <w:sz w:val="26"/>
                <w:szCs w:val="26"/>
              </w:rPr>
            </w:pPr>
            <w:r w:rsidRPr="00201B3F">
              <w:rPr>
                <w:sz w:val="26"/>
                <w:szCs w:val="26"/>
              </w:rPr>
              <w:t>-</w:t>
            </w:r>
            <w:r w:rsidR="005E567A" w:rsidRPr="00201B3F">
              <w:rPr>
                <w:sz w:val="26"/>
                <w:szCs w:val="26"/>
              </w:rPr>
              <w:t xml:space="preserve"> средства местн</w:t>
            </w:r>
            <w:r w:rsidR="00E81683" w:rsidRPr="00201B3F">
              <w:rPr>
                <w:sz w:val="26"/>
                <w:szCs w:val="26"/>
              </w:rPr>
              <w:t>ых</w:t>
            </w:r>
            <w:r w:rsidR="005E567A" w:rsidRPr="00201B3F">
              <w:rPr>
                <w:sz w:val="26"/>
                <w:szCs w:val="26"/>
              </w:rPr>
              <w:t xml:space="preserve"> бюджет</w:t>
            </w:r>
            <w:r w:rsidR="00E81683" w:rsidRPr="00201B3F">
              <w:rPr>
                <w:sz w:val="26"/>
                <w:szCs w:val="26"/>
              </w:rPr>
              <w:t>ов</w:t>
            </w:r>
            <w:r w:rsidR="005E567A" w:rsidRPr="00201B3F">
              <w:rPr>
                <w:sz w:val="26"/>
                <w:szCs w:val="26"/>
              </w:rPr>
              <w:t xml:space="preserve"> – </w:t>
            </w:r>
            <w:r w:rsidR="00E81683" w:rsidRPr="00201B3F">
              <w:rPr>
                <w:sz w:val="26"/>
                <w:szCs w:val="26"/>
              </w:rPr>
              <w:t>3 239,0 тыс. рублей;</w:t>
            </w:r>
          </w:p>
          <w:p w:rsidR="00746EBC" w:rsidRPr="00201B3F" w:rsidRDefault="00746EBC" w:rsidP="00E81683">
            <w:pPr>
              <w:widowControl w:val="0"/>
              <w:autoSpaceDE w:val="0"/>
              <w:autoSpaceDN w:val="0"/>
              <w:adjustRightInd w:val="0"/>
              <w:jc w:val="both"/>
              <w:rPr>
                <w:sz w:val="26"/>
                <w:szCs w:val="26"/>
              </w:rPr>
            </w:pPr>
            <w:r w:rsidRPr="00201B3F">
              <w:rPr>
                <w:sz w:val="26"/>
                <w:szCs w:val="26"/>
              </w:rPr>
              <w:t>- иные источники (внебюджетные средства) – 0,0 тыс. рублей</w:t>
            </w:r>
          </w:p>
        </w:tc>
      </w:tr>
    </w:tbl>
    <w:p w:rsidR="005E567A" w:rsidRPr="00201B3F" w:rsidRDefault="005C64B3" w:rsidP="005E567A">
      <w:pPr>
        <w:pStyle w:val="aa"/>
        <w:widowControl w:val="0"/>
        <w:tabs>
          <w:tab w:val="left" w:pos="0"/>
        </w:tabs>
        <w:ind w:left="0" w:firstLine="709"/>
        <w:jc w:val="right"/>
        <w:rPr>
          <w:sz w:val="26"/>
          <w:szCs w:val="26"/>
        </w:rPr>
      </w:pPr>
      <w:r w:rsidRPr="00201B3F">
        <w:rPr>
          <w:sz w:val="26"/>
          <w:szCs w:val="26"/>
        </w:rPr>
        <w:lastRenderedPageBreak/>
        <w:t>».</w:t>
      </w:r>
    </w:p>
    <w:p w:rsidR="00275F17" w:rsidRPr="00201B3F" w:rsidRDefault="00275F17" w:rsidP="00295D69">
      <w:pPr>
        <w:pStyle w:val="aa"/>
        <w:widowControl w:val="0"/>
        <w:tabs>
          <w:tab w:val="left" w:pos="0"/>
        </w:tabs>
        <w:ind w:left="0" w:firstLine="709"/>
        <w:jc w:val="both"/>
        <w:rPr>
          <w:sz w:val="26"/>
          <w:szCs w:val="26"/>
        </w:rPr>
      </w:pPr>
      <w:r w:rsidRPr="00201B3F">
        <w:rPr>
          <w:sz w:val="26"/>
          <w:szCs w:val="26"/>
        </w:rPr>
        <w:t>8</w:t>
      </w:r>
      <w:r w:rsidR="00161762" w:rsidRPr="00201B3F">
        <w:rPr>
          <w:sz w:val="26"/>
          <w:szCs w:val="26"/>
        </w:rPr>
        <w:t>.</w:t>
      </w:r>
      <w:r w:rsidR="00A75D54" w:rsidRPr="00201B3F">
        <w:rPr>
          <w:sz w:val="26"/>
          <w:szCs w:val="26"/>
        </w:rPr>
        <w:t> </w:t>
      </w:r>
      <w:r w:rsidR="00040EDA" w:rsidRPr="00201B3F">
        <w:rPr>
          <w:sz w:val="26"/>
          <w:szCs w:val="26"/>
        </w:rPr>
        <w:t>В п</w:t>
      </w:r>
      <w:r w:rsidR="00A75D54" w:rsidRPr="00201B3F">
        <w:rPr>
          <w:sz w:val="26"/>
          <w:szCs w:val="26"/>
        </w:rPr>
        <w:t>одпрограмм</w:t>
      </w:r>
      <w:r w:rsidR="00040EDA" w:rsidRPr="00201B3F">
        <w:rPr>
          <w:sz w:val="26"/>
          <w:szCs w:val="26"/>
        </w:rPr>
        <w:t>е</w:t>
      </w:r>
      <w:r w:rsidR="00A75D54" w:rsidRPr="00201B3F">
        <w:rPr>
          <w:sz w:val="26"/>
          <w:szCs w:val="26"/>
        </w:rPr>
        <w:t xml:space="preserve"> 5:</w:t>
      </w:r>
    </w:p>
    <w:p w:rsidR="00040EDA" w:rsidRPr="00201B3F" w:rsidRDefault="00275F17" w:rsidP="00295D69">
      <w:pPr>
        <w:pStyle w:val="aa"/>
        <w:widowControl w:val="0"/>
        <w:tabs>
          <w:tab w:val="left" w:pos="0"/>
        </w:tabs>
        <w:ind w:left="0" w:firstLine="709"/>
        <w:jc w:val="both"/>
        <w:rPr>
          <w:sz w:val="26"/>
          <w:szCs w:val="26"/>
        </w:rPr>
      </w:pPr>
      <w:r w:rsidRPr="00201B3F">
        <w:rPr>
          <w:sz w:val="26"/>
          <w:szCs w:val="26"/>
        </w:rPr>
        <w:t>1) </w:t>
      </w:r>
      <w:r w:rsidR="00040EDA" w:rsidRPr="00201B3F">
        <w:rPr>
          <w:sz w:val="26"/>
          <w:szCs w:val="26"/>
        </w:rPr>
        <w:t>в паспорте:</w:t>
      </w:r>
    </w:p>
    <w:p w:rsidR="00A75D54" w:rsidRPr="00201B3F" w:rsidRDefault="00A75D54" w:rsidP="00295D69">
      <w:pPr>
        <w:pStyle w:val="aa"/>
        <w:widowControl w:val="0"/>
        <w:tabs>
          <w:tab w:val="left" w:pos="0"/>
        </w:tabs>
        <w:ind w:left="0" w:firstLine="709"/>
        <w:jc w:val="both"/>
        <w:rPr>
          <w:sz w:val="26"/>
          <w:szCs w:val="26"/>
        </w:rPr>
      </w:pPr>
      <w:r w:rsidRPr="00201B3F">
        <w:rPr>
          <w:sz w:val="26"/>
          <w:szCs w:val="26"/>
        </w:rPr>
        <w:t xml:space="preserve">графу вторую строки «Участники подпрограммы» </w:t>
      </w:r>
      <w:r w:rsidR="00040EDA" w:rsidRPr="00201B3F">
        <w:rPr>
          <w:sz w:val="26"/>
          <w:szCs w:val="26"/>
        </w:rPr>
        <w:t>дополнить абзацем следующего содержания</w:t>
      </w:r>
      <w:r w:rsidRPr="00201B3F">
        <w:rPr>
          <w:sz w:val="26"/>
          <w:szCs w:val="26"/>
        </w:rPr>
        <w:t>:</w:t>
      </w:r>
    </w:p>
    <w:p w:rsidR="00A75D54" w:rsidRPr="00201B3F" w:rsidRDefault="00A75D54" w:rsidP="00295D69">
      <w:pPr>
        <w:autoSpaceDE w:val="0"/>
        <w:autoSpaceDN w:val="0"/>
        <w:adjustRightInd w:val="0"/>
        <w:ind w:firstLine="709"/>
        <w:rPr>
          <w:sz w:val="26"/>
          <w:szCs w:val="26"/>
        </w:rPr>
      </w:pPr>
      <w:r w:rsidRPr="00201B3F">
        <w:rPr>
          <w:sz w:val="26"/>
          <w:szCs w:val="26"/>
        </w:rPr>
        <w:t>«</w:t>
      </w:r>
      <w:r w:rsidR="00040EDA" w:rsidRPr="00201B3F">
        <w:rPr>
          <w:sz w:val="26"/>
          <w:szCs w:val="26"/>
        </w:rPr>
        <w:t>ГУП НАО «НКК»</w:t>
      </w:r>
      <w:r w:rsidRPr="00201B3F">
        <w:rPr>
          <w:sz w:val="26"/>
          <w:szCs w:val="26"/>
        </w:rPr>
        <w:t>;</w:t>
      </w:r>
    </w:p>
    <w:p w:rsidR="00040EDA" w:rsidRPr="00201B3F" w:rsidRDefault="00040EDA" w:rsidP="00040EDA">
      <w:pPr>
        <w:autoSpaceDE w:val="0"/>
        <w:autoSpaceDN w:val="0"/>
        <w:adjustRightInd w:val="0"/>
        <w:ind w:firstLine="709"/>
        <w:jc w:val="both"/>
        <w:rPr>
          <w:sz w:val="26"/>
          <w:szCs w:val="26"/>
        </w:rPr>
      </w:pPr>
      <w:r w:rsidRPr="00201B3F">
        <w:rPr>
          <w:sz w:val="26"/>
          <w:szCs w:val="26"/>
        </w:rPr>
        <w:t>графу вторую строки «Задачи подпрограммы» изложить в следующей редакции:</w:t>
      </w:r>
    </w:p>
    <w:p w:rsidR="00040EDA" w:rsidRPr="00201B3F" w:rsidRDefault="00040EDA" w:rsidP="00040EDA">
      <w:pPr>
        <w:autoSpaceDE w:val="0"/>
        <w:autoSpaceDN w:val="0"/>
        <w:adjustRightInd w:val="0"/>
        <w:ind w:firstLine="709"/>
        <w:jc w:val="both"/>
        <w:rPr>
          <w:sz w:val="26"/>
          <w:szCs w:val="26"/>
        </w:rPr>
      </w:pPr>
      <w:r w:rsidRPr="00201B3F">
        <w:rPr>
          <w:sz w:val="26"/>
          <w:szCs w:val="26"/>
        </w:rPr>
        <w:t>«Модернизация систем водоснабжения и осуществление мероприятий, направленных на обеспечение населения чистой водой, в том числе путем оказания финансовой поддержки муниципальным образованиям «Городской округ «Город Нарьян-Мар», «Муниципальный район «Заполярный район»</w:t>
      </w:r>
      <w:r w:rsidR="005C64B3" w:rsidRPr="00201B3F">
        <w:rPr>
          <w:sz w:val="26"/>
          <w:szCs w:val="26"/>
        </w:rPr>
        <w:t>;</w:t>
      </w:r>
    </w:p>
    <w:p w:rsidR="005C64B3" w:rsidRPr="00201B3F" w:rsidRDefault="005C64B3" w:rsidP="005C64B3">
      <w:pPr>
        <w:pStyle w:val="aa"/>
        <w:widowControl w:val="0"/>
        <w:tabs>
          <w:tab w:val="left" w:pos="0"/>
        </w:tabs>
        <w:ind w:left="0" w:firstLine="709"/>
        <w:jc w:val="both"/>
        <w:rPr>
          <w:sz w:val="26"/>
          <w:szCs w:val="26"/>
        </w:rPr>
      </w:pPr>
      <w:r w:rsidRPr="00201B3F">
        <w:rPr>
          <w:sz w:val="26"/>
          <w:szCs w:val="26"/>
        </w:rPr>
        <w:t>графу вторую строки «Перечень целевых показателей подпрограммы» дополнить абзацами следующего содержания:</w:t>
      </w:r>
    </w:p>
    <w:p w:rsidR="005C64B3" w:rsidRPr="00201B3F" w:rsidRDefault="005C64B3" w:rsidP="005C64B3">
      <w:pPr>
        <w:pStyle w:val="aa"/>
        <w:widowControl w:val="0"/>
        <w:tabs>
          <w:tab w:val="left" w:pos="0"/>
        </w:tabs>
        <w:ind w:left="0" w:firstLine="709"/>
        <w:jc w:val="both"/>
        <w:rPr>
          <w:sz w:val="26"/>
          <w:szCs w:val="26"/>
        </w:rPr>
      </w:pPr>
      <w:r w:rsidRPr="00201B3F">
        <w:rPr>
          <w:sz w:val="26"/>
          <w:szCs w:val="26"/>
        </w:rPr>
        <w:t>«</w:t>
      </w:r>
      <w:r w:rsidRPr="00201B3F">
        <w:rPr>
          <w:color w:val="000000"/>
          <w:sz w:val="26"/>
          <w:szCs w:val="26"/>
        </w:rPr>
        <w:t>доля населения Ненецкого автономного округа, обеспеченного качественной питьевой водой из систем централизованного водоснабжения</w:t>
      </w:r>
      <w:r w:rsidRPr="00201B3F">
        <w:rPr>
          <w:sz w:val="26"/>
          <w:szCs w:val="26"/>
        </w:rPr>
        <w:t>;</w:t>
      </w:r>
    </w:p>
    <w:p w:rsidR="005C64B3" w:rsidRPr="00201B3F" w:rsidRDefault="005C64B3" w:rsidP="005C64B3">
      <w:pPr>
        <w:pStyle w:val="aa"/>
        <w:widowControl w:val="0"/>
        <w:tabs>
          <w:tab w:val="left" w:pos="0"/>
        </w:tabs>
        <w:ind w:left="0" w:firstLine="709"/>
        <w:jc w:val="both"/>
        <w:rPr>
          <w:sz w:val="26"/>
          <w:szCs w:val="26"/>
        </w:rPr>
      </w:pPr>
      <w:r w:rsidRPr="00201B3F">
        <w:rPr>
          <w:color w:val="000000"/>
          <w:sz w:val="26"/>
          <w:szCs w:val="26"/>
        </w:rPr>
        <w:t>доля городского населения Ненецкого автономного округа, обеспеченного качественной питьевой водой из систем централизованного водоснабжения</w:t>
      </w:r>
      <w:r w:rsidRPr="00201B3F">
        <w:rPr>
          <w:sz w:val="26"/>
          <w:szCs w:val="26"/>
        </w:rPr>
        <w:t>;</w:t>
      </w:r>
    </w:p>
    <w:p w:rsidR="005C64B3" w:rsidRPr="00201B3F" w:rsidRDefault="005C64B3" w:rsidP="005C64B3">
      <w:pPr>
        <w:pStyle w:val="aa"/>
        <w:widowControl w:val="0"/>
        <w:tabs>
          <w:tab w:val="left" w:pos="0"/>
        </w:tabs>
        <w:ind w:left="0" w:firstLine="709"/>
        <w:jc w:val="both"/>
        <w:rPr>
          <w:sz w:val="26"/>
          <w:szCs w:val="26"/>
        </w:rPr>
      </w:pPr>
      <w:r w:rsidRPr="00201B3F">
        <w:rPr>
          <w:color w:val="000000"/>
          <w:sz w:val="26"/>
          <w:szCs w:val="26"/>
        </w:rPr>
        <w:t xml:space="preserve">построены и реконструированы крупные объекты питьевого водоснабжения, предусмотренные </w:t>
      </w:r>
      <w:proofErr w:type="gramStart"/>
      <w:r w:rsidRPr="00201B3F">
        <w:rPr>
          <w:color w:val="000000"/>
          <w:sz w:val="26"/>
          <w:szCs w:val="26"/>
        </w:rPr>
        <w:t>региональной</w:t>
      </w:r>
      <w:proofErr w:type="gramEnd"/>
      <w:r w:rsidRPr="00201B3F">
        <w:rPr>
          <w:color w:val="000000"/>
          <w:sz w:val="26"/>
          <w:szCs w:val="26"/>
        </w:rPr>
        <w:t>/ муниципальными программами, нарастающим итогом</w:t>
      </w:r>
      <w:r w:rsidRPr="00201B3F">
        <w:rPr>
          <w:sz w:val="26"/>
          <w:szCs w:val="26"/>
        </w:rPr>
        <w:t>»;</w:t>
      </w:r>
    </w:p>
    <w:p w:rsidR="00A75D54" w:rsidRPr="00201B3F" w:rsidRDefault="00356F60" w:rsidP="00356F60">
      <w:pPr>
        <w:autoSpaceDE w:val="0"/>
        <w:autoSpaceDN w:val="0"/>
        <w:adjustRightInd w:val="0"/>
        <w:ind w:firstLine="709"/>
        <w:jc w:val="both"/>
        <w:rPr>
          <w:sz w:val="26"/>
          <w:szCs w:val="26"/>
        </w:rPr>
      </w:pPr>
      <w:r w:rsidRPr="00201B3F">
        <w:rPr>
          <w:sz w:val="26"/>
          <w:szCs w:val="26"/>
        </w:rPr>
        <w:t>в графе второй строки «Этапы и сроки реализации подпрограммы» цифры «2020» заменить цифрами «2024»;</w:t>
      </w:r>
      <w:r w:rsidR="00A75D54" w:rsidRPr="00201B3F">
        <w:rPr>
          <w:sz w:val="26"/>
          <w:szCs w:val="26"/>
        </w:rPr>
        <w:t>;</w:t>
      </w:r>
    </w:p>
    <w:p w:rsidR="00A75D54" w:rsidRPr="00201B3F" w:rsidRDefault="00A75D54" w:rsidP="00356F60">
      <w:pPr>
        <w:pStyle w:val="aa"/>
        <w:widowControl w:val="0"/>
        <w:tabs>
          <w:tab w:val="left" w:pos="0"/>
        </w:tabs>
        <w:ind w:left="0" w:firstLine="709"/>
        <w:jc w:val="both"/>
        <w:rPr>
          <w:sz w:val="26"/>
          <w:szCs w:val="26"/>
        </w:rPr>
      </w:pPr>
      <w:r w:rsidRPr="00201B3F">
        <w:rPr>
          <w:sz w:val="26"/>
          <w:szCs w:val="26"/>
        </w:rPr>
        <w:t xml:space="preserve">строку «Объем бюджетных ассигнований </w:t>
      </w:r>
      <w:r w:rsidR="005F0E51" w:rsidRPr="00201B3F">
        <w:rPr>
          <w:sz w:val="26"/>
          <w:szCs w:val="26"/>
        </w:rPr>
        <w:t>под</w:t>
      </w:r>
      <w:r w:rsidRPr="00201B3F">
        <w:rPr>
          <w:sz w:val="26"/>
          <w:szCs w:val="26"/>
        </w:rPr>
        <w:t>программы (в разбивке по источникам финансирования)» изложить в следующей редакции:</w:t>
      </w:r>
    </w:p>
    <w:p w:rsidR="00161762" w:rsidRPr="00201B3F" w:rsidRDefault="00A75D54" w:rsidP="00295D69">
      <w:pPr>
        <w:pStyle w:val="aa"/>
        <w:widowControl w:val="0"/>
        <w:tabs>
          <w:tab w:val="left" w:pos="1134"/>
        </w:tabs>
        <w:ind w:left="0" w:firstLine="709"/>
        <w:jc w:val="both"/>
        <w:rPr>
          <w:sz w:val="26"/>
          <w:szCs w:val="26"/>
        </w:rPr>
      </w:pPr>
      <w:r w:rsidRPr="00201B3F">
        <w:rPr>
          <w:sz w:val="26"/>
          <w:szCs w:val="26"/>
        </w:rPr>
        <w:t xml:space="preserve"> </w:t>
      </w:r>
      <w:r w:rsidR="00161762" w:rsidRPr="00201B3F">
        <w:rPr>
          <w:sz w:val="26"/>
          <w:szCs w:val="26"/>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6946"/>
      </w:tblGrid>
      <w:tr w:rsidR="00161762" w:rsidRPr="00201B3F" w:rsidTr="00EA7759">
        <w:tc>
          <w:tcPr>
            <w:tcW w:w="2410" w:type="dxa"/>
            <w:tcBorders>
              <w:top w:val="single" w:sz="4" w:space="0" w:color="auto"/>
              <w:left w:val="single" w:sz="4" w:space="0" w:color="auto"/>
              <w:bottom w:val="single" w:sz="4" w:space="0" w:color="auto"/>
              <w:right w:val="single" w:sz="4" w:space="0" w:color="auto"/>
            </w:tcBorders>
          </w:tcPr>
          <w:p w:rsidR="00161762" w:rsidRPr="00201B3F" w:rsidRDefault="00161762" w:rsidP="00EA7759">
            <w:pPr>
              <w:widowControl w:val="0"/>
              <w:autoSpaceDE w:val="0"/>
              <w:autoSpaceDN w:val="0"/>
              <w:adjustRightInd w:val="0"/>
              <w:rPr>
                <w:sz w:val="26"/>
                <w:szCs w:val="26"/>
              </w:rPr>
            </w:pPr>
            <w:r w:rsidRPr="00201B3F">
              <w:rPr>
                <w:sz w:val="26"/>
                <w:szCs w:val="26"/>
              </w:rPr>
              <w:t xml:space="preserve">Объем бюджетных ассигнований </w:t>
            </w:r>
            <w:r w:rsidRPr="00201B3F">
              <w:rPr>
                <w:sz w:val="26"/>
                <w:szCs w:val="26"/>
              </w:rPr>
              <w:br/>
              <w:t xml:space="preserve">подпрограммы </w:t>
            </w:r>
            <w:r w:rsidRPr="00201B3F">
              <w:rPr>
                <w:sz w:val="26"/>
                <w:szCs w:val="26"/>
              </w:rPr>
              <w:br/>
              <w:t xml:space="preserve">(в разбивке по </w:t>
            </w:r>
            <w:r w:rsidRPr="00201B3F">
              <w:rPr>
                <w:sz w:val="26"/>
                <w:szCs w:val="26"/>
              </w:rPr>
              <w:br/>
              <w:t xml:space="preserve">источникам </w:t>
            </w:r>
            <w:r w:rsidRPr="00201B3F">
              <w:rPr>
                <w:sz w:val="26"/>
                <w:szCs w:val="26"/>
              </w:rPr>
              <w:br/>
              <w:t>финансирования)</w:t>
            </w:r>
          </w:p>
        </w:tc>
        <w:tc>
          <w:tcPr>
            <w:tcW w:w="6946" w:type="dxa"/>
            <w:tcBorders>
              <w:top w:val="single" w:sz="4" w:space="0" w:color="auto"/>
              <w:left w:val="single" w:sz="4" w:space="0" w:color="auto"/>
              <w:bottom w:val="single" w:sz="4" w:space="0" w:color="auto"/>
              <w:right w:val="single" w:sz="4" w:space="0" w:color="auto"/>
            </w:tcBorders>
          </w:tcPr>
          <w:p w:rsidR="00E65804" w:rsidRPr="00201B3F" w:rsidRDefault="00161762" w:rsidP="00356F60">
            <w:pPr>
              <w:widowControl w:val="0"/>
              <w:autoSpaceDE w:val="0"/>
              <w:autoSpaceDN w:val="0"/>
              <w:adjustRightInd w:val="0"/>
              <w:jc w:val="both"/>
              <w:rPr>
                <w:sz w:val="26"/>
                <w:szCs w:val="26"/>
              </w:rPr>
            </w:pPr>
            <w:r w:rsidRPr="00201B3F">
              <w:rPr>
                <w:sz w:val="26"/>
                <w:szCs w:val="26"/>
              </w:rPr>
              <w:t xml:space="preserve">Общий объем финансирования </w:t>
            </w:r>
            <w:r w:rsidR="005F0E51" w:rsidRPr="00201B3F">
              <w:rPr>
                <w:sz w:val="26"/>
                <w:szCs w:val="26"/>
              </w:rPr>
              <w:t>–</w:t>
            </w:r>
            <w:r w:rsidRPr="00201B3F">
              <w:rPr>
                <w:sz w:val="26"/>
                <w:szCs w:val="26"/>
              </w:rPr>
              <w:t xml:space="preserve"> </w:t>
            </w:r>
            <w:r w:rsidR="00356F60" w:rsidRPr="00201B3F">
              <w:rPr>
                <w:sz w:val="26"/>
                <w:szCs w:val="26"/>
              </w:rPr>
              <w:t>355 193,6</w:t>
            </w:r>
            <w:r w:rsidRPr="00201B3F">
              <w:rPr>
                <w:sz w:val="26"/>
                <w:szCs w:val="26"/>
              </w:rPr>
              <w:t xml:space="preserve"> тыс. руб</w:t>
            </w:r>
            <w:r w:rsidR="00E65804" w:rsidRPr="00201B3F">
              <w:rPr>
                <w:sz w:val="26"/>
                <w:szCs w:val="26"/>
              </w:rPr>
              <w:t>лей</w:t>
            </w:r>
            <w:r w:rsidRPr="00201B3F">
              <w:rPr>
                <w:sz w:val="26"/>
                <w:szCs w:val="26"/>
              </w:rPr>
              <w:t xml:space="preserve">, </w:t>
            </w:r>
            <w:r w:rsidR="00356F60" w:rsidRPr="00201B3F">
              <w:rPr>
                <w:sz w:val="26"/>
                <w:szCs w:val="26"/>
              </w:rPr>
              <w:t>в том числе:</w:t>
            </w:r>
          </w:p>
          <w:p w:rsidR="00356F60" w:rsidRPr="00201B3F" w:rsidRDefault="00E65804" w:rsidP="00356F60">
            <w:pPr>
              <w:widowControl w:val="0"/>
              <w:tabs>
                <w:tab w:val="left" w:pos="0"/>
                <w:tab w:val="left" w:pos="10348"/>
              </w:tabs>
              <w:jc w:val="both"/>
              <w:rPr>
                <w:sz w:val="26"/>
                <w:szCs w:val="26"/>
              </w:rPr>
            </w:pPr>
            <w:r w:rsidRPr="00201B3F">
              <w:rPr>
                <w:sz w:val="26"/>
                <w:szCs w:val="26"/>
              </w:rPr>
              <w:t>-</w:t>
            </w:r>
            <w:r w:rsidR="00161762" w:rsidRPr="00201B3F">
              <w:rPr>
                <w:sz w:val="26"/>
                <w:szCs w:val="26"/>
              </w:rPr>
              <w:t xml:space="preserve"> средства окружного бюджета – </w:t>
            </w:r>
            <w:r w:rsidR="00356F60" w:rsidRPr="00201B3F">
              <w:rPr>
                <w:sz w:val="26"/>
                <w:szCs w:val="26"/>
              </w:rPr>
              <w:t>345 707,3</w:t>
            </w:r>
            <w:r w:rsidR="00161762" w:rsidRPr="00201B3F">
              <w:rPr>
                <w:sz w:val="26"/>
                <w:szCs w:val="26"/>
              </w:rPr>
              <w:t xml:space="preserve"> тыс. рублей, </w:t>
            </w:r>
            <w:r w:rsidR="00356F60" w:rsidRPr="00201B3F">
              <w:rPr>
                <w:sz w:val="26"/>
                <w:szCs w:val="26"/>
              </w:rPr>
              <w:t>из них средства федерального бюджета – 300 000,0 тыс. рублей;</w:t>
            </w:r>
          </w:p>
          <w:p w:rsidR="00CE1EE5" w:rsidRPr="00201B3F" w:rsidRDefault="00CE1EE5" w:rsidP="00F916D8">
            <w:pPr>
              <w:widowControl w:val="0"/>
              <w:autoSpaceDE w:val="0"/>
              <w:autoSpaceDN w:val="0"/>
              <w:adjustRightInd w:val="0"/>
              <w:jc w:val="both"/>
              <w:rPr>
                <w:sz w:val="26"/>
                <w:szCs w:val="26"/>
              </w:rPr>
            </w:pPr>
            <w:r w:rsidRPr="00201B3F">
              <w:rPr>
                <w:sz w:val="26"/>
                <w:szCs w:val="26"/>
              </w:rPr>
              <w:t>- средства местн</w:t>
            </w:r>
            <w:r w:rsidR="00F916D8" w:rsidRPr="00201B3F">
              <w:rPr>
                <w:sz w:val="26"/>
                <w:szCs w:val="26"/>
              </w:rPr>
              <w:t>ых</w:t>
            </w:r>
            <w:r w:rsidRPr="00201B3F">
              <w:rPr>
                <w:sz w:val="26"/>
                <w:szCs w:val="26"/>
              </w:rPr>
              <w:t xml:space="preserve"> бюджет</w:t>
            </w:r>
            <w:r w:rsidR="00F916D8" w:rsidRPr="00201B3F">
              <w:rPr>
                <w:sz w:val="26"/>
                <w:szCs w:val="26"/>
              </w:rPr>
              <w:t>ов</w:t>
            </w:r>
            <w:r w:rsidRPr="00201B3F">
              <w:rPr>
                <w:sz w:val="26"/>
                <w:szCs w:val="26"/>
              </w:rPr>
              <w:t xml:space="preserve"> – </w:t>
            </w:r>
            <w:r w:rsidR="00F916D8" w:rsidRPr="00201B3F">
              <w:rPr>
                <w:sz w:val="26"/>
                <w:szCs w:val="26"/>
              </w:rPr>
              <w:t>9 486,3 тыс. рублей</w:t>
            </w:r>
          </w:p>
        </w:tc>
      </w:tr>
    </w:tbl>
    <w:p w:rsidR="00161762" w:rsidRPr="00201B3F" w:rsidRDefault="00F916D8" w:rsidP="00161762">
      <w:pPr>
        <w:pStyle w:val="aa"/>
        <w:widowControl w:val="0"/>
        <w:tabs>
          <w:tab w:val="left" w:pos="0"/>
        </w:tabs>
        <w:ind w:left="0" w:firstLine="709"/>
        <w:jc w:val="right"/>
        <w:rPr>
          <w:sz w:val="26"/>
          <w:szCs w:val="26"/>
        </w:rPr>
      </w:pPr>
      <w:r w:rsidRPr="00201B3F">
        <w:rPr>
          <w:sz w:val="26"/>
          <w:szCs w:val="26"/>
        </w:rPr>
        <w:t>»;</w:t>
      </w:r>
    </w:p>
    <w:p w:rsidR="00F916D8" w:rsidRPr="00201B3F" w:rsidRDefault="00F916D8" w:rsidP="00F916D8">
      <w:pPr>
        <w:pStyle w:val="aa"/>
        <w:widowControl w:val="0"/>
        <w:tabs>
          <w:tab w:val="left" w:pos="0"/>
        </w:tabs>
        <w:ind w:left="0" w:firstLine="709"/>
        <w:rPr>
          <w:sz w:val="26"/>
          <w:szCs w:val="26"/>
        </w:rPr>
      </w:pPr>
      <w:r w:rsidRPr="00201B3F">
        <w:rPr>
          <w:sz w:val="26"/>
          <w:szCs w:val="26"/>
        </w:rPr>
        <w:t>2) пункт 2 дополнить абзацем следующего содержания:</w:t>
      </w:r>
    </w:p>
    <w:p w:rsidR="00F916D8" w:rsidRPr="00201B3F" w:rsidRDefault="00F916D8" w:rsidP="00F916D8">
      <w:pPr>
        <w:pStyle w:val="aa"/>
        <w:widowControl w:val="0"/>
        <w:tabs>
          <w:tab w:val="left" w:pos="0"/>
        </w:tabs>
        <w:ind w:left="0" w:firstLine="709"/>
        <w:jc w:val="both"/>
        <w:rPr>
          <w:sz w:val="26"/>
          <w:szCs w:val="26"/>
        </w:rPr>
      </w:pPr>
      <w:r w:rsidRPr="00201B3F">
        <w:rPr>
          <w:sz w:val="26"/>
          <w:szCs w:val="26"/>
        </w:rPr>
        <w:t>«</w:t>
      </w:r>
      <w:proofErr w:type="gramStart"/>
      <w:r w:rsidRPr="00201B3F">
        <w:rPr>
          <w:sz w:val="26"/>
          <w:szCs w:val="26"/>
        </w:rPr>
        <w:t>Начиная с 2019 года Ненецкий автономный округ участвует в реализации</w:t>
      </w:r>
      <w:proofErr w:type="gramEnd"/>
      <w:r w:rsidRPr="00201B3F">
        <w:rPr>
          <w:sz w:val="26"/>
          <w:szCs w:val="26"/>
        </w:rPr>
        <w:t xml:space="preserve"> федерального проекта «Чистая вода», финансовое обеспечение региональной составляющей которого предусмотрено подпрограммой 5.».</w:t>
      </w:r>
    </w:p>
    <w:p w:rsidR="00BB6014" w:rsidRPr="00201B3F" w:rsidRDefault="005366DF" w:rsidP="00BB6014">
      <w:pPr>
        <w:pStyle w:val="aa"/>
        <w:widowControl w:val="0"/>
        <w:tabs>
          <w:tab w:val="left" w:pos="0"/>
        </w:tabs>
        <w:ind w:left="0" w:firstLine="709"/>
        <w:jc w:val="both"/>
        <w:rPr>
          <w:sz w:val="26"/>
          <w:szCs w:val="26"/>
        </w:rPr>
      </w:pPr>
      <w:r w:rsidRPr="00201B3F">
        <w:rPr>
          <w:sz w:val="26"/>
          <w:szCs w:val="26"/>
        </w:rPr>
        <w:t>9</w:t>
      </w:r>
      <w:r w:rsidR="005C2DE8" w:rsidRPr="00201B3F">
        <w:rPr>
          <w:sz w:val="26"/>
          <w:szCs w:val="26"/>
        </w:rPr>
        <w:t>.</w:t>
      </w:r>
      <w:r w:rsidR="00BB6014" w:rsidRPr="00201B3F">
        <w:rPr>
          <w:sz w:val="26"/>
          <w:szCs w:val="26"/>
        </w:rPr>
        <w:t xml:space="preserve"> В </w:t>
      </w:r>
      <w:proofErr w:type="gramStart"/>
      <w:r w:rsidR="00BB6014" w:rsidRPr="00201B3F">
        <w:rPr>
          <w:sz w:val="26"/>
          <w:szCs w:val="26"/>
        </w:rPr>
        <w:t>паспорте</w:t>
      </w:r>
      <w:proofErr w:type="gramEnd"/>
      <w:r w:rsidR="00BB6014" w:rsidRPr="00201B3F">
        <w:rPr>
          <w:sz w:val="26"/>
          <w:szCs w:val="26"/>
        </w:rPr>
        <w:t xml:space="preserve"> подпрограммы 6:</w:t>
      </w:r>
    </w:p>
    <w:p w:rsidR="00BB6014" w:rsidRPr="00201B3F" w:rsidRDefault="00BB0DC5" w:rsidP="00BB6014">
      <w:pPr>
        <w:pStyle w:val="aa"/>
        <w:widowControl w:val="0"/>
        <w:tabs>
          <w:tab w:val="left" w:pos="0"/>
        </w:tabs>
        <w:ind w:left="0" w:firstLine="709"/>
        <w:jc w:val="both"/>
        <w:rPr>
          <w:sz w:val="26"/>
          <w:szCs w:val="26"/>
        </w:rPr>
      </w:pPr>
      <w:r>
        <w:rPr>
          <w:sz w:val="26"/>
          <w:szCs w:val="26"/>
        </w:rPr>
        <w:t>1</w:t>
      </w:r>
      <w:r w:rsidR="00BB6014" w:rsidRPr="00201B3F">
        <w:rPr>
          <w:sz w:val="26"/>
          <w:szCs w:val="26"/>
        </w:rPr>
        <w:t>) в графе второй строки «Этапы и сроки реализации подпрограммы» цифры «2020» заменить цифрами «2021»;</w:t>
      </w:r>
    </w:p>
    <w:p w:rsidR="00BB6014" w:rsidRPr="00201B3F" w:rsidRDefault="00BB0DC5" w:rsidP="00BB6014">
      <w:pPr>
        <w:pStyle w:val="aa"/>
        <w:widowControl w:val="0"/>
        <w:tabs>
          <w:tab w:val="left" w:pos="0"/>
          <w:tab w:val="left" w:pos="1134"/>
          <w:tab w:val="left" w:pos="10348"/>
        </w:tabs>
        <w:ind w:left="0" w:firstLine="709"/>
        <w:jc w:val="both"/>
        <w:rPr>
          <w:sz w:val="26"/>
          <w:szCs w:val="26"/>
        </w:rPr>
      </w:pPr>
      <w:r>
        <w:rPr>
          <w:sz w:val="26"/>
          <w:szCs w:val="26"/>
        </w:rPr>
        <w:t>2</w:t>
      </w:r>
      <w:r w:rsidR="00BB6014" w:rsidRPr="00201B3F">
        <w:rPr>
          <w:sz w:val="26"/>
          <w:szCs w:val="26"/>
        </w:rPr>
        <w:t>) строку «Объем бюджетных ассигнований подпрограммы (в разбивке по источникам финансирования)» изложить в следующей редакции:</w:t>
      </w:r>
    </w:p>
    <w:p w:rsidR="00BB6014" w:rsidRPr="00201B3F" w:rsidRDefault="00BB6014" w:rsidP="00BB6014">
      <w:pPr>
        <w:pStyle w:val="aa"/>
        <w:widowControl w:val="0"/>
        <w:tabs>
          <w:tab w:val="left" w:pos="1134"/>
        </w:tabs>
        <w:ind w:left="0" w:firstLine="709"/>
        <w:jc w:val="both"/>
        <w:rPr>
          <w:sz w:val="26"/>
          <w:szCs w:val="26"/>
        </w:rPr>
      </w:pPr>
      <w:r w:rsidRPr="00201B3F">
        <w:rPr>
          <w:sz w:val="26"/>
          <w:szCs w:val="26"/>
        </w:rPr>
        <w:lastRenderedPageBreak/>
        <w:t xml:space="preserve"> «</w:t>
      </w:r>
      <w:r w:rsidRPr="00201B3F">
        <w:rPr>
          <w:sz w:val="26"/>
          <w:szCs w:val="26"/>
        </w:rPr>
        <w:tab/>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0"/>
      </w:tblGrid>
      <w:tr w:rsidR="007066B8" w:rsidRPr="00201B3F" w:rsidTr="00770AD4">
        <w:tc>
          <w:tcPr>
            <w:tcW w:w="3686" w:type="dxa"/>
            <w:tcBorders>
              <w:top w:val="single" w:sz="4" w:space="0" w:color="auto"/>
              <w:left w:val="single" w:sz="4" w:space="0" w:color="auto"/>
              <w:bottom w:val="single" w:sz="4" w:space="0" w:color="auto"/>
              <w:right w:val="single" w:sz="4" w:space="0" w:color="auto"/>
            </w:tcBorders>
          </w:tcPr>
          <w:p w:rsidR="007066B8" w:rsidRPr="00201B3F" w:rsidRDefault="007066B8">
            <w:pPr>
              <w:autoSpaceDE w:val="0"/>
              <w:autoSpaceDN w:val="0"/>
              <w:adjustRightInd w:val="0"/>
              <w:rPr>
                <w:sz w:val="26"/>
                <w:szCs w:val="26"/>
              </w:rPr>
            </w:pPr>
            <w:r w:rsidRPr="00201B3F">
              <w:rPr>
                <w:sz w:val="26"/>
                <w:szCs w:val="26"/>
              </w:rPr>
              <w:t>Объем бюджетных ассигнований подпрограммы (в разбивке по источникам финансирования)</w:t>
            </w:r>
          </w:p>
        </w:tc>
        <w:tc>
          <w:tcPr>
            <w:tcW w:w="5670" w:type="dxa"/>
            <w:tcBorders>
              <w:top w:val="single" w:sz="4" w:space="0" w:color="auto"/>
              <w:left w:val="single" w:sz="4" w:space="0" w:color="auto"/>
              <w:bottom w:val="single" w:sz="4" w:space="0" w:color="auto"/>
              <w:right w:val="single" w:sz="4" w:space="0" w:color="auto"/>
            </w:tcBorders>
          </w:tcPr>
          <w:p w:rsidR="00770AD4" w:rsidRPr="00201B3F" w:rsidRDefault="00770AD4" w:rsidP="00770AD4">
            <w:pPr>
              <w:widowControl w:val="0"/>
              <w:autoSpaceDE w:val="0"/>
              <w:autoSpaceDN w:val="0"/>
              <w:adjustRightInd w:val="0"/>
              <w:rPr>
                <w:sz w:val="26"/>
                <w:szCs w:val="26"/>
              </w:rPr>
            </w:pPr>
            <w:r w:rsidRPr="00201B3F">
              <w:rPr>
                <w:sz w:val="26"/>
                <w:szCs w:val="26"/>
              </w:rPr>
              <w:t xml:space="preserve">Финансирование подпрограммы осуществляется за счет средств окружного бюджета. </w:t>
            </w:r>
          </w:p>
          <w:p w:rsidR="007066B8" w:rsidRPr="00201B3F" w:rsidRDefault="00770AD4" w:rsidP="00BB6014">
            <w:pPr>
              <w:widowControl w:val="0"/>
              <w:autoSpaceDE w:val="0"/>
              <w:autoSpaceDN w:val="0"/>
              <w:adjustRightInd w:val="0"/>
              <w:rPr>
                <w:sz w:val="26"/>
                <w:szCs w:val="26"/>
              </w:rPr>
            </w:pPr>
            <w:r w:rsidRPr="00201B3F">
              <w:rPr>
                <w:sz w:val="26"/>
                <w:szCs w:val="26"/>
              </w:rPr>
              <w:t xml:space="preserve">Общий объем финансирования </w:t>
            </w:r>
            <w:r w:rsidR="00050140" w:rsidRPr="00201B3F">
              <w:rPr>
                <w:sz w:val="26"/>
                <w:szCs w:val="26"/>
              </w:rPr>
              <w:t>–</w:t>
            </w:r>
            <w:r w:rsidR="0093054F" w:rsidRPr="00201B3F">
              <w:rPr>
                <w:sz w:val="26"/>
                <w:szCs w:val="26"/>
              </w:rPr>
              <w:t xml:space="preserve"> </w:t>
            </w:r>
            <w:r w:rsidR="00BB6014" w:rsidRPr="00201B3F">
              <w:rPr>
                <w:sz w:val="26"/>
                <w:szCs w:val="26"/>
              </w:rPr>
              <w:t>180 425,5</w:t>
            </w:r>
            <w:r w:rsidRPr="00201B3F">
              <w:rPr>
                <w:sz w:val="26"/>
                <w:szCs w:val="26"/>
              </w:rPr>
              <w:t xml:space="preserve"> тыс. руб</w:t>
            </w:r>
            <w:r w:rsidR="0093054F" w:rsidRPr="00201B3F">
              <w:rPr>
                <w:sz w:val="26"/>
                <w:szCs w:val="26"/>
              </w:rPr>
              <w:t>лей</w:t>
            </w:r>
          </w:p>
        </w:tc>
      </w:tr>
    </w:tbl>
    <w:p w:rsidR="007066B8" w:rsidRPr="00B704B4" w:rsidRDefault="00BB6014" w:rsidP="00BB6014">
      <w:pPr>
        <w:autoSpaceDE w:val="0"/>
        <w:autoSpaceDN w:val="0"/>
        <w:adjustRightInd w:val="0"/>
        <w:jc w:val="right"/>
        <w:outlineLvl w:val="0"/>
        <w:rPr>
          <w:sz w:val="26"/>
          <w:szCs w:val="26"/>
        </w:rPr>
      </w:pPr>
      <w:r w:rsidRPr="00201B3F">
        <w:rPr>
          <w:sz w:val="26"/>
          <w:szCs w:val="26"/>
        </w:rPr>
        <w:t>».</w:t>
      </w:r>
    </w:p>
    <w:p w:rsidR="002213A7" w:rsidRPr="00B704B4" w:rsidRDefault="002213A7" w:rsidP="008B2265">
      <w:pPr>
        <w:autoSpaceDE w:val="0"/>
        <w:autoSpaceDN w:val="0"/>
        <w:adjustRightInd w:val="0"/>
        <w:ind w:firstLine="709"/>
        <w:jc w:val="both"/>
        <w:rPr>
          <w:color w:val="4F81BD" w:themeColor="accent1"/>
          <w:sz w:val="28"/>
          <w:szCs w:val="28"/>
        </w:rPr>
      </w:pPr>
    </w:p>
    <w:p w:rsidR="002213A7" w:rsidRPr="00B704B4" w:rsidRDefault="002213A7" w:rsidP="006917AF">
      <w:pPr>
        <w:widowControl w:val="0"/>
        <w:autoSpaceDE w:val="0"/>
        <w:autoSpaceDN w:val="0"/>
        <w:adjustRightInd w:val="0"/>
        <w:jc w:val="both"/>
        <w:rPr>
          <w:color w:val="4F81BD" w:themeColor="accent1"/>
          <w:sz w:val="28"/>
          <w:szCs w:val="28"/>
        </w:rPr>
        <w:sectPr w:rsidR="002213A7" w:rsidRPr="00B704B4" w:rsidSect="00C00A20">
          <w:pgSz w:w="11906" w:h="16838" w:code="9"/>
          <w:pgMar w:top="1134" w:right="850" w:bottom="1134" w:left="1701" w:header="567" w:footer="709" w:gutter="0"/>
          <w:pgNumType w:start="1"/>
          <w:cols w:space="708"/>
          <w:titlePg/>
          <w:docGrid w:linePitch="360"/>
        </w:sectPr>
      </w:pPr>
    </w:p>
    <w:p w:rsidR="00A33B54" w:rsidRPr="009E3780" w:rsidRDefault="00A33B54" w:rsidP="00A33B54">
      <w:pPr>
        <w:widowControl w:val="0"/>
        <w:tabs>
          <w:tab w:val="left" w:pos="0"/>
        </w:tabs>
        <w:autoSpaceDE w:val="0"/>
        <w:autoSpaceDN w:val="0"/>
        <w:adjustRightInd w:val="0"/>
        <w:ind w:firstLine="709"/>
        <w:jc w:val="both"/>
        <w:rPr>
          <w:sz w:val="26"/>
          <w:szCs w:val="26"/>
        </w:rPr>
      </w:pPr>
      <w:r w:rsidRPr="009E3780">
        <w:rPr>
          <w:sz w:val="26"/>
          <w:szCs w:val="26"/>
        </w:rPr>
        <w:lastRenderedPageBreak/>
        <w:t>1</w:t>
      </w:r>
      <w:r w:rsidR="00AC0439" w:rsidRPr="009E3780">
        <w:rPr>
          <w:sz w:val="26"/>
          <w:szCs w:val="26"/>
        </w:rPr>
        <w:t>0</w:t>
      </w:r>
      <w:r w:rsidRPr="009E3780">
        <w:rPr>
          <w:sz w:val="26"/>
          <w:szCs w:val="26"/>
        </w:rPr>
        <w:t>. Приложение 1 к Программе изложить в следующей редакции:</w:t>
      </w:r>
    </w:p>
    <w:p w:rsidR="00A33B54" w:rsidRPr="009E3780" w:rsidRDefault="00A33B54" w:rsidP="006917AF">
      <w:pPr>
        <w:pStyle w:val="ConsPlusNormal"/>
        <w:ind w:left="9639" w:firstLine="0"/>
        <w:rPr>
          <w:rFonts w:ascii="Times New Roman" w:hAnsi="Times New Roman" w:cs="Times New Roman"/>
          <w:sz w:val="28"/>
          <w:szCs w:val="28"/>
        </w:rPr>
      </w:pPr>
    </w:p>
    <w:p w:rsidR="00B66D68" w:rsidRPr="009E3780" w:rsidRDefault="00B66D68" w:rsidP="006917AF">
      <w:pPr>
        <w:pStyle w:val="ConsPlusNormal"/>
        <w:ind w:left="9639" w:firstLine="0"/>
        <w:rPr>
          <w:rFonts w:ascii="Times New Roman" w:hAnsi="Times New Roman" w:cs="Times New Roman"/>
          <w:sz w:val="28"/>
          <w:szCs w:val="28"/>
        </w:rPr>
      </w:pPr>
      <w:r w:rsidRPr="009E3780">
        <w:rPr>
          <w:rFonts w:ascii="Times New Roman" w:hAnsi="Times New Roman" w:cs="Times New Roman"/>
          <w:sz w:val="28"/>
          <w:szCs w:val="28"/>
        </w:rPr>
        <w:t>«Приложение 1</w:t>
      </w:r>
    </w:p>
    <w:p w:rsidR="00B66D68" w:rsidRPr="009E3780" w:rsidRDefault="00B66D68" w:rsidP="006917AF">
      <w:pPr>
        <w:pStyle w:val="ConsPlusNormal"/>
        <w:ind w:left="9639" w:firstLine="0"/>
        <w:rPr>
          <w:rFonts w:ascii="Times New Roman" w:hAnsi="Times New Roman" w:cs="Times New Roman"/>
          <w:sz w:val="28"/>
          <w:szCs w:val="28"/>
        </w:rPr>
      </w:pPr>
      <w:r w:rsidRPr="009E3780">
        <w:rPr>
          <w:rFonts w:ascii="Times New Roman" w:hAnsi="Times New Roman" w:cs="Times New Roman"/>
          <w:sz w:val="28"/>
          <w:szCs w:val="28"/>
        </w:rPr>
        <w:t>к государственной программе Ненецкого автономного округа «Модернизация</w:t>
      </w:r>
      <w:r w:rsidR="00801843" w:rsidRPr="009E3780">
        <w:rPr>
          <w:rFonts w:ascii="Times New Roman" w:hAnsi="Times New Roman" w:cs="Times New Roman"/>
          <w:sz w:val="28"/>
          <w:szCs w:val="28"/>
        </w:rPr>
        <w:t xml:space="preserve">  </w:t>
      </w:r>
      <w:r w:rsidR="00801843" w:rsidRPr="009E3780">
        <w:rPr>
          <w:rFonts w:ascii="Times New Roman" w:hAnsi="Times New Roman" w:cs="Times New Roman"/>
          <w:sz w:val="28"/>
          <w:szCs w:val="28"/>
        </w:rPr>
        <w:br/>
      </w:r>
      <w:proofErr w:type="gramStart"/>
      <w:r w:rsidRPr="009E3780">
        <w:rPr>
          <w:rFonts w:ascii="Times New Roman" w:hAnsi="Times New Roman" w:cs="Times New Roman"/>
          <w:sz w:val="28"/>
          <w:szCs w:val="28"/>
        </w:rPr>
        <w:t>жилищно-коммунального</w:t>
      </w:r>
      <w:proofErr w:type="gramEnd"/>
      <w:r w:rsidRPr="009E3780">
        <w:rPr>
          <w:rFonts w:ascii="Times New Roman" w:hAnsi="Times New Roman" w:cs="Times New Roman"/>
          <w:sz w:val="28"/>
          <w:szCs w:val="28"/>
        </w:rPr>
        <w:t xml:space="preserve"> хозяйства</w:t>
      </w:r>
      <w:r w:rsidR="00801843" w:rsidRPr="009E3780">
        <w:rPr>
          <w:rFonts w:ascii="Times New Roman" w:hAnsi="Times New Roman" w:cs="Times New Roman"/>
          <w:sz w:val="28"/>
          <w:szCs w:val="28"/>
        </w:rPr>
        <w:t xml:space="preserve"> </w:t>
      </w:r>
      <w:r w:rsidR="00801843" w:rsidRPr="009E3780">
        <w:rPr>
          <w:rFonts w:ascii="Times New Roman" w:hAnsi="Times New Roman" w:cs="Times New Roman"/>
          <w:sz w:val="28"/>
          <w:szCs w:val="28"/>
        </w:rPr>
        <w:br/>
      </w:r>
      <w:r w:rsidRPr="009E3780">
        <w:rPr>
          <w:rFonts w:ascii="Times New Roman" w:hAnsi="Times New Roman" w:cs="Times New Roman"/>
          <w:sz w:val="28"/>
          <w:szCs w:val="28"/>
        </w:rPr>
        <w:t>Ненецкого автономного округа»</w:t>
      </w:r>
      <w:r w:rsidR="00A025D2" w:rsidRPr="009E3780">
        <w:rPr>
          <w:rFonts w:ascii="Times New Roman" w:hAnsi="Times New Roman" w:cs="Times New Roman"/>
          <w:sz w:val="28"/>
          <w:szCs w:val="28"/>
        </w:rPr>
        <w:t xml:space="preserve"> </w:t>
      </w:r>
    </w:p>
    <w:p w:rsidR="00B66D68" w:rsidRPr="009E3780" w:rsidRDefault="00B66D68" w:rsidP="006917AF">
      <w:pPr>
        <w:pStyle w:val="ConsPlusNormal"/>
        <w:ind w:firstLine="540"/>
        <w:jc w:val="both"/>
        <w:rPr>
          <w:rFonts w:ascii="Times New Roman" w:hAnsi="Times New Roman" w:cs="Times New Roman"/>
          <w:sz w:val="28"/>
          <w:szCs w:val="28"/>
        </w:rPr>
      </w:pPr>
    </w:p>
    <w:p w:rsidR="00E81D37" w:rsidRPr="009E3780" w:rsidRDefault="00E81D37" w:rsidP="006917AF">
      <w:pPr>
        <w:pStyle w:val="ConsPlusNormal"/>
        <w:ind w:firstLine="540"/>
        <w:jc w:val="both"/>
        <w:rPr>
          <w:rFonts w:ascii="Times New Roman" w:hAnsi="Times New Roman" w:cs="Times New Roman"/>
          <w:sz w:val="28"/>
          <w:szCs w:val="28"/>
        </w:rPr>
      </w:pPr>
    </w:p>
    <w:p w:rsidR="002213A7" w:rsidRPr="009E3780" w:rsidRDefault="002213A7" w:rsidP="006917AF">
      <w:pPr>
        <w:pStyle w:val="ConsPlusNormal"/>
        <w:ind w:firstLine="540"/>
        <w:jc w:val="both"/>
        <w:rPr>
          <w:rFonts w:ascii="Times New Roman" w:hAnsi="Times New Roman" w:cs="Times New Roman"/>
          <w:sz w:val="28"/>
          <w:szCs w:val="28"/>
        </w:rPr>
      </w:pPr>
    </w:p>
    <w:p w:rsidR="00B66D68" w:rsidRPr="009E3780" w:rsidRDefault="006757D1" w:rsidP="006917AF">
      <w:pPr>
        <w:pStyle w:val="ConsPlusNormal"/>
        <w:ind w:firstLine="0"/>
        <w:jc w:val="center"/>
        <w:rPr>
          <w:rFonts w:ascii="Times New Roman" w:hAnsi="Times New Roman" w:cs="Times New Roman"/>
          <w:b/>
          <w:sz w:val="28"/>
          <w:szCs w:val="28"/>
        </w:rPr>
      </w:pPr>
      <w:bookmarkStart w:id="0" w:name="P451"/>
      <w:bookmarkEnd w:id="0"/>
      <w:r w:rsidRPr="009E3780">
        <w:rPr>
          <w:rFonts w:ascii="Times New Roman" w:hAnsi="Times New Roman" w:cs="Times New Roman"/>
          <w:b/>
          <w:sz w:val="28"/>
          <w:szCs w:val="28"/>
        </w:rPr>
        <w:t>С</w:t>
      </w:r>
      <w:r w:rsidR="00C61AA6" w:rsidRPr="009E3780">
        <w:rPr>
          <w:rFonts w:ascii="Times New Roman" w:hAnsi="Times New Roman" w:cs="Times New Roman"/>
          <w:b/>
          <w:sz w:val="28"/>
          <w:szCs w:val="28"/>
        </w:rPr>
        <w:t xml:space="preserve">ведения </w:t>
      </w:r>
      <w:r w:rsidR="002213A7" w:rsidRPr="009E3780">
        <w:rPr>
          <w:rFonts w:ascii="Times New Roman" w:hAnsi="Times New Roman" w:cs="Times New Roman"/>
          <w:b/>
          <w:sz w:val="28"/>
          <w:szCs w:val="28"/>
        </w:rPr>
        <w:br/>
      </w:r>
      <w:r w:rsidR="00B66D68" w:rsidRPr="009E3780">
        <w:rPr>
          <w:rFonts w:ascii="Times New Roman" w:hAnsi="Times New Roman" w:cs="Times New Roman"/>
          <w:b/>
          <w:sz w:val="28"/>
          <w:szCs w:val="28"/>
        </w:rPr>
        <w:t>о целевых показателях государственной программы Ненецкого</w:t>
      </w:r>
      <w:r w:rsidR="002213A7" w:rsidRPr="009E3780">
        <w:rPr>
          <w:rFonts w:ascii="Times New Roman" w:hAnsi="Times New Roman" w:cs="Times New Roman"/>
          <w:b/>
          <w:sz w:val="28"/>
          <w:szCs w:val="28"/>
        </w:rPr>
        <w:t xml:space="preserve"> </w:t>
      </w:r>
      <w:r w:rsidR="002213A7" w:rsidRPr="009E3780">
        <w:rPr>
          <w:rFonts w:ascii="Times New Roman" w:hAnsi="Times New Roman" w:cs="Times New Roman"/>
          <w:b/>
          <w:sz w:val="28"/>
          <w:szCs w:val="28"/>
        </w:rPr>
        <w:br/>
      </w:r>
      <w:r w:rsidR="00B66D68" w:rsidRPr="009E3780">
        <w:rPr>
          <w:rFonts w:ascii="Times New Roman" w:hAnsi="Times New Roman" w:cs="Times New Roman"/>
          <w:b/>
          <w:sz w:val="28"/>
          <w:szCs w:val="28"/>
        </w:rPr>
        <w:t>автономного округа «Модернизация жилищно-коммунального</w:t>
      </w:r>
      <w:r w:rsidR="002213A7" w:rsidRPr="009E3780">
        <w:rPr>
          <w:rFonts w:ascii="Times New Roman" w:hAnsi="Times New Roman" w:cs="Times New Roman"/>
          <w:b/>
          <w:sz w:val="28"/>
          <w:szCs w:val="28"/>
        </w:rPr>
        <w:t xml:space="preserve"> </w:t>
      </w:r>
      <w:r w:rsidR="002213A7" w:rsidRPr="009E3780">
        <w:rPr>
          <w:rFonts w:ascii="Times New Roman" w:hAnsi="Times New Roman" w:cs="Times New Roman"/>
          <w:b/>
          <w:sz w:val="28"/>
          <w:szCs w:val="28"/>
        </w:rPr>
        <w:br/>
      </w:r>
      <w:r w:rsidR="00B66D68" w:rsidRPr="009E3780">
        <w:rPr>
          <w:rFonts w:ascii="Times New Roman" w:hAnsi="Times New Roman" w:cs="Times New Roman"/>
          <w:b/>
          <w:sz w:val="28"/>
          <w:szCs w:val="28"/>
        </w:rPr>
        <w:t>хозяйства Ненецкого автономного округа»</w:t>
      </w:r>
      <w:r w:rsidR="002213A7" w:rsidRPr="009E3780">
        <w:rPr>
          <w:rFonts w:ascii="Times New Roman" w:hAnsi="Times New Roman" w:cs="Times New Roman"/>
          <w:b/>
          <w:sz w:val="28"/>
          <w:szCs w:val="28"/>
        </w:rPr>
        <w:t xml:space="preserve"> </w:t>
      </w:r>
    </w:p>
    <w:p w:rsidR="00F37092" w:rsidRPr="009E3780" w:rsidRDefault="00F37092" w:rsidP="006917AF">
      <w:pPr>
        <w:pStyle w:val="ConsPlusNormal"/>
        <w:ind w:firstLine="540"/>
        <w:jc w:val="both"/>
        <w:rPr>
          <w:rFonts w:ascii="Times New Roman" w:hAnsi="Times New Roman" w:cs="Times New Roman"/>
          <w:sz w:val="28"/>
          <w:szCs w:val="28"/>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8"/>
        <w:gridCol w:w="3262"/>
        <w:gridCol w:w="850"/>
        <w:gridCol w:w="851"/>
        <w:gridCol w:w="850"/>
        <w:gridCol w:w="851"/>
        <w:gridCol w:w="851"/>
        <w:gridCol w:w="851"/>
        <w:gridCol w:w="850"/>
        <w:gridCol w:w="850"/>
        <w:gridCol w:w="660"/>
        <w:gridCol w:w="757"/>
        <w:gridCol w:w="757"/>
        <w:gridCol w:w="2409"/>
      </w:tblGrid>
      <w:tr w:rsidR="008D513A" w:rsidRPr="009E3780" w:rsidTr="00424A15">
        <w:tc>
          <w:tcPr>
            <w:tcW w:w="628" w:type="dxa"/>
            <w:vMerge w:val="restart"/>
            <w:tcBorders>
              <w:bottom w:val="nil"/>
            </w:tcBorders>
          </w:tcPr>
          <w:p w:rsidR="008D513A" w:rsidRPr="009E3780" w:rsidRDefault="008D513A" w:rsidP="006640DC">
            <w:pPr>
              <w:pStyle w:val="ConsPlusNormal"/>
              <w:ind w:firstLine="0"/>
              <w:jc w:val="center"/>
              <w:rPr>
                <w:rFonts w:ascii="Times New Roman" w:hAnsi="Times New Roman" w:cs="Times New Roman"/>
              </w:rPr>
            </w:pPr>
            <w:r w:rsidRPr="009E3780">
              <w:rPr>
                <w:rFonts w:ascii="Times New Roman" w:hAnsi="Times New Roman" w:cs="Times New Roman"/>
              </w:rPr>
              <w:t>№ п/п</w:t>
            </w:r>
          </w:p>
        </w:tc>
        <w:tc>
          <w:tcPr>
            <w:tcW w:w="3262" w:type="dxa"/>
            <w:vMerge w:val="restart"/>
            <w:tcBorders>
              <w:bottom w:val="nil"/>
            </w:tcBorders>
          </w:tcPr>
          <w:p w:rsidR="008D513A" w:rsidRPr="009E3780" w:rsidRDefault="008D513A" w:rsidP="006640DC">
            <w:pPr>
              <w:pStyle w:val="ConsPlusNormal"/>
              <w:ind w:firstLine="0"/>
              <w:jc w:val="center"/>
              <w:rPr>
                <w:rFonts w:ascii="Times New Roman" w:hAnsi="Times New Roman" w:cs="Times New Roman"/>
              </w:rPr>
            </w:pPr>
            <w:r w:rsidRPr="009E3780">
              <w:rPr>
                <w:rFonts w:ascii="Times New Roman" w:hAnsi="Times New Roman" w:cs="Times New Roman"/>
              </w:rPr>
              <w:t xml:space="preserve">Наименование целевого </w:t>
            </w:r>
            <w:r w:rsidRPr="009E3780">
              <w:rPr>
                <w:rFonts w:ascii="Times New Roman" w:hAnsi="Times New Roman" w:cs="Times New Roman"/>
              </w:rPr>
              <w:br/>
              <w:t>показателя</w:t>
            </w:r>
          </w:p>
        </w:tc>
        <w:tc>
          <w:tcPr>
            <w:tcW w:w="850" w:type="dxa"/>
            <w:vMerge w:val="restart"/>
            <w:tcBorders>
              <w:bottom w:val="nil"/>
            </w:tcBorders>
          </w:tcPr>
          <w:p w:rsidR="008D513A" w:rsidRPr="009E3780" w:rsidRDefault="008D513A" w:rsidP="006640DC">
            <w:pPr>
              <w:pStyle w:val="ConsPlusNormal"/>
              <w:ind w:firstLine="0"/>
              <w:jc w:val="center"/>
              <w:rPr>
                <w:rFonts w:ascii="Times New Roman" w:hAnsi="Times New Roman" w:cs="Times New Roman"/>
              </w:rPr>
            </w:pPr>
            <w:r w:rsidRPr="009E3780">
              <w:rPr>
                <w:rFonts w:ascii="Times New Roman" w:hAnsi="Times New Roman" w:cs="Times New Roman"/>
              </w:rPr>
              <w:t>Ед. изм.</w:t>
            </w:r>
          </w:p>
        </w:tc>
        <w:tc>
          <w:tcPr>
            <w:tcW w:w="8128" w:type="dxa"/>
            <w:gridSpan w:val="10"/>
            <w:tcBorders>
              <w:bottom w:val="single" w:sz="4" w:space="0" w:color="auto"/>
            </w:tcBorders>
          </w:tcPr>
          <w:p w:rsidR="008D513A" w:rsidRPr="009E3780" w:rsidRDefault="008D513A" w:rsidP="006640DC">
            <w:pPr>
              <w:pStyle w:val="ConsPlusNormal"/>
              <w:ind w:hanging="11"/>
              <w:jc w:val="center"/>
              <w:rPr>
                <w:rFonts w:ascii="Times New Roman" w:hAnsi="Times New Roman" w:cs="Times New Roman"/>
              </w:rPr>
            </w:pPr>
            <w:r w:rsidRPr="009E3780">
              <w:rPr>
                <w:rFonts w:ascii="Times New Roman" w:hAnsi="Times New Roman" w:cs="Times New Roman"/>
              </w:rPr>
              <w:t>Значение целевого показателя</w:t>
            </w:r>
          </w:p>
        </w:tc>
        <w:tc>
          <w:tcPr>
            <w:tcW w:w="2409" w:type="dxa"/>
            <w:vMerge w:val="restart"/>
            <w:tcBorders>
              <w:bottom w:val="nil"/>
            </w:tcBorders>
          </w:tcPr>
          <w:p w:rsidR="008D513A" w:rsidRPr="009E3780" w:rsidRDefault="008D513A" w:rsidP="006640DC">
            <w:pPr>
              <w:pStyle w:val="ConsPlusNormal"/>
              <w:ind w:hanging="11"/>
              <w:jc w:val="center"/>
              <w:rPr>
                <w:rFonts w:ascii="Times New Roman" w:hAnsi="Times New Roman" w:cs="Times New Roman"/>
              </w:rPr>
            </w:pPr>
            <w:r w:rsidRPr="009E3780">
              <w:rPr>
                <w:rFonts w:ascii="Times New Roman" w:hAnsi="Times New Roman" w:cs="Times New Roman"/>
              </w:rPr>
              <w:t>Нормативный правовой акт, которым утверждена методика расчета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rsidR="005142C7" w:rsidRPr="009E3780" w:rsidTr="005142C7">
        <w:tc>
          <w:tcPr>
            <w:tcW w:w="628" w:type="dxa"/>
            <w:vMerge/>
            <w:tcBorders>
              <w:bottom w:val="nil"/>
            </w:tcBorders>
          </w:tcPr>
          <w:p w:rsidR="005142C7" w:rsidRPr="009E3780" w:rsidRDefault="005142C7" w:rsidP="006640DC">
            <w:pPr>
              <w:widowControl w:val="0"/>
              <w:jc w:val="center"/>
            </w:pPr>
          </w:p>
        </w:tc>
        <w:tc>
          <w:tcPr>
            <w:tcW w:w="3262" w:type="dxa"/>
            <w:vMerge/>
            <w:tcBorders>
              <w:bottom w:val="nil"/>
            </w:tcBorders>
          </w:tcPr>
          <w:p w:rsidR="005142C7" w:rsidRPr="009E3780" w:rsidRDefault="005142C7" w:rsidP="006640DC">
            <w:pPr>
              <w:widowControl w:val="0"/>
              <w:jc w:val="center"/>
            </w:pPr>
          </w:p>
        </w:tc>
        <w:tc>
          <w:tcPr>
            <w:tcW w:w="850" w:type="dxa"/>
            <w:vMerge/>
            <w:tcBorders>
              <w:bottom w:val="nil"/>
            </w:tcBorders>
          </w:tcPr>
          <w:p w:rsidR="005142C7" w:rsidRPr="009E3780" w:rsidRDefault="005142C7" w:rsidP="006640DC">
            <w:pPr>
              <w:widowControl w:val="0"/>
              <w:jc w:val="center"/>
            </w:pPr>
          </w:p>
        </w:tc>
        <w:tc>
          <w:tcPr>
            <w:tcW w:w="851" w:type="dxa"/>
            <w:tcBorders>
              <w:bottom w:val="nil"/>
            </w:tcBorders>
          </w:tcPr>
          <w:p w:rsidR="005142C7" w:rsidRPr="009E3780" w:rsidRDefault="005142C7" w:rsidP="006640DC">
            <w:pPr>
              <w:pStyle w:val="ConsPlusNormal"/>
              <w:ind w:firstLine="0"/>
              <w:jc w:val="center"/>
              <w:rPr>
                <w:rFonts w:ascii="Times New Roman" w:hAnsi="Times New Roman" w:cs="Times New Roman"/>
              </w:rPr>
            </w:pPr>
            <w:r w:rsidRPr="009E3780">
              <w:rPr>
                <w:rFonts w:ascii="Times New Roman" w:hAnsi="Times New Roman" w:cs="Times New Roman"/>
              </w:rPr>
              <w:t>2013 год</w:t>
            </w:r>
          </w:p>
        </w:tc>
        <w:tc>
          <w:tcPr>
            <w:tcW w:w="850" w:type="dxa"/>
            <w:tcBorders>
              <w:bottom w:val="nil"/>
            </w:tcBorders>
          </w:tcPr>
          <w:p w:rsidR="005142C7" w:rsidRPr="009E3780" w:rsidRDefault="005142C7" w:rsidP="006640DC">
            <w:pPr>
              <w:pStyle w:val="ConsPlusNormal"/>
              <w:ind w:firstLine="0"/>
              <w:jc w:val="center"/>
              <w:rPr>
                <w:rFonts w:ascii="Times New Roman" w:hAnsi="Times New Roman" w:cs="Times New Roman"/>
              </w:rPr>
            </w:pPr>
            <w:r w:rsidRPr="009E3780">
              <w:rPr>
                <w:rFonts w:ascii="Times New Roman" w:hAnsi="Times New Roman" w:cs="Times New Roman"/>
              </w:rPr>
              <w:t>2014 год</w:t>
            </w:r>
          </w:p>
        </w:tc>
        <w:tc>
          <w:tcPr>
            <w:tcW w:w="851" w:type="dxa"/>
            <w:tcBorders>
              <w:bottom w:val="nil"/>
            </w:tcBorders>
          </w:tcPr>
          <w:p w:rsidR="005142C7" w:rsidRPr="009E3780" w:rsidRDefault="005142C7" w:rsidP="006640DC">
            <w:pPr>
              <w:pStyle w:val="ConsPlusNormal"/>
              <w:ind w:firstLine="0"/>
              <w:jc w:val="center"/>
              <w:rPr>
                <w:rFonts w:ascii="Times New Roman" w:hAnsi="Times New Roman" w:cs="Times New Roman"/>
              </w:rPr>
            </w:pPr>
            <w:r w:rsidRPr="009E3780">
              <w:rPr>
                <w:rFonts w:ascii="Times New Roman" w:hAnsi="Times New Roman" w:cs="Times New Roman"/>
              </w:rPr>
              <w:t>2015 год</w:t>
            </w:r>
          </w:p>
        </w:tc>
        <w:tc>
          <w:tcPr>
            <w:tcW w:w="851" w:type="dxa"/>
            <w:tcBorders>
              <w:bottom w:val="nil"/>
            </w:tcBorders>
          </w:tcPr>
          <w:p w:rsidR="005142C7" w:rsidRPr="009E3780" w:rsidRDefault="005142C7" w:rsidP="006640DC">
            <w:pPr>
              <w:pStyle w:val="ConsPlusNormal"/>
              <w:ind w:firstLine="23"/>
              <w:jc w:val="center"/>
              <w:rPr>
                <w:rFonts w:ascii="Times New Roman" w:hAnsi="Times New Roman" w:cs="Times New Roman"/>
              </w:rPr>
            </w:pPr>
            <w:r w:rsidRPr="009E3780">
              <w:rPr>
                <w:rFonts w:ascii="Times New Roman" w:hAnsi="Times New Roman" w:cs="Times New Roman"/>
              </w:rPr>
              <w:t>2016 год</w:t>
            </w:r>
          </w:p>
        </w:tc>
        <w:tc>
          <w:tcPr>
            <w:tcW w:w="851" w:type="dxa"/>
            <w:tcBorders>
              <w:bottom w:val="nil"/>
            </w:tcBorders>
          </w:tcPr>
          <w:p w:rsidR="005142C7" w:rsidRPr="009E3780" w:rsidRDefault="005142C7" w:rsidP="006640DC">
            <w:pPr>
              <w:pStyle w:val="ConsPlusNormal"/>
              <w:ind w:firstLine="0"/>
              <w:jc w:val="center"/>
              <w:rPr>
                <w:rFonts w:ascii="Times New Roman" w:hAnsi="Times New Roman" w:cs="Times New Roman"/>
              </w:rPr>
            </w:pPr>
            <w:r w:rsidRPr="009E3780">
              <w:rPr>
                <w:rFonts w:ascii="Times New Roman" w:hAnsi="Times New Roman" w:cs="Times New Roman"/>
              </w:rPr>
              <w:t>2017 год</w:t>
            </w:r>
          </w:p>
        </w:tc>
        <w:tc>
          <w:tcPr>
            <w:tcW w:w="850" w:type="dxa"/>
            <w:tcBorders>
              <w:bottom w:val="nil"/>
            </w:tcBorders>
          </w:tcPr>
          <w:p w:rsidR="005142C7" w:rsidRPr="009E3780" w:rsidRDefault="005142C7" w:rsidP="006640DC">
            <w:pPr>
              <w:pStyle w:val="ConsPlusNormal"/>
              <w:ind w:firstLine="0"/>
              <w:jc w:val="center"/>
              <w:rPr>
                <w:rFonts w:ascii="Times New Roman" w:hAnsi="Times New Roman" w:cs="Times New Roman"/>
              </w:rPr>
            </w:pPr>
            <w:r w:rsidRPr="009E3780">
              <w:rPr>
                <w:rFonts w:ascii="Times New Roman" w:hAnsi="Times New Roman" w:cs="Times New Roman"/>
              </w:rPr>
              <w:t>2018 год</w:t>
            </w:r>
          </w:p>
        </w:tc>
        <w:tc>
          <w:tcPr>
            <w:tcW w:w="850" w:type="dxa"/>
            <w:tcBorders>
              <w:bottom w:val="nil"/>
            </w:tcBorders>
          </w:tcPr>
          <w:p w:rsidR="005142C7" w:rsidRPr="009E3780" w:rsidRDefault="005142C7" w:rsidP="006640DC">
            <w:pPr>
              <w:pStyle w:val="ConsPlusNormal"/>
              <w:ind w:firstLine="0"/>
              <w:jc w:val="center"/>
              <w:rPr>
                <w:rFonts w:ascii="Times New Roman" w:hAnsi="Times New Roman" w:cs="Times New Roman"/>
              </w:rPr>
            </w:pPr>
            <w:r w:rsidRPr="009E3780">
              <w:rPr>
                <w:rFonts w:ascii="Times New Roman" w:hAnsi="Times New Roman" w:cs="Times New Roman"/>
              </w:rPr>
              <w:t>2019 год</w:t>
            </w:r>
          </w:p>
        </w:tc>
        <w:tc>
          <w:tcPr>
            <w:tcW w:w="660" w:type="dxa"/>
            <w:tcBorders>
              <w:bottom w:val="nil"/>
            </w:tcBorders>
          </w:tcPr>
          <w:p w:rsidR="005142C7" w:rsidRPr="009E3780" w:rsidRDefault="005142C7" w:rsidP="006640DC">
            <w:pPr>
              <w:widowControl w:val="0"/>
              <w:jc w:val="center"/>
            </w:pPr>
            <w:r w:rsidRPr="009E3780">
              <w:t>2020 год</w:t>
            </w:r>
          </w:p>
        </w:tc>
        <w:tc>
          <w:tcPr>
            <w:tcW w:w="757" w:type="dxa"/>
            <w:tcBorders>
              <w:bottom w:val="nil"/>
            </w:tcBorders>
          </w:tcPr>
          <w:p w:rsidR="005142C7" w:rsidRPr="009E3780" w:rsidRDefault="005142C7" w:rsidP="005142C7">
            <w:pPr>
              <w:widowControl w:val="0"/>
              <w:jc w:val="center"/>
            </w:pPr>
            <w:r w:rsidRPr="009E3780">
              <w:t>2021 год</w:t>
            </w:r>
          </w:p>
        </w:tc>
        <w:tc>
          <w:tcPr>
            <w:tcW w:w="757" w:type="dxa"/>
            <w:tcBorders>
              <w:bottom w:val="nil"/>
            </w:tcBorders>
          </w:tcPr>
          <w:p w:rsidR="005142C7" w:rsidRPr="009E3780" w:rsidRDefault="005142C7" w:rsidP="005142C7">
            <w:pPr>
              <w:widowControl w:val="0"/>
              <w:jc w:val="center"/>
            </w:pPr>
            <w:r w:rsidRPr="009E3780">
              <w:t>2022-2025 годы</w:t>
            </w:r>
          </w:p>
        </w:tc>
        <w:tc>
          <w:tcPr>
            <w:tcW w:w="2409" w:type="dxa"/>
            <w:vMerge/>
            <w:tcBorders>
              <w:bottom w:val="nil"/>
            </w:tcBorders>
          </w:tcPr>
          <w:p w:rsidR="005142C7" w:rsidRPr="009E3780" w:rsidRDefault="005142C7" w:rsidP="006640DC">
            <w:pPr>
              <w:widowControl w:val="0"/>
              <w:jc w:val="center"/>
            </w:pPr>
          </w:p>
        </w:tc>
      </w:tr>
    </w:tbl>
    <w:p w:rsidR="00F37092" w:rsidRPr="009E3780" w:rsidRDefault="00F37092" w:rsidP="006917AF">
      <w:pPr>
        <w:pStyle w:val="ConsPlusNormal"/>
        <w:ind w:firstLine="540"/>
        <w:jc w:val="both"/>
        <w:rPr>
          <w:rFonts w:ascii="Times New Roman" w:hAnsi="Times New Roman" w:cs="Times New Roman"/>
          <w:sz w:val="2"/>
          <w:szCs w:val="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3266"/>
        <w:gridCol w:w="850"/>
        <w:gridCol w:w="851"/>
        <w:gridCol w:w="850"/>
        <w:gridCol w:w="851"/>
        <w:gridCol w:w="850"/>
        <w:gridCol w:w="851"/>
        <w:gridCol w:w="850"/>
        <w:gridCol w:w="851"/>
        <w:gridCol w:w="708"/>
        <w:gridCol w:w="709"/>
        <w:gridCol w:w="709"/>
        <w:gridCol w:w="2410"/>
      </w:tblGrid>
      <w:tr w:rsidR="005142C7" w:rsidRPr="009E3780" w:rsidTr="005142C7">
        <w:trPr>
          <w:trHeight w:val="140"/>
          <w:tblHeader/>
        </w:trPr>
        <w:tc>
          <w:tcPr>
            <w:tcW w:w="624"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1</w:t>
            </w:r>
          </w:p>
        </w:tc>
        <w:tc>
          <w:tcPr>
            <w:tcW w:w="3266"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2</w:t>
            </w:r>
          </w:p>
        </w:tc>
        <w:tc>
          <w:tcPr>
            <w:tcW w:w="850"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3</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4</w:t>
            </w:r>
          </w:p>
        </w:tc>
        <w:tc>
          <w:tcPr>
            <w:tcW w:w="850"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5</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6</w:t>
            </w:r>
          </w:p>
        </w:tc>
        <w:tc>
          <w:tcPr>
            <w:tcW w:w="850" w:type="dxa"/>
          </w:tcPr>
          <w:p w:rsidR="005142C7" w:rsidRPr="009E3780" w:rsidRDefault="005142C7" w:rsidP="006917AF">
            <w:pPr>
              <w:pStyle w:val="ConsPlusNormal"/>
              <w:ind w:firstLine="23"/>
              <w:jc w:val="center"/>
              <w:rPr>
                <w:rFonts w:ascii="Times New Roman" w:hAnsi="Times New Roman" w:cs="Times New Roman"/>
              </w:rPr>
            </w:pPr>
            <w:r w:rsidRPr="009E3780">
              <w:rPr>
                <w:rFonts w:ascii="Times New Roman" w:hAnsi="Times New Roman" w:cs="Times New Roman"/>
              </w:rPr>
              <w:t>7</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8</w:t>
            </w:r>
          </w:p>
        </w:tc>
        <w:tc>
          <w:tcPr>
            <w:tcW w:w="850"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9</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10</w:t>
            </w:r>
          </w:p>
        </w:tc>
        <w:tc>
          <w:tcPr>
            <w:tcW w:w="708" w:type="dxa"/>
          </w:tcPr>
          <w:p w:rsidR="005142C7" w:rsidRPr="009E3780" w:rsidRDefault="005142C7" w:rsidP="006917AF">
            <w:pPr>
              <w:pStyle w:val="ConsPlusNormal"/>
              <w:ind w:hanging="11"/>
              <w:jc w:val="center"/>
              <w:rPr>
                <w:rFonts w:ascii="Times New Roman" w:hAnsi="Times New Roman" w:cs="Times New Roman"/>
              </w:rPr>
            </w:pPr>
            <w:r w:rsidRPr="009E3780">
              <w:rPr>
                <w:rFonts w:ascii="Times New Roman" w:hAnsi="Times New Roman" w:cs="Times New Roman"/>
              </w:rPr>
              <w:t>11</w:t>
            </w:r>
          </w:p>
        </w:tc>
        <w:tc>
          <w:tcPr>
            <w:tcW w:w="709" w:type="dxa"/>
          </w:tcPr>
          <w:p w:rsidR="005142C7" w:rsidRPr="009E3780" w:rsidRDefault="005142C7" w:rsidP="006917AF">
            <w:pPr>
              <w:pStyle w:val="ConsPlusNormal"/>
              <w:ind w:hanging="11"/>
              <w:jc w:val="center"/>
              <w:rPr>
                <w:rFonts w:ascii="Times New Roman" w:hAnsi="Times New Roman" w:cs="Times New Roman"/>
              </w:rPr>
            </w:pPr>
            <w:r w:rsidRPr="009E3780">
              <w:rPr>
                <w:rFonts w:ascii="Times New Roman" w:hAnsi="Times New Roman" w:cs="Times New Roman"/>
              </w:rPr>
              <w:t>12</w:t>
            </w:r>
          </w:p>
        </w:tc>
        <w:tc>
          <w:tcPr>
            <w:tcW w:w="709" w:type="dxa"/>
          </w:tcPr>
          <w:p w:rsidR="005142C7" w:rsidRPr="009E3780" w:rsidRDefault="005142C7" w:rsidP="006917AF">
            <w:pPr>
              <w:pStyle w:val="ConsPlusNormal"/>
              <w:ind w:hanging="11"/>
              <w:jc w:val="center"/>
              <w:rPr>
                <w:rFonts w:ascii="Times New Roman" w:hAnsi="Times New Roman" w:cs="Times New Roman"/>
              </w:rPr>
            </w:pPr>
            <w:r w:rsidRPr="009E3780">
              <w:rPr>
                <w:rFonts w:ascii="Times New Roman" w:hAnsi="Times New Roman" w:cs="Times New Roman"/>
              </w:rPr>
              <w:t>13</w:t>
            </w:r>
          </w:p>
        </w:tc>
        <w:tc>
          <w:tcPr>
            <w:tcW w:w="2410" w:type="dxa"/>
          </w:tcPr>
          <w:p w:rsidR="005142C7" w:rsidRPr="009E3780" w:rsidRDefault="005142C7" w:rsidP="005142C7">
            <w:pPr>
              <w:pStyle w:val="ConsPlusNormal"/>
              <w:ind w:hanging="11"/>
              <w:jc w:val="center"/>
              <w:rPr>
                <w:rFonts w:ascii="Times New Roman" w:hAnsi="Times New Roman" w:cs="Times New Roman"/>
              </w:rPr>
            </w:pPr>
            <w:r w:rsidRPr="009E3780">
              <w:rPr>
                <w:rFonts w:ascii="Times New Roman" w:hAnsi="Times New Roman" w:cs="Times New Roman"/>
              </w:rPr>
              <w:t>14</w:t>
            </w:r>
          </w:p>
        </w:tc>
      </w:tr>
      <w:tr w:rsidR="005142C7" w:rsidRPr="009E3780" w:rsidTr="008E30A2">
        <w:trPr>
          <w:trHeight w:val="183"/>
        </w:trPr>
        <w:tc>
          <w:tcPr>
            <w:tcW w:w="624" w:type="dxa"/>
          </w:tcPr>
          <w:p w:rsidR="005142C7" w:rsidRPr="009E3780" w:rsidRDefault="005142C7" w:rsidP="00E17F9E">
            <w:pPr>
              <w:pStyle w:val="ConsPlusNormal"/>
              <w:ind w:firstLine="0"/>
              <w:jc w:val="center"/>
              <w:rPr>
                <w:rFonts w:ascii="Times New Roman" w:hAnsi="Times New Roman" w:cs="Times New Roman"/>
              </w:rPr>
            </w:pPr>
            <w:r w:rsidRPr="009E3780">
              <w:rPr>
                <w:rFonts w:ascii="Times New Roman" w:hAnsi="Times New Roman" w:cs="Times New Roman"/>
              </w:rPr>
              <w:lastRenderedPageBreak/>
              <w:t>1</w:t>
            </w:r>
          </w:p>
        </w:tc>
        <w:tc>
          <w:tcPr>
            <w:tcW w:w="14606" w:type="dxa"/>
            <w:gridSpan w:val="13"/>
          </w:tcPr>
          <w:p w:rsidR="005142C7" w:rsidRPr="009E3780" w:rsidRDefault="005142C7" w:rsidP="000E406D">
            <w:pPr>
              <w:pStyle w:val="ConsPlusNormal"/>
              <w:ind w:firstLine="0"/>
              <w:jc w:val="both"/>
              <w:rPr>
                <w:rFonts w:ascii="Times New Roman" w:hAnsi="Times New Roman" w:cs="Times New Roman"/>
              </w:rPr>
            </w:pPr>
            <w:r w:rsidRPr="009E3780">
              <w:rPr>
                <w:rFonts w:ascii="Times New Roman" w:hAnsi="Times New Roman" w:cs="Times New Roman"/>
              </w:rPr>
              <w:t xml:space="preserve">Отдельное мероприятие 1 «Субсидии местным бюджетам на софинансирование строительства объектов </w:t>
            </w:r>
            <w:proofErr w:type="gramStart"/>
            <w:r w:rsidRPr="009E3780">
              <w:rPr>
                <w:rFonts w:ascii="Times New Roman" w:hAnsi="Times New Roman" w:cs="Times New Roman"/>
              </w:rPr>
              <w:t>капитального</w:t>
            </w:r>
            <w:proofErr w:type="gramEnd"/>
            <w:r w:rsidRPr="009E3780">
              <w:rPr>
                <w:rFonts w:ascii="Times New Roman" w:hAnsi="Times New Roman" w:cs="Times New Roman"/>
              </w:rPr>
              <w:t xml:space="preserve"> строительства муниципальной собственности»</w:t>
            </w:r>
          </w:p>
        </w:tc>
      </w:tr>
      <w:tr w:rsidR="005142C7" w:rsidRPr="009E3780" w:rsidTr="005142C7">
        <w:trPr>
          <w:trHeight w:val="585"/>
        </w:trPr>
        <w:tc>
          <w:tcPr>
            <w:tcW w:w="624"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1.1</w:t>
            </w:r>
          </w:p>
        </w:tc>
        <w:tc>
          <w:tcPr>
            <w:tcW w:w="3266" w:type="dxa"/>
          </w:tcPr>
          <w:p w:rsidR="005142C7" w:rsidRPr="009E3780" w:rsidRDefault="005142C7" w:rsidP="000E406D">
            <w:pPr>
              <w:pStyle w:val="ConsPlusNormal"/>
              <w:ind w:firstLine="0"/>
              <w:rPr>
                <w:rFonts w:ascii="Times New Roman" w:hAnsi="Times New Roman" w:cs="Times New Roman"/>
              </w:rPr>
            </w:pPr>
            <w:r w:rsidRPr="009E3780">
              <w:rPr>
                <w:rFonts w:ascii="Times New Roman" w:hAnsi="Times New Roman" w:cs="Times New Roman"/>
              </w:rPr>
              <w:t>Площадь вновь построенных гаражей для размещения коммунальной техники</w:t>
            </w:r>
          </w:p>
        </w:tc>
        <w:tc>
          <w:tcPr>
            <w:tcW w:w="850"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кв. м</w:t>
            </w:r>
          </w:p>
        </w:tc>
        <w:tc>
          <w:tcPr>
            <w:tcW w:w="851" w:type="dxa"/>
          </w:tcPr>
          <w:p w:rsidR="005142C7" w:rsidRPr="009E3780" w:rsidRDefault="005142C7" w:rsidP="00C87112">
            <w:pPr>
              <w:widowControl w:val="0"/>
              <w:jc w:val="center"/>
            </w:pPr>
            <w:r w:rsidRPr="009E3780">
              <w:t>-</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340,0</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C87112">
            <w:pPr>
              <w:widowControl w:val="0"/>
              <w:jc w:val="center"/>
            </w:pPr>
            <w:r w:rsidRPr="009E3780">
              <w:t>-</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C87112">
            <w:pPr>
              <w:widowControl w:val="0"/>
              <w:jc w:val="center"/>
            </w:pPr>
            <w:r w:rsidRPr="009E3780">
              <w:t>-</w:t>
            </w:r>
          </w:p>
        </w:tc>
        <w:tc>
          <w:tcPr>
            <w:tcW w:w="708" w:type="dxa"/>
          </w:tcPr>
          <w:p w:rsidR="005142C7" w:rsidRPr="009E3780" w:rsidRDefault="005142C7" w:rsidP="00C87112">
            <w:pPr>
              <w:widowControl w:val="0"/>
              <w:jc w:val="center"/>
            </w:pPr>
            <w:r w:rsidRPr="009E3780">
              <w:t>-</w:t>
            </w:r>
          </w:p>
        </w:tc>
        <w:tc>
          <w:tcPr>
            <w:tcW w:w="709" w:type="dxa"/>
          </w:tcPr>
          <w:p w:rsidR="005142C7" w:rsidRPr="009E3780" w:rsidRDefault="005142C7" w:rsidP="00245E1F">
            <w:pPr>
              <w:widowControl w:val="0"/>
              <w:jc w:val="center"/>
            </w:pPr>
            <w:r w:rsidRPr="009E3780">
              <w:t>-</w:t>
            </w:r>
          </w:p>
        </w:tc>
        <w:tc>
          <w:tcPr>
            <w:tcW w:w="709" w:type="dxa"/>
          </w:tcPr>
          <w:p w:rsidR="005142C7" w:rsidRPr="009E3780" w:rsidRDefault="005142C7" w:rsidP="008E30A2">
            <w:pPr>
              <w:widowControl w:val="0"/>
              <w:jc w:val="center"/>
            </w:pPr>
            <w:r w:rsidRPr="009E3780">
              <w:t>-</w:t>
            </w:r>
          </w:p>
        </w:tc>
        <w:tc>
          <w:tcPr>
            <w:tcW w:w="2410" w:type="dxa"/>
            <w:vMerge w:val="restart"/>
          </w:tcPr>
          <w:p w:rsidR="005142C7" w:rsidRPr="009E3780" w:rsidRDefault="005142C7" w:rsidP="005142C7">
            <w:pPr>
              <w:pStyle w:val="ConsPlusNormal"/>
              <w:ind w:hanging="11"/>
              <w:jc w:val="center"/>
              <w:rPr>
                <w:rFonts w:ascii="Times New Roman" w:hAnsi="Times New Roman" w:cs="Times New Roman"/>
              </w:rPr>
            </w:pPr>
            <w:hyperlink r:id="rId13" w:history="1">
              <w:r w:rsidRPr="009E3780">
                <w:rPr>
                  <w:rFonts w:ascii="Times New Roman" w:hAnsi="Times New Roman" w:cs="Times New Roman"/>
                  <w:color w:val="FF0000"/>
                </w:rPr>
                <w:t>Приказ</w:t>
              </w:r>
            </w:hyperlink>
            <w:r w:rsidRPr="009E3780">
              <w:rPr>
                <w:rFonts w:ascii="Times New Roman" w:hAnsi="Times New Roman" w:cs="Times New Roman"/>
                <w:color w:val="FF0000"/>
              </w:rPr>
              <w:t xml:space="preserve"> ДС и ЖКХ НАО от 22.02.2019 № 15 «Об </w:t>
            </w:r>
            <w:proofErr w:type="gramStart"/>
            <w:r w:rsidRPr="009E3780">
              <w:rPr>
                <w:rFonts w:ascii="Times New Roman" w:hAnsi="Times New Roman" w:cs="Times New Roman"/>
                <w:color w:val="FF0000"/>
              </w:rPr>
              <w:t>утверждении</w:t>
            </w:r>
            <w:proofErr w:type="gramEnd"/>
            <w:r w:rsidRPr="009E3780">
              <w:rPr>
                <w:rFonts w:ascii="Times New Roman" w:hAnsi="Times New Roman" w:cs="Times New Roman"/>
                <w:color w:val="FF0000"/>
              </w:rPr>
              <w:t xml:space="preserve"> методики расчета целевых показателей государственной программы Ненецкого автономного округа «Модернизация жилищно-коммунального хозяйства Ненецкого автономного округа» (далее – Приказ ДС и ЖКХ НАО от 22.02.2019 № 15)</w:t>
            </w:r>
          </w:p>
        </w:tc>
      </w:tr>
      <w:tr w:rsidR="005142C7" w:rsidRPr="009E3780" w:rsidTr="005142C7">
        <w:trPr>
          <w:trHeight w:val="661"/>
        </w:trPr>
        <w:tc>
          <w:tcPr>
            <w:tcW w:w="624" w:type="dxa"/>
          </w:tcPr>
          <w:p w:rsidR="005142C7" w:rsidRPr="009E3780" w:rsidRDefault="005142C7" w:rsidP="006917AF">
            <w:pPr>
              <w:pStyle w:val="ConsPlusNormal"/>
              <w:jc w:val="center"/>
              <w:rPr>
                <w:rFonts w:ascii="Times New Roman" w:hAnsi="Times New Roman" w:cs="Times New Roman"/>
                <w:color w:val="4F81BD" w:themeColor="accent1"/>
              </w:rPr>
            </w:pPr>
          </w:p>
          <w:p w:rsidR="005142C7" w:rsidRPr="009E3780" w:rsidRDefault="005142C7" w:rsidP="006917AF">
            <w:pPr>
              <w:widowControl w:val="0"/>
              <w:jc w:val="center"/>
              <w:rPr>
                <w:lang w:eastAsia="ja-JP"/>
              </w:rPr>
            </w:pPr>
            <w:r w:rsidRPr="009E3780">
              <w:rPr>
                <w:lang w:eastAsia="ja-JP"/>
              </w:rPr>
              <w:t>1.2</w:t>
            </w:r>
          </w:p>
        </w:tc>
        <w:tc>
          <w:tcPr>
            <w:tcW w:w="3266" w:type="dxa"/>
          </w:tcPr>
          <w:p w:rsidR="005142C7" w:rsidRPr="009E3780" w:rsidRDefault="005142C7" w:rsidP="000E406D">
            <w:pPr>
              <w:pStyle w:val="ConsPlusNormal"/>
              <w:ind w:firstLine="0"/>
              <w:rPr>
                <w:rFonts w:ascii="Times New Roman" w:hAnsi="Times New Roman" w:cs="Times New Roman"/>
              </w:rPr>
            </w:pPr>
            <w:r w:rsidRPr="009E3780">
              <w:rPr>
                <w:rFonts w:ascii="Times New Roman" w:hAnsi="Times New Roman" w:cs="Times New Roman"/>
              </w:rPr>
              <w:t>Обеспечение коммунальной техники гаражными боксами в МО «Карский сельсовет»</w:t>
            </w:r>
          </w:p>
        </w:tc>
        <w:tc>
          <w:tcPr>
            <w:tcW w:w="850"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5142C7" w:rsidRPr="009E3780" w:rsidRDefault="005142C7" w:rsidP="00C87112">
            <w:pPr>
              <w:widowControl w:val="0"/>
              <w:jc w:val="center"/>
            </w:pPr>
            <w:r w:rsidRPr="009E3780">
              <w:t>-</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100,0</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C87112">
            <w:pPr>
              <w:widowControl w:val="0"/>
              <w:jc w:val="center"/>
            </w:pPr>
            <w:r w:rsidRPr="009E3780">
              <w:t>-</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C87112">
            <w:pPr>
              <w:widowControl w:val="0"/>
              <w:jc w:val="center"/>
            </w:pPr>
            <w:r w:rsidRPr="009E3780">
              <w:t>-</w:t>
            </w:r>
          </w:p>
        </w:tc>
        <w:tc>
          <w:tcPr>
            <w:tcW w:w="708" w:type="dxa"/>
          </w:tcPr>
          <w:p w:rsidR="005142C7" w:rsidRPr="009E3780" w:rsidRDefault="005142C7" w:rsidP="00C87112">
            <w:pPr>
              <w:widowControl w:val="0"/>
              <w:jc w:val="center"/>
            </w:pPr>
            <w:r w:rsidRPr="009E3780">
              <w:t>-</w:t>
            </w:r>
          </w:p>
        </w:tc>
        <w:tc>
          <w:tcPr>
            <w:tcW w:w="709" w:type="dxa"/>
          </w:tcPr>
          <w:p w:rsidR="005142C7" w:rsidRPr="009E3780" w:rsidRDefault="005142C7" w:rsidP="00245E1F">
            <w:pPr>
              <w:widowControl w:val="0"/>
              <w:jc w:val="center"/>
            </w:pPr>
            <w:r w:rsidRPr="009E3780">
              <w:t>-</w:t>
            </w:r>
          </w:p>
        </w:tc>
        <w:tc>
          <w:tcPr>
            <w:tcW w:w="709" w:type="dxa"/>
          </w:tcPr>
          <w:p w:rsidR="005142C7" w:rsidRPr="009E3780" w:rsidRDefault="005142C7" w:rsidP="008E30A2">
            <w:pPr>
              <w:widowControl w:val="0"/>
              <w:jc w:val="center"/>
            </w:pPr>
            <w:r w:rsidRPr="009E3780">
              <w:t>-</w:t>
            </w:r>
          </w:p>
        </w:tc>
        <w:tc>
          <w:tcPr>
            <w:tcW w:w="2410" w:type="dxa"/>
            <w:vMerge/>
          </w:tcPr>
          <w:p w:rsidR="005142C7" w:rsidRPr="009E3780" w:rsidRDefault="005142C7" w:rsidP="00245E1F">
            <w:pPr>
              <w:rPr>
                <w:color w:val="4F81BD" w:themeColor="accent1"/>
              </w:rPr>
            </w:pPr>
          </w:p>
        </w:tc>
      </w:tr>
      <w:tr w:rsidR="005142C7" w:rsidRPr="009E3780" w:rsidTr="008E30A2">
        <w:trPr>
          <w:trHeight w:val="163"/>
        </w:trPr>
        <w:tc>
          <w:tcPr>
            <w:tcW w:w="624" w:type="dxa"/>
          </w:tcPr>
          <w:p w:rsidR="005142C7" w:rsidRPr="009E3780" w:rsidRDefault="005142C7" w:rsidP="00E17F9E">
            <w:pPr>
              <w:pStyle w:val="ConsPlusNormal"/>
              <w:ind w:hanging="11"/>
              <w:jc w:val="center"/>
              <w:rPr>
                <w:rFonts w:ascii="Times New Roman" w:hAnsi="Times New Roman" w:cs="Times New Roman"/>
              </w:rPr>
            </w:pPr>
            <w:r w:rsidRPr="009E3780">
              <w:rPr>
                <w:rFonts w:ascii="Times New Roman" w:hAnsi="Times New Roman" w:cs="Times New Roman"/>
              </w:rPr>
              <w:t>2</w:t>
            </w:r>
          </w:p>
        </w:tc>
        <w:tc>
          <w:tcPr>
            <w:tcW w:w="14606" w:type="dxa"/>
            <w:gridSpan w:val="13"/>
          </w:tcPr>
          <w:p w:rsidR="005142C7" w:rsidRPr="009E3780" w:rsidRDefault="005142C7" w:rsidP="000E406D">
            <w:pPr>
              <w:pStyle w:val="ConsPlusNormal"/>
              <w:ind w:hanging="11"/>
              <w:rPr>
                <w:rFonts w:ascii="Times New Roman" w:hAnsi="Times New Roman" w:cs="Times New Roman"/>
              </w:rPr>
            </w:pPr>
            <w:r w:rsidRPr="009E3780">
              <w:rPr>
                <w:rFonts w:ascii="Times New Roman" w:hAnsi="Times New Roman" w:cs="Times New Roman"/>
              </w:rPr>
              <w:t>Отдельное мероприятие 2 «Предоставление грантов городскому округу, городскому и  сельским поселениям на благоустройство территорий»</w:t>
            </w:r>
          </w:p>
        </w:tc>
      </w:tr>
      <w:tr w:rsidR="005142C7" w:rsidRPr="009E3780" w:rsidTr="005142C7">
        <w:trPr>
          <w:trHeight w:val="467"/>
        </w:trPr>
        <w:tc>
          <w:tcPr>
            <w:tcW w:w="624"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2.1</w:t>
            </w:r>
          </w:p>
        </w:tc>
        <w:tc>
          <w:tcPr>
            <w:tcW w:w="3266" w:type="dxa"/>
          </w:tcPr>
          <w:p w:rsidR="005142C7" w:rsidRPr="009E3780" w:rsidRDefault="005142C7" w:rsidP="000E406D">
            <w:pPr>
              <w:pStyle w:val="ConsPlusNormal"/>
              <w:ind w:firstLine="0"/>
              <w:rPr>
                <w:rFonts w:ascii="Times New Roman" w:hAnsi="Times New Roman" w:cs="Times New Roman"/>
              </w:rPr>
            </w:pPr>
            <w:r w:rsidRPr="009E3780">
              <w:rPr>
                <w:rFonts w:ascii="Times New Roman" w:hAnsi="Times New Roman" w:cs="Times New Roman"/>
              </w:rPr>
              <w:t>Количество вновь построенных детских площадок</w:t>
            </w:r>
          </w:p>
        </w:tc>
        <w:tc>
          <w:tcPr>
            <w:tcW w:w="850" w:type="dxa"/>
          </w:tcPr>
          <w:p w:rsidR="005142C7" w:rsidRPr="009E3780" w:rsidRDefault="005142C7" w:rsidP="006917AF">
            <w:pPr>
              <w:pStyle w:val="ConsPlusNormal"/>
              <w:ind w:firstLine="0"/>
              <w:jc w:val="center"/>
              <w:rPr>
                <w:rFonts w:ascii="Times New Roman" w:hAnsi="Times New Roman" w:cs="Times New Roman"/>
              </w:rPr>
            </w:pPr>
            <w:proofErr w:type="spellStart"/>
            <w:proofErr w:type="gramStart"/>
            <w:r w:rsidRPr="009E3780">
              <w:rPr>
                <w:rFonts w:ascii="Times New Roman" w:hAnsi="Times New Roman" w:cs="Times New Roman"/>
              </w:rPr>
              <w:t>шт</w:t>
            </w:r>
            <w:proofErr w:type="spellEnd"/>
            <w:proofErr w:type="gramEnd"/>
          </w:p>
        </w:tc>
        <w:tc>
          <w:tcPr>
            <w:tcW w:w="851" w:type="dxa"/>
          </w:tcPr>
          <w:p w:rsidR="005142C7" w:rsidRPr="009E3780" w:rsidRDefault="005142C7" w:rsidP="00C87112">
            <w:pPr>
              <w:widowControl w:val="0"/>
              <w:jc w:val="center"/>
            </w:pPr>
            <w:r w:rsidRPr="009E3780">
              <w:t>-</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2</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C87112">
            <w:pPr>
              <w:widowControl w:val="0"/>
              <w:jc w:val="center"/>
            </w:pPr>
            <w:r w:rsidRPr="009E3780">
              <w:t>-</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C87112">
            <w:pPr>
              <w:widowControl w:val="0"/>
              <w:jc w:val="center"/>
            </w:pPr>
            <w:r w:rsidRPr="009E3780">
              <w:t>-</w:t>
            </w:r>
          </w:p>
        </w:tc>
        <w:tc>
          <w:tcPr>
            <w:tcW w:w="708" w:type="dxa"/>
          </w:tcPr>
          <w:p w:rsidR="005142C7" w:rsidRPr="009E3780" w:rsidRDefault="005142C7" w:rsidP="00C87112">
            <w:pPr>
              <w:widowControl w:val="0"/>
              <w:jc w:val="center"/>
            </w:pPr>
            <w:r w:rsidRPr="009E3780">
              <w:t>-</w:t>
            </w:r>
          </w:p>
        </w:tc>
        <w:tc>
          <w:tcPr>
            <w:tcW w:w="709" w:type="dxa"/>
          </w:tcPr>
          <w:p w:rsidR="005142C7" w:rsidRPr="009E3780" w:rsidRDefault="005142C7" w:rsidP="00245E1F">
            <w:pPr>
              <w:widowControl w:val="0"/>
              <w:jc w:val="center"/>
            </w:pPr>
            <w:r w:rsidRPr="009E3780">
              <w:t>-</w:t>
            </w:r>
          </w:p>
        </w:tc>
        <w:tc>
          <w:tcPr>
            <w:tcW w:w="709" w:type="dxa"/>
          </w:tcPr>
          <w:p w:rsidR="005142C7" w:rsidRPr="009E3780" w:rsidRDefault="005142C7" w:rsidP="008E30A2">
            <w:pPr>
              <w:widowControl w:val="0"/>
              <w:jc w:val="center"/>
            </w:pPr>
            <w:r w:rsidRPr="009E3780">
              <w:t>-</w:t>
            </w:r>
          </w:p>
        </w:tc>
        <w:tc>
          <w:tcPr>
            <w:tcW w:w="2410" w:type="dxa"/>
            <w:vMerge w:val="restart"/>
          </w:tcPr>
          <w:p w:rsidR="005142C7" w:rsidRPr="009E3780" w:rsidRDefault="005142C7" w:rsidP="006917AF">
            <w:pPr>
              <w:pStyle w:val="ConsPlusNormal"/>
              <w:ind w:hanging="11"/>
              <w:jc w:val="center"/>
              <w:rPr>
                <w:rFonts w:ascii="Times New Roman" w:hAnsi="Times New Roman" w:cs="Times New Roman"/>
              </w:rPr>
            </w:pPr>
            <w:r w:rsidRPr="009E3780">
              <w:rPr>
                <w:rFonts w:ascii="Times New Roman" w:hAnsi="Times New Roman" w:cs="Times New Roman"/>
                <w:color w:val="FF0000"/>
              </w:rPr>
              <w:t>Приказ ДС и ЖКХ НАО от 22.02.2019 № 15</w:t>
            </w:r>
          </w:p>
        </w:tc>
      </w:tr>
      <w:tr w:rsidR="005142C7" w:rsidRPr="009E3780" w:rsidTr="005142C7">
        <w:trPr>
          <w:trHeight w:val="274"/>
        </w:trPr>
        <w:tc>
          <w:tcPr>
            <w:tcW w:w="624"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2.2</w:t>
            </w:r>
          </w:p>
        </w:tc>
        <w:tc>
          <w:tcPr>
            <w:tcW w:w="3266" w:type="dxa"/>
          </w:tcPr>
          <w:p w:rsidR="005142C7" w:rsidRPr="009E3780" w:rsidRDefault="005142C7" w:rsidP="000E406D">
            <w:pPr>
              <w:pStyle w:val="ConsPlusNormal"/>
              <w:ind w:firstLine="0"/>
              <w:rPr>
                <w:rFonts w:ascii="Times New Roman" w:hAnsi="Times New Roman" w:cs="Times New Roman"/>
              </w:rPr>
            </w:pPr>
            <w:r w:rsidRPr="009E3780">
              <w:rPr>
                <w:rFonts w:ascii="Times New Roman" w:hAnsi="Times New Roman" w:cs="Times New Roman"/>
              </w:rPr>
              <w:t>Площадь вновь построенных тротуаров</w:t>
            </w:r>
          </w:p>
        </w:tc>
        <w:tc>
          <w:tcPr>
            <w:tcW w:w="850"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кв. м</w:t>
            </w:r>
          </w:p>
        </w:tc>
        <w:tc>
          <w:tcPr>
            <w:tcW w:w="851" w:type="dxa"/>
          </w:tcPr>
          <w:p w:rsidR="005142C7" w:rsidRPr="009E3780" w:rsidRDefault="005142C7" w:rsidP="00C87112">
            <w:pPr>
              <w:widowControl w:val="0"/>
              <w:jc w:val="center"/>
            </w:pPr>
            <w:r w:rsidRPr="009E3780">
              <w:t>-</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500</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C87112">
            <w:pPr>
              <w:widowControl w:val="0"/>
              <w:jc w:val="center"/>
            </w:pPr>
            <w:r w:rsidRPr="009E3780">
              <w:t>-</w:t>
            </w:r>
          </w:p>
        </w:tc>
        <w:tc>
          <w:tcPr>
            <w:tcW w:w="850" w:type="dxa"/>
          </w:tcPr>
          <w:p w:rsidR="005142C7" w:rsidRPr="009E3780" w:rsidRDefault="005142C7" w:rsidP="00C87112">
            <w:pPr>
              <w:widowControl w:val="0"/>
              <w:jc w:val="center"/>
            </w:pPr>
            <w:r w:rsidRPr="009E3780">
              <w:t>-</w:t>
            </w:r>
          </w:p>
        </w:tc>
        <w:tc>
          <w:tcPr>
            <w:tcW w:w="851" w:type="dxa"/>
          </w:tcPr>
          <w:p w:rsidR="005142C7" w:rsidRPr="009E3780" w:rsidRDefault="005142C7" w:rsidP="00C87112">
            <w:pPr>
              <w:widowControl w:val="0"/>
              <w:jc w:val="center"/>
            </w:pPr>
            <w:r w:rsidRPr="009E3780">
              <w:t>-</w:t>
            </w:r>
          </w:p>
        </w:tc>
        <w:tc>
          <w:tcPr>
            <w:tcW w:w="708" w:type="dxa"/>
          </w:tcPr>
          <w:p w:rsidR="005142C7" w:rsidRPr="009E3780" w:rsidRDefault="005142C7" w:rsidP="00C87112">
            <w:pPr>
              <w:widowControl w:val="0"/>
              <w:jc w:val="center"/>
            </w:pPr>
            <w:r w:rsidRPr="009E3780">
              <w:t>-</w:t>
            </w:r>
          </w:p>
        </w:tc>
        <w:tc>
          <w:tcPr>
            <w:tcW w:w="709" w:type="dxa"/>
          </w:tcPr>
          <w:p w:rsidR="005142C7" w:rsidRPr="009E3780" w:rsidRDefault="005142C7" w:rsidP="00245E1F">
            <w:pPr>
              <w:widowControl w:val="0"/>
              <w:jc w:val="center"/>
            </w:pPr>
            <w:r w:rsidRPr="009E3780">
              <w:t>-</w:t>
            </w:r>
          </w:p>
        </w:tc>
        <w:tc>
          <w:tcPr>
            <w:tcW w:w="709" w:type="dxa"/>
          </w:tcPr>
          <w:p w:rsidR="005142C7" w:rsidRPr="009E3780" w:rsidRDefault="005142C7" w:rsidP="008E30A2">
            <w:pPr>
              <w:widowControl w:val="0"/>
              <w:jc w:val="center"/>
            </w:pPr>
            <w:r w:rsidRPr="009E3780">
              <w:t>-</w:t>
            </w:r>
          </w:p>
        </w:tc>
        <w:tc>
          <w:tcPr>
            <w:tcW w:w="2410" w:type="dxa"/>
            <w:vMerge/>
          </w:tcPr>
          <w:p w:rsidR="005142C7" w:rsidRPr="009E3780" w:rsidRDefault="005142C7" w:rsidP="00245E1F">
            <w:pPr>
              <w:rPr>
                <w:color w:val="4F81BD" w:themeColor="accent1"/>
              </w:rPr>
            </w:pPr>
          </w:p>
        </w:tc>
      </w:tr>
      <w:tr w:rsidR="005142C7" w:rsidRPr="009E3780" w:rsidTr="008E30A2">
        <w:trPr>
          <w:trHeight w:val="465"/>
        </w:trPr>
        <w:tc>
          <w:tcPr>
            <w:tcW w:w="624" w:type="dxa"/>
          </w:tcPr>
          <w:p w:rsidR="005142C7" w:rsidRPr="009E3780" w:rsidRDefault="005142C7" w:rsidP="00E17F9E">
            <w:pPr>
              <w:pStyle w:val="ConsPlusNormal"/>
              <w:ind w:firstLine="0"/>
              <w:jc w:val="center"/>
              <w:rPr>
                <w:rFonts w:ascii="Times New Roman" w:hAnsi="Times New Roman" w:cs="Times New Roman"/>
              </w:rPr>
            </w:pPr>
            <w:r w:rsidRPr="009E3780">
              <w:rPr>
                <w:rFonts w:ascii="Times New Roman" w:hAnsi="Times New Roman" w:cs="Times New Roman"/>
              </w:rPr>
              <w:t>3</w:t>
            </w:r>
          </w:p>
        </w:tc>
        <w:tc>
          <w:tcPr>
            <w:tcW w:w="14606" w:type="dxa"/>
            <w:gridSpan w:val="13"/>
          </w:tcPr>
          <w:p w:rsidR="005142C7" w:rsidRPr="009E3780" w:rsidRDefault="005142C7" w:rsidP="000E406D">
            <w:pPr>
              <w:pStyle w:val="ConsPlusNormal"/>
              <w:ind w:firstLine="0"/>
              <w:jc w:val="both"/>
              <w:rPr>
                <w:rFonts w:ascii="Times New Roman" w:hAnsi="Times New Roman" w:cs="Times New Roman"/>
              </w:rPr>
            </w:pPr>
            <w:r w:rsidRPr="009E3780">
              <w:rPr>
                <w:rFonts w:ascii="Times New Roman" w:hAnsi="Times New Roman" w:cs="Times New Roman"/>
              </w:rPr>
              <w:t>Отдельное мероприятие 3 «Поддержка государственных программ субъектов Российской Федерации и муниципальных программ формирования современной городской среды»</w:t>
            </w:r>
          </w:p>
        </w:tc>
      </w:tr>
      <w:tr w:rsidR="005142C7" w:rsidRPr="009E3780" w:rsidTr="005142C7">
        <w:trPr>
          <w:trHeight w:val="360"/>
        </w:trPr>
        <w:tc>
          <w:tcPr>
            <w:tcW w:w="624" w:type="dxa"/>
          </w:tcPr>
          <w:p w:rsidR="005142C7" w:rsidRPr="009E3780" w:rsidRDefault="005142C7" w:rsidP="006917AF">
            <w:pPr>
              <w:pStyle w:val="ConsPlusNormal"/>
              <w:ind w:firstLine="0"/>
              <w:jc w:val="center"/>
              <w:rPr>
                <w:rFonts w:ascii="Times New Roman" w:hAnsi="Times New Roman" w:cs="Times New Roman"/>
                <w:color w:val="4F81BD" w:themeColor="accent1"/>
              </w:rPr>
            </w:pPr>
            <w:r w:rsidRPr="009E3780">
              <w:rPr>
                <w:rFonts w:ascii="Times New Roman" w:hAnsi="Times New Roman" w:cs="Times New Roman"/>
              </w:rPr>
              <w:t>3.1</w:t>
            </w:r>
          </w:p>
        </w:tc>
        <w:tc>
          <w:tcPr>
            <w:tcW w:w="3266" w:type="dxa"/>
          </w:tcPr>
          <w:p w:rsidR="005142C7" w:rsidRPr="009E3780" w:rsidRDefault="005142C7" w:rsidP="00D963C3">
            <w:pPr>
              <w:pStyle w:val="ConsPlusNormal"/>
              <w:ind w:firstLine="0"/>
              <w:rPr>
                <w:rFonts w:ascii="Times New Roman" w:hAnsi="Times New Roman" w:cs="Times New Roman"/>
              </w:rPr>
            </w:pPr>
            <w:r w:rsidRPr="009E3780">
              <w:rPr>
                <w:rFonts w:ascii="Times New Roman" w:hAnsi="Times New Roman" w:cs="Times New Roman"/>
              </w:rPr>
              <w:t>Количество благоустроенных дворовых территорий</w:t>
            </w:r>
          </w:p>
        </w:tc>
        <w:tc>
          <w:tcPr>
            <w:tcW w:w="850" w:type="dxa"/>
          </w:tcPr>
          <w:p w:rsidR="005142C7" w:rsidRPr="009E3780" w:rsidRDefault="005142C7" w:rsidP="006917AF">
            <w:pPr>
              <w:widowControl w:val="0"/>
              <w:jc w:val="center"/>
            </w:pPr>
            <w:proofErr w:type="spellStart"/>
            <w:proofErr w:type="gramStart"/>
            <w:r w:rsidRPr="009E3780">
              <w:t>шт</w:t>
            </w:r>
            <w:proofErr w:type="spellEnd"/>
            <w:proofErr w:type="gramEnd"/>
          </w:p>
        </w:tc>
        <w:tc>
          <w:tcPr>
            <w:tcW w:w="851" w:type="dxa"/>
          </w:tcPr>
          <w:p w:rsidR="005142C7" w:rsidRPr="009E3780" w:rsidRDefault="005142C7" w:rsidP="006917AF">
            <w:pPr>
              <w:widowControl w:val="0"/>
              <w:jc w:val="center"/>
            </w:pPr>
            <w:r w:rsidRPr="009E3780">
              <w:t>-</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2</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w:t>
            </w:r>
          </w:p>
        </w:tc>
        <w:tc>
          <w:tcPr>
            <w:tcW w:w="708" w:type="dxa"/>
          </w:tcPr>
          <w:p w:rsidR="005142C7" w:rsidRPr="009E3780" w:rsidRDefault="005142C7" w:rsidP="00C87112">
            <w:pPr>
              <w:widowControl w:val="0"/>
              <w:jc w:val="center"/>
            </w:pPr>
            <w:r w:rsidRPr="009E3780">
              <w:t>-</w:t>
            </w:r>
          </w:p>
        </w:tc>
        <w:tc>
          <w:tcPr>
            <w:tcW w:w="709" w:type="dxa"/>
          </w:tcPr>
          <w:p w:rsidR="005142C7" w:rsidRPr="009E3780" w:rsidRDefault="005142C7" w:rsidP="00245E1F">
            <w:pPr>
              <w:widowControl w:val="0"/>
              <w:jc w:val="center"/>
            </w:pPr>
            <w:r w:rsidRPr="009E3780">
              <w:t>-</w:t>
            </w:r>
          </w:p>
        </w:tc>
        <w:tc>
          <w:tcPr>
            <w:tcW w:w="709" w:type="dxa"/>
          </w:tcPr>
          <w:p w:rsidR="005142C7" w:rsidRPr="009E3780" w:rsidRDefault="005142C7" w:rsidP="008E30A2">
            <w:pPr>
              <w:widowControl w:val="0"/>
              <w:jc w:val="center"/>
            </w:pPr>
            <w:r w:rsidRPr="009E3780">
              <w:t>-</w:t>
            </w:r>
          </w:p>
        </w:tc>
        <w:tc>
          <w:tcPr>
            <w:tcW w:w="2410" w:type="dxa"/>
            <w:vMerge w:val="restart"/>
          </w:tcPr>
          <w:p w:rsidR="005142C7" w:rsidRPr="009E3780" w:rsidRDefault="005142C7" w:rsidP="00D963C3">
            <w:pPr>
              <w:pStyle w:val="ConsPlusNormal"/>
              <w:ind w:hanging="11"/>
              <w:jc w:val="center"/>
              <w:rPr>
                <w:rFonts w:ascii="Times New Roman" w:hAnsi="Times New Roman" w:cs="Times New Roman"/>
              </w:rPr>
            </w:pPr>
            <w:r w:rsidRPr="009E3780">
              <w:rPr>
                <w:rFonts w:ascii="Times New Roman" w:hAnsi="Times New Roman" w:cs="Times New Roman"/>
                <w:color w:val="FF0000"/>
              </w:rPr>
              <w:t>Приказ ДС и ЖКХ НАО от 22.02.2019 № 15</w:t>
            </w:r>
          </w:p>
        </w:tc>
      </w:tr>
      <w:tr w:rsidR="005142C7" w:rsidRPr="009E3780" w:rsidTr="005142C7">
        <w:trPr>
          <w:trHeight w:val="405"/>
        </w:trPr>
        <w:tc>
          <w:tcPr>
            <w:tcW w:w="624" w:type="dxa"/>
          </w:tcPr>
          <w:p w:rsidR="005142C7" w:rsidRPr="009E3780" w:rsidRDefault="005142C7" w:rsidP="006917AF">
            <w:pPr>
              <w:pStyle w:val="ConsPlusNormal"/>
              <w:ind w:firstLine="0"/>
              <w:jc w:val="center"/>
              <w:rPr>
                <w:rFonts w:ascii="Times New Roman" w:hAnsi="Times New Roman" w:cs="Times New Roman"/>
                <w:color w:val="4F81BD" w:themeColor="accent1"/>
              </w:rPr>
            </w:pPr>
            <w:r w:rsidRPr="009E3780">
              <w:rPr>
                <w:rFonts w:ascii="Times New Roman" w:hAnsi="Times New Roman" w:cs="Times New Roman"/>
              </w:rPr>
              <w:t>3.2</w:t>
            </w:r>
          </w:p>
        </w:tc>
        <w:tc>
          <w:tcPr>
            <w:tcW w:w="3266" w:type="dxa"/>
          </w:tcPr>
          <w:p w:rsidR="005142C7" w:rsidRPr="009E3780" w:rsidRDefault="005142C7" w:rsidP="007100B5">
            <w:pPr>
              <w:pStyle w:val="ConsPlusNormal"/>
              <w:ind w:firstLine="0"/>
              <w:rPr>
                <w:rFonts w:ascii="Times New Roman" w:hAnsi="Times New Roman" w:cs="Times New Roman"/>
              </w:rPr>
            </w:pPr>
            <w:r w:rsidRPr="009E3780">
              <w:rPr>
                <w:rFonts w:ascii="Times New Roman" w:hAnsi="Times New Roman" w:cs="Times New Roman"/>
              </w:rPr>
              <w:t>Количество благоустроенных общественных территорий</w:t>
            </w:r>
          </w:p>
        </w:tc>
        <w:tc>
          <w:tcPr>
            <w:tcW w:w="850" w:type="dxa"/>
          </w:tcPr>
          <w:p w:rsidR="005142C7" w:rsidRPr="009E3780" w:rsidRDefault="005142C7" w:rsidP="006917AF">
            <w:pPr>
              <w:widowControl w:val="0"/>
              <w:jc w:val="center"/>
            </w:pPr>
            <w:proofErr w:type="spellStart"/>
            <w:proofErr w:type="gramStart"/>
            <w:r w:rsidRPr="009E3780">
              <w:t>шт</w:t>
            </w:r>
            <w:proofErr w:type="spellEnd"/>
            <w:proofErr w:type="gramEnd"/>
          </w:p>
        </w:tc>
        <w:tc>
          <w:tcPr>
            <w:tcW w:w="851" w:type="dxa"/>
          </w:tcPr>
          <w:p w:rsidR="005142C7" w:rsidRPr="009E3780" w:rsidRDefault="005142C7" w:rsidP="006917AF">
            <w:pPr>
              <w:widowControl w:val="0"/>
              <w:jc w:val="center"/>
            </w:pPr>
            <w:r w:rsidRPr="009E3780">
              <w:t>-</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3</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w:t>
            </w:r>
          </w:p>
        </w:tc>
        <w:tc>
          <w:tcPr>
            <w:tcW w:w="708" w:type="dxa"/>
          </w:tcPr>
          <w:p w:rsidR="005142C7" w:rsidRPr="009E3780" w:rsidRDefault="005142C7" w:rsidP="00C87112">
            <w:pPr>
              <w:widowControl w:val="0"/>
              <w:jc w:val="center"/>
            </w:pPr>
            <w:r w:rsidRPr="009E3780">
              <w:t>-</w:t>
            </w:r>
          </w:p>
        </w:tc>
        <w:tc>
          <w:tcPr>
            <w:tcW w:w="709" w:type="dxa"/>
          </w:tcPr>
          <w:p w:rsidR="005142C7" w:rsidRPr="009E3780" w:rsidRDefault="005142C7" w:rsidP="00245E1F">
            <w:pPr>
              <w:widowControl w:val="0"/>
              <w:jc w:val="center"/>
            </w:pPr>
            <w:r w:rsidRPr="009E3780">
              <w:t>-</w:t>
            </w:r>
          </w:p>
        </w:tc>
        <w:tc>
          <w:tcPr>
            <w:tcW w:w="709" w:type="dxa"/>
          </w:tcPr>
          <w:p w:rsidR="005142C7" w:rsidRPr="009E3780" w:rsidRDefault="005142C7" w:rsidP="008E30A2">
            <w:pPr>
              <w:widowControl w:val="0"/>
              <w:jc w:val="center"/>
            </w:pPr>
            <w:r w:rsidRPr="009E3780">
              <w:t>-</w:t>
            </w:r>
          </w:p>
        </w:tc>
        <w:tc>
          <w:tcPr>
            <w:tcW w:w="2410" w:type="dxa"/>
            <w:vMerge/>
          </w:tcPr>
          <w:p w:rsidR="005142C7" w:rsidRPr="009E3780" w:rsidRDefault="005142C7" w:rsidP="00245E1F">
            <w:pPr>
              <w:rPr>
                <w:color w:val="4F81BD" w:themeColor="accent1"/>
              </w:rPr>
            </w:pPr>
          </w:p>
        </w:tc>
      </w:tr>
      <w:tr w:rsidR="005142C7" w:rsidRPr="009E3780" w:rsidTr="005142C7">
        <w:trPr>
          <w:trHeight w:val="300"/>
        </w:trPr>
        <w:tc>
          <w:tcPr>
            <w:tcW w:w="624" w:type="dxa"/>
          </w:tcPr>
          <w:p w:rsidR="005142C7" w:rsidRPr="009E3780" w:rsidRDefault="005142C7" w:rsidP="006917AF">
            <w:pPr>
              <w:widowControl w:val="0"/>
              <w:jc w:val="center"/>
              <w:rPr>
                <w:lang w:eastAsia="ja-JP"/>
              </w:rPr>
            </w:pPr>
            <w:r w:rsidRPr="009E3780">
              <w:rPr>
                <w:lang w:eastAsia="ja-JP"/>
              </w:rPr>
              <w:t>3.3</w:t>
            </w:r>
          </w:p>
        </w:tc>
        <w:tc>
          <w:tcPr>
            <w:tcW w:w="3266" w:type="dxa"/>
          </w:tcPr>
          <w:p w:rsidR="005142C7" w:rsidRPr="009E3780" w:rsidRDefault="005142C7" w:rsidP="00D963C3">
            <w:pPr>
              <w:pStyle w:val="ConsPlusNormal"/>
              <w:ind w:firstLine="0"/>
              <w:rPr>
                <w:rFonts w:ascii="Times New Roman" w:hAnsi="Times New Roman" w:cs="Times New Roman"/>
              </w:rPr>
            </w:pPr>
            <w:r w:rsidRPr="009E3780">
              <w:rPr>
                <w:rFonts w:ascii="Times New Roman" w:hAnsi="Times New Roman" w:cs="Times New Roman"/>
              </w:rPr>
              <w:t>Доля дворовых территорий, благоустроенных с трудовым участием граждан</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100</w:t>
            </w:r>
          </w:p>
        </w:tc>
        <w:tc>
          <w:tcPr>
            <w:tcW w:w="850" w:type="dxa"/>
          </w:tcPr>
          <w:p w:rsidR="005142C7" w:rsidRPr="009E3780" w:rsidRDefault="005142C7" w:rsidP="006917AF">
            <w:pPr>
              <w:widowControl w:val="0"/>
              <w:jc w:val="center"/>
            </w:pPr>
            <w:r w:rsidRPr="009E3780">
              <w:t>-</w:t>
            </w:r>
          </w:p>
        </w:tc>
        <w:tc>
          <w:tcPr>
            <w:tcW w:w="851" w:type="dxa"/>
          </w:tcPr>
          <w:p w:rsidR="005142C7" w:rsidRPr="009E3780" w:rsidRDefault="005142C7" w:rsidP="006917AF">
            <w:pPr>
              <w:widowControl w:val="0"/>
              <w:jc w:val="center"/>
            </w:pPr>
            <w:r w:rsidRPr="009E3780">
              <w:t>-</w:t>
            </w:r>
          </w:p>
        </w:tc>
        <w:tc>
          <w:tcPr>
            <w:tcW w:w="708" w:type="dxa"/>
          </w:tcPr>
          <w:p w:rsidR="005142C7" w:rsidRPr="009E3780" w:rsidRDefault="005142C7" w:rsidP="00C87112">
            <w:pPr>
              <w:widowControl w:val="0"/>
              <w:jc w:val="center"/>
            </w:pPr>
            <w:r w:rsidRPr="009E3780">
              <w:t>-</w:t>
            </w:r>
          </w:p>
        </w:tc>
        <w:tc>
          <w:tcPr>
            <w:tcW w:w="709" w:type="dxa"/>
          </w:tcPr>
          <w:p w:rsidR="005142C7" w:rsidRPr="009E3780" w:rsidRDefault="005142C7" w:rsidP="00245E1F">
            <w:pPr>
              <w:widowControl w:val="0"/>
              <w:jc w:val="center"/>
            </w:pPr>
            <w:r w:rsidRPr="009E3780">
              <w:t>-</w:t>
            </w:r>
          </w:p>
        </w:tc>
        <w:tc>
          <w:tcPr>
            <w:tcW w:w="709" w:type="dxa"/>
          </w:tcPr>
          <w:p w:rsidR="005142C7" w:rsidRPr="009E3780" w:rsidRDefault="005142C7" w:rsidP="008E30A2">
            <w:pPr>
              <w:widowControl w:val="0"/>
              <w:jc w:val="center"/>
            </w:pPr>
            <w:r w:rsidRPr="009E3780">
              <w:t>-</w:t>
            </w:r>
          </w:p>
        </w:tc>
        <w:tc>
          <w:tcPr>
            <w:tcW w:w="2410" w:type="dxa"/>
            <w:vMerge/>
          </w:tcPr>
          <w:p w:rsidR="005142C7" w:rsidRPr="009E3780" w:rsidRDefault="005142C7" w:rsidP="00245E1F">
            <w:pPr>
              <w:rPr>
                <w:color w:val="4F81BD" w:themeColor="accent1"/>
              </w:rPr>
            </w:pPr>
          </w:p>
        </w:tc>
      </w:tr>
      <w:tr w:rsidR="005142C7" w:rsidRPr="009E3780" w:rsidTr="008E30A2">
        <w:trPr>
          <w:trHeight w:val="333"/>
        </w:trPr>
        <w:tc>
          <w:tcPr>
            <w:tcW w:w="624" w:type="dxa"/>
          </w:tcPr>
          <w:p w:rsidR="005142C7" w:rsidRPr="009E3780" w:rsidRDefault="005142C7" w:rsidP="00E17F9E">
            <w:pPr>
              <w:pStyle w:val="ConsPlusNormal"/>
              <w:ind w:firstLine="0"/>
              <w:jc w:val="center"/>
              <w:rPr>
                <w:rFonts w:ascii="Times New Roman" w:hAnsi="Times New Roman" w:cs="Times New Roman"/>
              </w:rPr>
            </w:pPr>
            <w:r w:rsidRPr="009E3780">
              <w:rPr>
                <w:rFonts w:ascii="Times New Roman" w:hAnsi="Times New Roman" w:cs="Times New Roman"/>
              </w:rPr>
              <w:t>4</w:t>
            </w:r>
          </w:p>
        </w:tc>
        <w:tc>
          <w:tcPr>
            <w:tcW w:w="14606" w:type="dxa"/>
            <w:gridSpan w:val="13"/>
          </w:tcPr>
          <w:p w:rsidR="005142C7" w:rsidRPr="009E3780" w:rsidRDefault="005142C7" w:rsidP="000E406D">
            <w:pPr>
              <w:pStyle w:val="ConsPlusNormal"/>
              <w:ind w:firstLine="0"/>
              <w:rPr>
                <w:rFonts w:ascii="Times New Roman" w:hAnsi="Times New Roman" w:cs="Times New Roman"/>
                <w:color w:val="4F81BD" w:themeColor="accent1"/>
              </w:rPr>
            </w:pPr>
            <w:r w:rsidRPr="009E3780">
              <w:rPr>
                <w:rFonts w:ascii="Times New Roman" w:hAnsi="Times New Roman" w:cs="Times New Roman"/>
              </w:rPr>
              <w:t>Отдельное мероприятие 4 «Поддержка обустройства мест массового отдыха населения (городских парков)»</w:t>
            </w:r>
          </w:p>
        </w:tc>
      </w:tr>
      <w:tr w:rsidR="00FC5983" w:rsidRPr="009E3780" w:rsidTr="005142C7">
        <w:trPr>
          <w:trHeight w:val="453"/>
        </w:trPr>
        <w:tc>
          <w:tcPr>
            <w:tcW w:w="624" w:type="dxa"/>
          </w:tcPr>
          <w:p w:rsidR="00FC5983" w:rsidRPr="009E3780" w:rsidRDefault="00FC5983" w:rsidP="006917AF">
            <w:pPr>
              <w:widowControl w:val="0"/>
              <w:jc w:val="center"/>
              <w:rPr>
                <w:lang w:eastAsia="ja-JP"/>
              </w:rPr>
            </w:pPr>
            <w:r w:rsidRPr="009E3780">
              <w:rPr>
                <w:lang w:eastAsia="ja-JP"/>
              </w:rPr>
              <w:t>4.1</w:t>
            </w:r>
          </w:p>
        </w:tc>
        <w:tc>
          <w:tcPr>
            <w:tcW w:w="3266" w:type="dxa"/>
          </w:tcPr>
          <w:p w:rsidR="00FC5983" w:rsidRPr="009E3780" w:rsidRDefault="00FC5983" w:rsidP="000E406D">
            <w:pPr>
              <w:pStyle w:val="ConsPlusNormal"/>
              <w:ind w:firstLine="0"/>
              <w:rPr>
                <w:rFonts w:ascii="Times New Roman" w:hAnsi="Times New Roman" w:cs="Times New Roman"/>
              </w:rPr>
            </w:pPr>
            <w:r w:rsidRPr="009E3780">
              <w:rPr>
                <w:rFonts w:ascii="Times New Roman" w:hAnsi="Times New Roman" w:cs="Times New Roman"/>
              </w:rPr>
              <w:t>Количество благоустроенных мест массового отдыха (городских парков)</w:t>
            </w:r>
          </w:p>
        </w:tc>
        <w:tc>
          <w:tcPr>
            <w:tcW w:w="850" w:type="dxa"/>
          </w:tcPr>
          <w:p w:rsidR="00FC5983" w:rsidRPr="009E3780" w:rsidRDefault="00FC5983" w:rsidP="006917AF">
            <w:pPr>
              <w:widowControl w:val="0"/>
              <w:jc w:val="center"/>
            </w:pPr>
            <w:proofErr w:type="spellStart"/>
            <w:proofErr w:type="gramStart"/>
            <w:r w:rsidRPr="009E3780">
              <w:t>шт</w:t>
            </w:r>
            <w:proofErr w:type="spellEnd"/>
            <w:proofErr w:type="gramEnd"/>
          </w:p>
        </w:tc>
        <w:tc>
          <w:tcPr>
            <w:tcW w:w="851" w:type="dxa"/>
          </w:tcPr>
          <w:p w:rsidR="00FC5983" w:rsidRPr="009E3780" w:rsidRDefault="00FC5983" w:rsidP="006917AF">
            <w:pPr>
              <w:widowControl w:val="0"/>
              <w:jc w:val="center"/>
            </w:pPr>
            <w:r w:rsidRPr="009E3780">
              <w:t>-</w:t>
            </w:r>
          </w:p>
        </w:tc>
        <w:tc>
          <w:tcPr>
            <w:tcW w:w="850" w:type="dxa"/>
          </w:tcPr>
          <w:p w:rsidR="00FC5983" w:rsidRPr="009E3780" w:rsidRDefault="00FC5983" w:rsidP="006917AF">
            <w:pPr>
              <w:widowControl w:val="0"/>
              <w:jc w:val="center"/>
            </w:pPr>
            <w:r w:rsidRPr="009E3780">
              <w:t>-</w:t>
            </w:r>
          </w:p>
        </w:tc>
        <w:tc>
          <w:tcPr>
            <w:tcW w:w="851" w:type="dxa"/>
          </w:tcPr>
          <w:p w:rsidR="00FC5983" w:rsidRPr="009E3780" w:rsidRDefault="00FC5983" w:rsidP="006917AF">
            <w:pPr>
              <w:widowControl w:val="0"/>
              <w:jc w:val="center"/>
            </w:pPr>
            <w:r w:rsidRPr="009E3780">
              <w:t>-</w:t>
            </w:r>
          </w:p>
        </w:tc>
        <w:tc>
          <w:tcPr>
            <w:tcW w:w="850" w:type="dxa"/>
          </w:tcPr>
          <w:p w:rsidR="00FC5983" w:rsidRPr="009E3780" w:rsidRDefault="00FC5983" w:rsidP="006917AF">
            <w:pPr>
              <w:widowControl w:val="0"/>
              <w:jc w:val="center"/>
            </w:pPr>
            <w:r w:rsidRPr="009E3780">
              <w:t>-</w:t>
            </w:r>
          </w:p>
        </w:tc>
        <w:tc>
          <w:tcPr>
            <w:tcW w:w="851" w:type="dxa"/>
          </w:tcPr>
          <w:p w:rsidR="00FC5983" w:rsidRPr="009E3780" w:rsidRDefault="00FC5983" w:rsidP="006917AF">
            <w:pPr>
              <w:widowControl w:val="0"/>
              <w:jc w:val="center"/>
            </w:pPr>
            <w:r w:rsidRPr="009E3780">
              <w:t>1</w:t>
            </w:r>
          </w:p>
        </w:tc>
        <w:tc>
          <w:tcPr>
            <w:tcW w:w="850" w:type="dxa"/>
          </w:tcPr>
          <w:p w:rsidR="00FC5983" w:rsidRPr="009E3780" w:rsidRDefault="00FC5983" w:rsidP="006917AF">
            <w:pPr>
              <w:widowControl w:val="0"/>
              <w:jc w:val="center"/>
            </w:pPr>
            <w:r w:rsidRPr="009E3780">
              <w:t>-</w:t>
            </w:r>
          </w:p>
        </w:tc>
        <w:tc>
          <w:tcPr>
            <w:tcW w:w="851" w:type="dxa"/>
          </w:tcPr>
          <w:p w:rsidR="00FC5983" w:rsidRPr="009E3780" w:rsidRDefault="00FC5983" w:rsidP="006917AF">
            <w:pPr>
              <w:widowControl w:val="0"/>
              <w:jc w:val="center"/>
            </w:pPr>
            <w:r w:rsidRPr="009E3780">
              <w:t>-</w:t>
            </w:r>
          </w:p>
        </w:tc>
        <w:tc>
          <w:tcPr>
            <w:tcW w:w="708" w:type="dxa"/>
          </w:tcPr>
          <w:p w:rsidR="00FC5983" w:rsidRPr="009E3780" w:rsidRDefault="00FC5983" w:rsidP="00C23E34">
            <w:pPr>
              <w:widowControl w:val="0"/>
              <w:jc w:val="center"/>
            </w:pPr>
            <w:r w:rsidRPr="009E3780">
              <w:t>-</w:t>
            </w:r>
          </w:p>
        </w:tc>
        <w:tc>
          <w:tcPr>
            <w:tcW w:w="709" w:type="dxa"/>
          </w:tcPr>
          <w:p w:rsidR="00FC5983" w:rsidRPr="009E3780" w:rsidRDefault="00FC5983" w:rsidP="008E30A2">
            <w:pPr>
              <w:widowControl w:val="0"/>
              <w:jc w:val="center"/>
            </w:pPr>
            <w:r w:rsidRPr="009E3780">
              <w:t>-</w:t>
            </w:r>
          </w:p>
        </w:tc>
        <w:tc>
          <w:tcPr>
            <w:tcW w:w="709" w:type="dxa"/>
          </w:tcPr>
          <w:p w:rsidR="00FC5983" w:rsidRPr="009E3780" w:rsidRDefault="00FC5983" w:rsidP="008E30A2">
            <w:pPr>
              <w:widowControl w:val="0"/>
              <w:jc w:val="center"/>
            </w:pPr>
            <w:r w:rsidRPr="009E3780">
              <w:t>-</w:t>
            </w:r>
          </w:p>
        </w:tc>
        <w:tc>
          <w:tcPr>
            <w:tcW w:w="2410" w:type="dxa"/>
          </w:tcPr>
          <w:p w:rsidR="00FC5983" w:rsidRPr="009E3780" w:rsidRDefault="00FC5983" w:rsidP="00D963C3">
            <w:pPr>
              <w:widowControl w:val="0"/>
              <w:ind w:hanging="11"/>
              <w:jc w:val="center"/>
            </w:pPr>
            <w:r w:rsidRPr="009E3780">
              <w:rPr>
                <w:color w:val="FF0000"/>
              </w:rPr>
              <w:t>Приказ ДС и ЖКХ НАО от 22.02.2019 № 15</w:t>
            </w:r>
          </w:p>
        </w:tc>
      </w:tr>
      <w:tr w:rsidR="005142C7" w:rsidRPr="009E3780" w:rsidTr="008E30A2">
        <w:trPr>
          <w:trHeight w:val="329"/>
        </w:trPr>
        <w:tc>
          <w:tcPr>
            <w:tcW w:w="624" w:type="dxa"/>
          </w:tcPr>
          <w:p w:rsidR="005142C7" w:rsidRPr="009E3780" w:rsidRDefault="005142C7" w:rsidP="00E17F9E">
            <w:pPr>
              <w:widowControl w:val="0"/>
              <w:ind w:hanging="11"/>
              <w:jc w:val="center"/>
            </w:pPr>
            <w:r w:rsidRPr="009E3780">
              <w:t>5</w:t>
            </w:r>
          </w:p>
        </w:tc>
        <w:tc>
          <w:tcPr>
            <w:tcW w:w="14606" w:type="dxa"/>
            <w:gridSpan w:val="13"/>
          </w:tcPr>
          <w:p w:rsidR="005142C7" w:rsidRPr="009E3780" w:rsidRDefault="005142C7" w:rsidP="000E406D">
            <w:pPr>
              <w:widowControl w:val="0"/>
              <w:ind w:hanging="11"/>
              <w:jc w:val="both"/>
            </w:pPr>
            <w:r w:rsidRPr="009E3780">
              <w:t>Отдельное мероприятие 5 «Субсидии муниципальным образованиям на софинансирование расходных обязательств по благоустройству территорий»</w:t>
            </w:r>
          </w:p>
        </w:tc>
      </w:tr>
      <w:tr w:rsidR="00FC5983" w:rsidRPr="009E3780" w:rsidTr="005142C7">
        <w:trPr>
          <w:trHeight w:val="466"/>
        </w:trPr>
        <w:tc>
          <w:tcPr>
            <w:tcW w:w="624" w:type="dxa"/>
          </w:tcPr>
          <w:p w:rsidR="00FC5983" w:rsidRPr="009E3780" w:rsidRDefault="00FC5983" w:rsidP="006917AF">
            <w:pPr>
              <w:widowControl w:val="0"/>
              <w:jc w:val="center"/>
              <w:rPr>
                <w:lang w:eastAsia="ja-JP"/>
              </w:rPr>
            </w:pPr>
            <w:r w:rsidRPr="009E3780">
              <w:rPr>
                <w:lang w:eastAsia="ja-JP"/>
              </w:rPr>
              <w:t>5.1</w:t>
            </w:r>
          </w:p>
        </w:tc>
        <w:tc>
          <w:tcPr>
            <w:tcW w:w="3266" w:type="dxa"/>
          </w:tcPr>
          <w:p w:rsidR="00FC5983" w:rsidRPr="009E3780" w:rsidRDefault="00FC5983" w:rsidP="000E406D">
            <w:pPr>
              <w:pStyle w:val="ConsPlusNormal"/>
              <w:ind w:firstLine="0"/>
              <w:rPr>
                <w:rFonts w:ascii="Times New Roman" w:hAnsi="Times New Roman" w:cs="Times New Roman"/>
              </w:rPr>
            </w:pPr>
            <w:r w:rsidRPr="009E3780">
              <w:rPr>
                <w:rFonts w:ascii="Times New Roman" w:hAnsi="Times New Roman" w:cs="Times New Roman"/>
              </w:rPr>
              <w:t>Количество обустроенных территорий</w:t>
            </w:r>
          </w:p>
        </w:tc>
        <w:tc>
          <w:tcPr>
            <w:tcW w:w="850" w:type="dxa"/>
          </w:tcPr>
          <w:p w:rsidR="00FC5983" w:rsidRPr="009E3780" w:rsidRDefault="00FC5983" w:rsidP="006917AF">
            <w:pPr>
              <w:widowControl w:val="0"/>
              <w:jc w:val="center"/>
            </w:pPr>
            <w:proofErr w:type="spellStart"/>
            <w:proofErr w:type="gramStart"/>
            <w:r w:rsidRPr="009E3780">
              <w:t>шт</w:t>
            </w:r>
            <w:proofErr w:type="spellEnd"/>
            <w:proofErr w:type="gramEnd"/>
          </w:p>
        </w:tc>
        <w:tc>
          <w:tcPr>
            <w:tcW w:w="851" w:type="dxa"/>
          </w:tcPr>
          <w:p w:rsidR="00FC5983" w:rsidRPr="009E3780" w:rsidRDefault="00FC5983" w:rsidP="00C87112">
            <w:pPr>
              <w:widowControl w:val="0"/>
              <w:jc w:val="center"/>
            </w:pPr>
            <w:r w:rsidRPr="009E3780">
              <w:t>-</w:t>
            </w:r>
          </w:p>
        </w:tc>
        <w:tc>
          <w:tcPr>
            <w:tcW w:w="850" w:type="dxa"/>
          </w:tcPr>
          <w:p w:rsidR="00FC5983" w:rsidRPr="009E3780" w:rsidRDefault="00FC5983" w:rsidP="00C87112">
            <w:pPr>
              <w:widowControl w:val="0"/>
              <w:jc w:val="center"/>
            </w:pPr>
            <w:r w:rsidRPr="009E3780">
              <w:t>-</w:t>
            </w:r>
          </w:p>
        </w:tc>
        <w:tc>
          <w:tcPr>
            <w:tcW w:w="851" w:type="dxa"/>
          </w:tcPr>
          <w:p w:rsidR="00FC5983" w:rsidRPr="009E3780" w:rsidRDefault="00FC5983" w:rsidP="00C87112">
            <w:pPr>
              <w:widowControl w:val="0"/>
              <w:jc w:val="center"/>
            </w:pPr>
            <w:r w:rsidRPr="009E3780">
              <w:t>-</w:t>
            </w:r>
          </w:p>
        </w:tc>
        <w:tc>
          <w:tcPr>
            <w:tcW w:w="850" w:type="dxa"/>
          </w:tcPr>
          <w:p w:rsidR="00FC5983" w:rsidRPr="009E3780" w:rsidRDefault="00FC5983" w:rsidP="00C87112">
            <w:pPr>
              <w:widowControl w:val="0"/>
              <w:jc w:val="center"/>
            </w:pPr>
            <w:r w:rsidRPr="009E3780">
              <w:t>-</w:t>
            </w:r>
          </w:p>
        </w:tc>
        <w:tc>
          <w:tcPr>
            <w:tcW w:w="851" w:type="dxa"/>
          </w:tcPr>
          <w:p w:rsidR="00FC5983" w:rsidRPr="009E3780" w:rsidRDefault="00FC5983" w:rsidP="00C87112">
            <w:pPr>
              <w:widowControl w:val="0"/>
              <w:jc w:val="center"/>
            </w:pPr>
            <w:r w:rsidRPr="009E3780">
              <w:t>3</w:t>
            </w:r>
          </w:p>
        </w:tc>
        <w:tc>
          <w:tcPr>
            <w:tcW w:w="850" w:type="dxa"/>
          </w:tcPr>
          <w:p w:rsidR="00FC5983" w:rsidRPr="009E3780" w:rsidRDefault="00FC5983" w:rsidP="00C87112">
            <w:pPr>
              <w:widowControl w:val="0"/>
              <w:jc w:val="center"/>
            </w:pPr>
            <w:r w:rsidRPr="009E3780">
              <w:t>-</w:t>
            </w:r>
          </w:p>
        </w:tc>
        <w:tc>
          <w:tcPr>
            <w:tcW w:w="851" w:type="dxa"/>
          </w:tcPr>
          <w:p w:rsidR="00FC5983" w:rsidRPr="009E3780" w:rsidRDefault="00FC5983" w:rsidP="00C87112">
            <w:pPr>
              <w:widowControl w:val="0"/>
              <w:jc w:val="center"/>
            </w:pPr>
            <w:r w:rsidRPr="009E3780">
              <w:t>-</w:t>
            </w:r>
          </w:p>
        </w:tc>
        <w:tc>
          <w:tcPr>
            <w:tcW w:w="708" w:type="dxa"/>
          </w:tcPr>
          <w:p w:rsidR="00FC5983" w:rsidRPr="009E3780" w:rsidRDefault="00FC5983" w:rsidP="00C87112">
            <w:pPr>
              <w:widowControl w:val="0"/>
              <w:ind w:hanging="11"/>
              <w:jc w:val="center"/>
            </w:pPr>
            <w:r w:rsidRPr="009E3780">
              <w:t>-</w:t>
            </w:r>
          </w:p>
        </w:tc>
        <w:tc>
          <w:tcPr>
            <w:tcW w:w="709" w:type="dxa"/>
          </w:tcPr>
          <w:p w:rsidR="00FC5983" w:rsidRPr="009E3780" w:rsidRDefault="00FC5983" w:rsidP="008E30A2">
            <w:pPr>
              <w:widowControl w:val="0"/>
              <w:jc w:val="center"/>
            </w:pPr>
            <w:r w:rsidRPr="009E3780">
              <w:t>-</w:t>
            </w:r>
          </w:p>
        </w:tc>
        <w:tc>
          <w:tcPr>
            <w:tcW w:w="709" w:type="dxa"/>
          </w:tcPr>
          <w:p w:rsidR="00FC5983" w:rsidRPr="009E3780" w:rsidRDefault="00FC5983" w:rsidP="008E30A2">
            <w:pPr>
              <w:widowControl w:val="0"/>
              <w:jc w:val="center"/>
            </w:pPr>
            <w:r w:rsidRPr="009E3780">
              <w:t>-</w:t>
            </w:r>
          </w:p>
        </w:tc>
        <w:tc>
          <w:tcPr>
            <w:tcW w:w="2410" w:type="dxa"/>
          </w:tcPr>
          <w:p w:rsidR="00FC5983" w:rsidRPr="009E3780" w:rsidRDefault="00FC5983" w:rsidP="00D963C3">
            <w:pPr>
              <w:widowControl w:val="0"/>
              <w:ind w:hanging="11"/>
              <w:jc w:val="center"/>
            </w:pPr>
            <w:r w:rsidRPr="009E3780">
              <w:rPr>
                <w:color w:val="FF0000"/>
              </w:rPr>
              <w:t>Приказ ДС и ЖКХ НАО от 22.02.2019 № 15</w:t>
            </w:r>
          </w:p>
        </w:tc>
      </w:tr>
      <w:tr w:rsidR="005142C7" w:rsidRPr="009E3780" w:rsidTr="008E30A2">
        <w:trPr>
          <w:trHeight w:val="268"/>
        </w:trPr>
        <w:tc>
          <w:tcPr>
            <w:tcW w:w="624" w:type="dxa"/>
          </w:tcPr>
          <w:p w:rsidR="005142C7" w:rsidRPr="009E3780" w:rsidRDefault="005142C7" w:rsidP="00E17F9E">
            <w:pPr>
              <w:pStyle w:val="ConsPlusNonformat"/>
              <w:tabs>
                <w:tab w:val="left" w:pos="9923"/>
                <w:tab w:val="left" w:pos="10065"/>
                <w:tab w:val="left" w:pos="11340"/>
                <w:tab w:val="left" w:pos="12333"/>
                <w:tab w:val="left" w:pos="13608"/>
              </w:tabs>
              <w:jc w:val="center"/>
              <w:rPr>
                <w:rFonts w:ascii="Times New Roman" w:hAnsi="Times New Roman" w:cs="Times New Roman"/>
              </w:rPr>
            </w:pPr>
            <w:r w:rsidRPr="009E3780">
              <w:rPr>
                <w:rFonts w:ascii="Times New Roman" w:hAnsi="Times New Roman" w:cs="Times New Roman"/>
              </w:rPr>
              <w:t>6</w:t>
            </w:r>
          </w:p>
        </w:tc>
        <w:tc>
          <w:tcPr>
            <w:tcW w:w="14606" w:type="dxa"/>
            <w:gridSpan w:val="13"/>
          </w:tcPr>
          <w:p w:rsidR="005142C7" w:rsidRPr="009E3780" w:rsidRDefault="005142C7" w:rsidP="000E406D">
            <w:pPr>
              <w:pStyle w:val="ConsPlusNonformat"/>
              <w:tabs>
                <w:tab w:val="left" w:pos="9923"/>
                <w:tab w:val="left" w:pos="10065"/>
                <w:tab w:val="left" w:pos="11340"/>
                <w:tab w:val="left" w:pos="12333"/>
                <w:tab w:val="left" w:pos="13608"/>
              </w:tabs>
              <w:rPr>
                <w:rFonts w:ascii="Times New Roman" w:hAnsi="Times New Roman" w:cs="Times New Roman"/>
              </w:rPr>
            </w:pPr>
            <w:r w:rsidRPr="009E3780">
              <w:rPr>
                <w:rFonts w:ascii="Times New Roman" w:hAnsi="Times New Roman" w:cs="Times New Roman"/>
              </w:rPr>
              <w:t>Подпрограмма 1 «Модернизация объектов коммунальной инфраструктуры»</w:t>
            </w:r>
          </w:p>
        </w:tc>
      </w:tr>
      <w:tr w:rsidR="009A043F" w:rsidRPr="009E3780" w:rsidTr="005142C7">
        <w:trPr>
          <w:trHeight w:val="481"/>
        </w:trPr>
        <w:tc>
          <w:tcPr>
            <w:tcW w:w="624" w:type="dxa"/>
          </w:tcPr>
          <w:p w:rsidR="009A043F" w:rsidRPr="009E3780" w:rsidRDefault="009A043F" w:rsidP="008B27F8">
            <w:pPr>
              <w:widowControl w:val="0"/>
              <w:jc w:val="center"/>
              <w:rPr>
                <w:lang w:eastAsia="ja-JP"/>
              </w:rPr>
            </w:pPr>
            <w:r w:rsidRPr="009E3780">
              <w:rPr>
                <w:lang w:eastAsia="ja-JP"/>
              </w:rPr>
              <w:lastRenderedPageBreak/>
              <w:t>6.1</w:t>
            </w:r>
          </w:p>
        </w:tc>
        <w:tc>
          <w:tcPr>
            <w:tcW w:w="3266" w:type="dxa"/>
          </w:tcPr>
          <w:p w:rsidR="009A043F" w:rsidRPr="009E3780" w:rsidRDefault="009A043F" w:rsidP="000E406D">
            <w:pPr>
              <w:pStyle w:val="ConsPlusNormal"/>
              <w:ind w:firstLine="0"/>
              <w:rPr>
                <w:rFonts w:ascii="Times New Roman" w:hAnsi="Times New Roman" w:cs="Times New Roman"/>
              </w:rPr>
            </w:pPr>
            <w:r w:rsidRPr="009E3780">
              <w:rPr>
                <w:rFonts w:ascii="Times New Roman" w:hAnsi="Times New Roman" w:cs="Times New Roman"/>
              </w:rPr>
              <w:t>Доля сетей теплоснабжения, водоснабжения, водоотведения, нуждающихся в замене</w:t>
            </w:r>
          </w:p>
        </w:tc>
        <w:tc>
          <w:tcPr>
            <w:tcW w:w="850"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t>-</w:t>
            </w:r>
          </w:p>
        </w:tc>
        <w:tc>
          <w:tcPr>
            <w:tcW w:w="850"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13,0</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12,0</w:t>
            </w:r>
          </w:p>
        </w:tc>
        <w:tc>
          <w:tcPr>
            <w:tcW w:w="850" w:type="dxa"/>
          </w:tcPr>
          <w:p w:rsidR="009A043F" w:rsidRPr="009E3780" w:rsidRDefault="009A043F" w:rsidP="006917AF">
            <w:pPr>
              <w:pStyle w:val="ConsPlusNormal"/>
              <w:ind w:firstLine="23"/>
              <w:jc w:val="center"/>
              <w:rPr>
                <w:rFonts w:ascii="Times New Roman" w:hAnsi="Times New Roman" w:cs="Times New Roman"/>
              </w:rPr>
            </w:pPr>
            <w:r w:rsidRPr="009E3780">
              <w:rPr>
                <w:rFonts w:ascii="Times New Roman" w:hAnsi="Times New Roman" w:cs="Times New Roman"/>
              </w:rPr>
              <w:t>11,5</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7,1</w:t>
            </w:r>
          </w:p>
        </w:tc>
        <w:tc>
          <w:tcPr>
            <w:tcW w:w="850" w:type="dxa"/>
          </w:tcPr>
          <w:p w:rsidR="009A043F" w:rsidRPr="009E3780" w:rsidRDefault="00FC5983" w:rsidP="00D67607">
            <w:pPr>
              <w:pStyle w:val="ConsPlusNormal"/>
              <w:ind w:firstLine="0"/>
              <w:jc w:val="center"/>
              <w:rPr>
                <w:rFonts w:ascii="Times New Roman" w:hAnsi="Times New Roman" w:cs="Times New Roman"/>
              </w:rPr>
            </w:pPr>
            <w:r w:rsidRPr="009E3780">
              <w:rPr>
                <w:rFonts w:ascii="Times New Roman" w:hAnsi="Times New Roman" w:cs="Times New Roman"/>
              </w:rPr>
              <w:t>5,3</w:t>
            </w:r>
          </w:p>
        </w:tc>
        <w:tc>
          <w:tcPr>
            <w:tcW w:w="851" w:type="dxa"/>
          </w:tcPr>
          <w:p w:rsidR="009A043F" w:rsidRPr="009E3780" w:rsidRDefault="00FC5983" w:rsidP="00D67607">
            <w:pPr>
              <w:pStyle w:val="ConsPlusNormal"/>
              <w:ind w:firstLine="0"/>
              <w:jc w:val="center"/>
              <w:rPr>
                <w:rFonts w:ascii="Times New Roman" w:hAnsi="Times New Roman" w:cs="Times New Roman"/>
              </w:rPr>
            </w:pPr>
            <w:r w:rsidRPr="009E3780">
              <w:rPr>
                <w:rFonts w:ascii="Times New Roman" w:hAnsi="Times New Roman" w:cs="Times New Roman"/>
              </w:rPr>
              <w:t>4,9</w:t>
            </w:r>
          </w:p>
        </w:tc>
        <w:tc>
          <w:tcPr>
            <w:tcW w:w="708" w:type="dxa"/>
          </w:tcPr>
          <w:p w:rsidR="009A043F" w:rsidRPr="009E3780" w:rsidRDefault="008E30A2" w:rsidP="00D67607">
            <w:pPr>
              <w:pStyle w:val="ConsPlusNormal"/>
              <w:ind w:hanging="11"/>
              <w:jc w:val="center"/>
              <w:rPr>
                <w:rFonts w:ascii="Times New Roman" w:hAnsi="Times New Roman" w:cs="Times New Roman"/>
              </w:rPr>
            </w:pPr>
            <w:r w:rsidRPr="009E3780">
              <w:rPr>
                <w:rFonts w:ascii="Times New Roman" w:hAnsi="Times New Roman" w:cs="Times New Roman"/>
              </w:rPr>
              <w:t>4,9</w:t>
            </w:r>
          </w:p>
        </w:tc>
        <w:tc>
          <w:tcPr>
            <w:tcW w:w="709" w:type="dxa"/>
          </w:tcPr>
          <w:p w:rsidR="009A043F" w:rsidRPr="009E3780" w:rsidRDefault="008E30A2" w:rsidP="00D67607">
            <w:pPr>
              <w:pStyle w:val="ConsPlusNormal"/>
              <w:ind w:hanging="11"/>
              <w:jc w:val="center"/>
              <w:rPr>
                <w:rFonts w:ascii="Times New Roman" w:hAnsi="Times New Roman" w:cs="Times New Roman"/>
              </w:rPr>
            </w:pPr>
            <w:r w:rsidRPr="009E3780">
              <w:rPr>
                <w:rFonts w:ascii="Times New Roman" w:hAnsi="Times New Roman" w:cs="Times New Roman"/>
              </w:rPr>
              <w:t>4,9</w:t>
            </w:r>
          </w:p>
        </w:tc>
        <w:tc>
          <w:tcPr>
            <w:tcW w:w="709" w:type="dxa"/>
          </w:tcPr>
          <w:p w:rsidR="009A043F" w:rsidRPr="009E3780" w:rsidRDefault="009A043F" w:rsidP="008E30A2">
            <w:pPr>
              <w:pStyle w:val="ConsPlusNormal"/>
              <w:ind w:hanging="11"/>
              <w:jc w:val="center"/>
              <w:rPr>
                <w:rFonts w:ascii="Times New Roman" w:hAnsi="Times New Roman" w:cs="Times New Roman"/>
              </w:rPr>
            </w:pPr>
            <w:r w:rsidRPr="009E3780">
              <w:rPr>
                <w:rFonts w:ascii="Times New Roman" w:hAnsi="Times New Roman" w:cs="Times New Roman"/>
              </w:rPr>
              <w:t>-</w:t>
            </w:r>
          </w:p>
        </w:tc>
        <w:tc>
          <w:tcPr>
            <w:tcW w:w="2410" w:type="dxa"/>
            <w:vMerge w:val="restart"/>
          </w:tcPr>
          <w:p w:rsidR="009A043F" w:rsidRPr="009E3780" w:rsidRDefault="009A043F" w:rsidP="00D963C3">
            <w:pPr>
              <w:pStyle w:val="ConsPlusNormal"/>
              <w:ind w:hanging="11"/>
              <w:jc w:val="center"/>
              <w:rPr>
                <w:rFonts w:ascii="Times New Roman" w:hAnsi="Times New Roman" w:cs="Times New Roman"/>
              </w:rPr>
            </w:pPr>
            <w:r w:rsidRPr="009E3780">
              <w:rPr>
                <w:rFonts w:ascii="Times New Roman" w:hAnsi="Times New Roman" w:cs="Times New Roman"/>
                <w:color w:val="FF0000"/>
              </w:rPr>
              <w:t>Приказ ДС и ЖКХ НАО от 22.02.2019 № 15</w:t>
            </w:r>
          </w:p>
        </w:tc>
      </w:tr>
      <w:tr w:rsidR="009A043F" w:rsidRPr="009E3780" w:rsidTr="005142C7">
        <w:trPr>
          <w:trHeight w:val="608"/>
        </w:trPr>
        <w:tc>
          <w:tcPr>
            <w:tcW w:w="624" w:type="dxa"/>
          </w:tcPr>
          <w:p w:rsidR="009A043F" w:rsidRPr="009E3780" w:rsidRDefault="009A043F" w:rsidP="008B27F8">
            <w:pPr>
              <w:widowControl w:val="0"/>
              <w:jc w:val="center"/>
              <w:rPr>
                <w:lang w:eastAsia="ja-JP"/>
              </w:rPr>
            </w:pPr>
            <w:r w:rsidRPr="009E3780">
              <w:rPr>
                <w:lang w:eastAsia="ja-JP"/>
              </w:rPr>
              <w:t>6.2</w:t>
            </w:r>
          </w:p>
        </w:tc>
        <w:tc>
          <w:tcPr>
            <w:tcW w:w="3266" w:type="dxa"/>
          </w:tcPr>
          <w:p w:rsidR="009A043F" w:rsidRPr="009E3780" w:rsidRDefault="009A043F" w:rsidP="000E406D">
            <w:pPr>
              <w:pStyle w:val="ConsPlusNormal"/>
              <w:ind w:firstLine="0"/>
              <w:rPr>
                <w:rFonts w:ascii="Times New Roman" w:hAnsi="Times New Roman" w:cs="Times New Roman"/>
              </w:rPr>
            </w:pPr>
            <w:r w:rsidRPr="009E3780">
              <w:rPr>
                <w:rFonts w:ascii="Times New Roman" w:hAnsi="Times New Roman" w:cs="Times New Roman"/>
              </w:rPr>
              <w:t>Количество аварий и инцидентов на объектах коммунальной инфраструктуры, % к уровню 2014 года</w:t>
            </w:r>
          </w:p>
        </w:tc>
        <w:tc>
          <w:tcPr>
            <w:tcW w:w="850"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0"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100</w:t>
            </w:r>
          </w:p>
          <w:p w:rsidR="009A043F" w:rsidRPr="009E3780" w:rsidRDefault="009A043F" w:rsidP="006917AF">
            <w:pPr>
              <w:pStyle w:val="ConsPlusNormal"/>
              <w:ind w:firstLine="0"/>
              <w:jc w:val="center"/>
              <w:rPr>
                <w:rFonts w:ascii="Times New Roman" w:hAnsi="Times New Roman" w:cs="Times New Roman"/>
              </w:rPr>
            </w:pP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90</w:t>
            </w:r>
          </w:p>
        </w:tc>
        <w:tc>
          <w:tcPr>
            <w:tcW w:w="850" w:type="dxa"/>
          </w:tcPr>
          <w:p w:rsidR="009A043F" w:rsidRPr="009E3780" w:rsidRDefault="009A043F" w:rsidP="006917AF">
            <w:pPr>
              <w:pStyle w:val="ConsPlusNormal"/>
              <w:ind w:firstLine="23"/>
              <w:jc w:val="center"/>
              <w:rPr>
                <w:rFonts w:ascii="Times New Roman" w:hAnsi="Times New Roman" w:cs="Times New Roman"/>
              </w:rPr>
            </w:pPr>
            <w:r w:rsidRPr="009E3780">
              <w:rPr>
                <w:rFonts w:ascii="Times New Roman" w:hAnsi="Times New Roman" w:cs="Times New Roman"/>
              </w:rPr>
              <w:t>85</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82</w:t>
            </w:r>
          </w:p>
        </w:tc>
        <w:tc>
          <w:tcPr>
            <w:tcW w:w="850" w:type="dxa"/>
          </w:tcPr>
          <w:p w:rsidR="009A043F"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62</w:t>
            </w:r>
          </w:p>
        </w:tc>
        <w:tc>
          <w:tcPr>
            <w:tcW w:w="851" w:type="dxa"/>
          </w:tcPr>
          <w:p w:rsidR="009A043F"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68</w:t>
            </w:r>
          </w:p>
        </w:tc>
        <w:tc>
          <w:tcPr>
            <w:tcW w:w="708" w:type="dxa"/>
          </w:tcPr>
          <w:p w:rsidR="009A043F" w:rsidRPr="009E3780" w:rsidRDefault="008E30A2" w:rsidP="006917AF">
            <w:pPr>
              <w:pStyle w:val="ConsPlusNormal"/>
              <w:ind w:hanging="11"/>
              <w:jc w:val="center"/>
              <w:rPr>
                <w:rFonts w:ascii="Times New Roman" w:hAnsi="Times New Roman" w:cs="Times New Roman"/>
              </w:rPr>
            </w:pPr>
            <w:r w:rsidRPr="009E3780">
              <w:rPr>
                <w:rFonts w:ascii="Times New Roman" w:hAnsi="Times New Roman" w:cs="Times New Roman"/>
              </w:rPr>
              <w:t>65</w:t>
            </w:r>
          </w:p>
        </w:tc>
        <w:tc>
          <w:tcPr>
            <w:tcW w:w="709" w:type="dxa"/>
          </w:tcPr>
          <w:p w:rsidR="009A043F" w:rsidRPr="009E3780" w:rsidRDefault="008E30A2" w:rsidP="006917AF">
            <w:pPr>
              <w:pStyle w:val="ConsPlusNormal"/>
              <w:ind w:hanging="11"/>
              <w:jc w:val="center"/>
              <w:rPr>
                <w:rFonts w:ascii="Times New Roman" w:hAnsi="Times New Roman" w:cs="Times New Roman"/>
              </w:rPr>
            </w:pPr>
            <w:r w:rsidRPr="009E3780">
              <w:rPr>
                <w:rFonts w:ascii="Times New Roman" w:hAnsi="Times New Roman" w:cs="Times New Roman"/>
              </w:rPr>
              <w:t>63</w:t>
            </w:r>
          </w:p>
        </w:tc>
        <w:tc>
          <w:tcPr>
            <w:tcW w:w="709" w:type="dxa"/>
          </w:tcPr>
          <w:p w:rsidR="009A043F" w:rsidRPr="009E3780" w:rsidRDefault="009A043F" w:rsidP="008E30A2">
            <w:pPr>
              <w:pStyle w:val="ConsPlusNormal"/>
              <w:ind w:hanging="11"/>
              <w:jc w:val="center"/>
              <w:rPr>
                <w:rFonts w:ascii="Times New Roman" w:hAnsi="Times New Roman" w:cs="Times New Roman"/>
              </w:rPr>
            </w:pPr>
            <w:r w:rsidRPr="009E3780">
              <w:rPr>
                <w:rFonts w:ascii="Times New Roman" w:hAnsi="Times New Roman" w:cs="Times New Roman"/>
              </w:rPr>
              <w:t>-</w:t>
            </w:r>
          </w:p>
        </w:tc>
        <w:tc>
          <w:tcPr>
            <w:tcW w:w="2410" w:type="dxa"/>
            <w:vMerge/>
          </w:tcPr>
          <w:p w:rsidR="009A043F" w:rsidRPr="009E3780" w:rsidRDefault="009A043F" w:rsidP="006917AF">
            <w:pPr>
              <w:pStyle w:val="ConsPlusNormal"/>
              <w:ind w:hanging="11"/>
              <w:jc w:val="center"/>
              <w:rPr>
                <w:rFonts w:ascii="Times New Roman" w:hAnsi="Times New Roman" w:cs="Times New Roman"/>
              </w:rPr>
            </w:pPr>
          </w:p>
        </w:tc>
      </w:tr>
      <w:tr w:rsidR="005142C7" w:rsidRPr="009E3780" w:rsidTr="008E30A2">
        <w:trPr>
          <w:trHeight w:val="277"/>
        </w:trPr>
        <w:tc>
          <w:tcPr>
            <w:tcW w:w="624" w:type="dxa"/>
          </w:tcPr>
          <w:p w:rsidR="005142C7" w:rsidRPr="009E3780" w:rsidRDefault="005142C7" w:rsidP="00E17F9E">
            <w:pPr>
              <w:pStyle w:val="ConsPlusNormal"/>
              <w:ind w:hanging="11"/>
              <w:jc w:val="center"/>
              <w:rPr>
                <w:rFonts w:ascii="Times New Roman" w:hAnsi="Times New Roman" w:cs="Times New Roman"/>
              </w:rPr>
            </w:pPr>
            <w:r w:rsidRPr="009E3780">
              <w:rPr>
                <w:rFonts w:ascii="Times New Roman" w:hAnsi="Times New Roman" w:cs="Times New Roman"/>
              </w:rPr>
              <w:t>7</w:t>
            </w:r>
          </w:p>
        </w:tc>
        <w:tc>
          <w:tcPr>
            <w:tcW w:w="14606" w:type="dxa"/>
            <w:gridSpan w:val="13"/>
          </w:tcPr>
          <w:p w:rsidR="005142C7" w:rsidRPr="009E3780" w:rsidRDefault="005142C7" w:rsidP="008B27F8">
            <w:pPr>
              <w:pStyle w:val="ConsPlusNormal"/>
              <w:ind w:hanging="11"/>
              <w:rPr>
                <w:rFonts w:ascii="Times New Roman" w:hAnsi="Times New Roman" w:cs="Times New Roman"/>
              </w:rPr>
            </w:pPr>
            <w:r w:rsidRPr="009E3780">
              <w:rPr>
                <w:rFonts w:ascii="Times New Roman" w:hAnsi="Times New Roman" w:cs="Times New Roman"/>
              </w:rPr>
              <w:t>Подпрограмма 2 «Обеспечение доступности  коммунальных услуг»</w:t>
            </w:r>
          </w:p>
        </w:tc>
      </w:tr>
      <w:tr w:rsidR="005142C7" w:rsidRPr="009E3780" w:rsidTr="005142C7">
        <w:trPr>
          <w:trHeight w:val="540"/>
        </w:trPr>
        <w:tc>
          <w:tcPr>
            <w:tcW w:w="624" w:type="dxa"/>
          </w:tcPr>
          <w:p w:rsidR="005142C7" w:rsidRPr="009E3780" w:rsidRDefault="005142C7" w:rsidP="008B27F8">
            <w:pPr>
              <w:widowControl w:val="0"/>
              <w:jc w:val="center"/>
              <w:rPr>
                <w:lang w:eastAsia="ja-JP"/>
              </w:rPr>
            </w:pPr>
            <w:r w:rsidRPr="009E3780">
              <w:rPr>
                <w:lang w:eastAsia="ja-JP"/>
              </w:rPr>
              <w:t>7.1</w:t>
            </w:r>
          </w:p>
        </w:tc>
        <w:tc>
          <w:tcPr>
            <w:tcW w:w="3266" w:type="dxa"/>
          </w:tcPr>
          <w:p w:rsidR="005142C7" w:rsidRPr="009E3780" w:rsidRDefault="005142C7" w:rsidP="008B27F8">
            <w:pPr>
              <w:pStyle w:val="ConsPlusNormal"/>
              <w:ind w:firstLine="0"/>
              <w:rPr>
                <w:rFonts w:ascii="Times New Roman" w:hAnsi="Times New Roman" w:cs="Times New Roman"/>
              </w:rPr>
            </w:pPr>
            <w:r w:rsidRPr="009E3780">
              <w:rPr>
                <w:rFonts w:ascii="Times New Roman" w:hAnsi="Times New Roman" w:cs="Times New Roman"/>
              </w:rPr>
              <w:t>Средний рост размера вносимой гражданами платы за коммунальные услуги в среднем по Ненецкому автономному округу</w:t>
            </w:r>
          </w:p>
        </w:tc>
        <w:tc>
          <w:tcPr>
            <w:tcW w:w="850"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0"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104,6</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108,9</w:t>
            </w:r>
          </w:p>
        </w:tc>
        <w:tc>
          <w:tcPr>
            <w:tcW w:w="850" w:type="dxa"/>
          </w:tcPr>
          <w:p w:rsidR="005142C7" w:rsidRPr="009E3780" w:rsidRDefault="005142C7" w:rsidP="006917AF">
            <w:pPr>
              <w:pStyle w:val="ConsPlusNormal"/>
              <w:ind w:firstLine="23"/>
              <w:jc w:val="center"/>
              <w:rPr>
                <w:rFonts w:ascii="Times New Roman" w:hAnsi="Times New Roman" w:cs="Times New Roman"/>
              </w:rPr>
            </w:pPr>
            <w:r w:rsidRPr="009E3780">
              <w:rPr>
                <w:rFonts w:ascii="Times New Roman" w:hAnsi="Times New Roman" w:cs="Times New Roman"/>
              </w:rPr>
              <w:t>104,4</w:t>
            </w:r>
          </w:p>
        </w:tc>
        <w:tc>
          <w:tcPr>
            <w:tcW w:w="851" w:type="dxa"/>
          </w:tcPr>
          <w:p w:rsidR="005142C7" w:rsidRPr="009E3780" w:rsidRDefault="005142C7" w:rsidP="006917AF">
            <w:pPr>
              <w:pStyle w:val="ConsPlusNormal"/>
              <w:ind w:firstLine="0"/>
              <w:jc w:val="center"/>
              <w:rPr>
                <w:rFonts w:ascii="Times New Roman" w:hAnsi="Times New Roman" w:cs="Times New Roman"/>
              </w:rPr>
            </w:pPr>
            <w:r w:rsidRPr="009E3780">
              <w:rPr>
                <w:rFonts w:ascii="Times New Roman" w:hAnsi="Times New Roman" w:cs="Times New Roman"/>
              </w:rPr>
              <w:t>103,9</w:t>
            </w:r>
          </w:p>
        </w:tc>
        <w:tc>
          <w:tcPr>
            <w:tcW w:w="850" w:type="dxa"/>
          </w:tcPr>
          <w:p w:rsidR="005142C7"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103,9</w:t>
            </w:r>
          </w:p>
        </w:tc>
        <w:tc>
          <w:tcPr>
            <w:tcW w:w="851" w:type="dxa"/>
          </w:tcPr>
          <w:p w:rsidR="005142C7"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104,1</w:t>
            </w:r>
          </w:p>
        </w:tc>
        <w:tc>
          <w:tcPr>
            <w:tcW w:w="708" w:type="dxa"/>
          </w:tcPr>
          <w:p w:rsidR="005142C7" w:rsidRPr="009E3780" w:rsidRDefault="008E30A2" w:rsidP="00D963C3">
            <w:pPr>
              <w:pStyle w:val="ConsPlusNormal"/>
              <w:ind w:hanging="11"/>
              <w:jc w:val="center"/>
              <w:rPr>
                <w:rFonts w:ascii="Times New Roman" w:hAnsi="Times New Roman" w:cs="Times New Roman"/>
              </w:rPr>
            </w:pPr>
            <w:r w:rsidRPr="009E3780">
              <w:rPr>
                <w:rFonts w:ascii="Times New Roman" w:hAnsi="Times New Roman" w:cs="Times New Roman"/>
              </w:rPr>
              <w:t>102,4</w:t>
            </w:r>
          </w:p>
        </w:tc>
        <w:tc>
          <w:tcPr>
            <w:tcW w:w="709" w:type="dxa"/>
          </w:tcPr>
          <w:p w:rsidR="005142C7" w:rsidRPr="009E3780" w:rsidRDefault="008E30A2" w:rsidP="00D963C3">
            <w:pPr>
              <w:pStyle w:val="ConsPlusNormal"/>
              <w:ind w:hanging="11"/>
              <w:jc w:val="center"/>
              <w:rPr>
                <w:rFonts w:ascii="Times New Roman" w:hAnsi="Times New Roman" w:cs="Times New Roman"/>
              </w:rPr>
            </w:pPr>
            <w:r w:rsidRPr="009E3780">
              <w:rPr>
                <w:rFonts w:ascii="Times New Roman" w:hAnsi="Times New Roman" w:cs="Times New Roman"/>
              </w:rPr>
              <w:t>102,4</w:t>
            </w:r>
          </w:p>
        </w:tc>
        <w:tc>
          <w:tcPr>
            <w:tcW w:w="709" w:type="dxa"/>
          </w:tcPr>
          <w:p w:rsidR="005142C7" w:rsidRPr="009E3780" w:rsidRDefault="009A043F" w:rsidP="00D963C3">
            <w:pPr>
              <w:pStyle w:val="ConsPlusNormal"/>
              <w:ind w:hanging="11"/>
              <w:jc w:val="center"/>
              <w:rPr>
                <w:rFonts w:ascii="Times New Roman" w:hAnsi="Times New Roman" w:cs="Times New Roman"/>
                <w:color w:val="FF0000"/>
              </w:rPr>
            </w:pPr>
            <w:r w:rsidRPr="009E3780">
              <w:rPr>
                <w:rFonts w:ascii="Times New Roman" w:hAnsi="Times New Roman" w:cs="Times New Roman"/>
              </w:rPr>
              <w:t>-</w:t>
            </w:r>
          </w:p>
        </w:tc>
        <w:tc>
          <w:tcPr>
            <w:tcW w:w="2410" w:type="dxa"/>
          </w:tcPr>
          <w:p w:rsidR="005142C7" w:rsidRPr="009E3780" w:rsidRDefault="005142C7" w:rsidP="00D963C3">
            <w:pPr>
              <w:pStyle w:val="ConsPlusNormal"/>
              <w:ind w:hanging="11"/>
              <w:jc w:val="center"/>
              <w:rPr>
                <w:rFonts w:ascii="Times New Roman" w:hAnsi="Times New Roman" w:cs="Times New Roman"/>
              </w:rPr>
            </w:pPr>
            <w:r w:rsidRPr="009E3780">
              <w:rPr>
                <w:rFonts w:ascii="Times New Roman" w:hAnsi="Times New Roman" w:cs="Times New Roman"/>
                <w:color w:val="FF0000"/>
              </w:rPr>
              <w:t>Приказ ДС и ЖКХ НАО от 22.02.2019 № 15</w:t>
            </w:r>
          </w:p>
        </w:tc>
      </w:tr>
      <w:tr w:rsidR="005142C7" w:rsidRPr="009E3780" w:rsidTr="008E30A2">
        <w:trPr>
          <w:trHeight w:val="234"/>
        </w:trPr>
        <w:tc>
          <w:tcPr>
            <w:tcW w:w="624" w:type="dxa"/>
          </w:tcPr>
          <w:p w:rsidR="005142C7" w:rsidRPr="009E3780" w:rsidRDefault="005142C7" w:rsidP="00E17F9E">
            <w:pPr>
              <w:pStyle w:val="ConsPlusNormal"/>
              <w:ind w:hanging="11"/>
              <w:jc w:val="center"/>
              <w:rPr>
                <w:rFonts w:ascii="Times New Roman" w:hAnsi="Times New Roman" w:cs="Times New Roman"/>
              </w:rPr>
            </w:pPr>
            <w:r w:rsidRPr="009E3780">
              <w:rPr>
                <w:rFonts w:ascii="Times New Roman" w:hAnsi="Times New Roman" w:cs="Times New Roman"/>
              </w:rPr>
              <w:t>8</w:t>
            </w:r>
          </w:p>
        </w:tc>
        <w:tc>
          <w:tcPr>
            <w:tcW w:w="14606" w:type="dxa"/>
            <w:gridSpan w:val="13"/>
          </w:tcPr>
          <w:p w:rsidR="005142C7" w:rsidRPr="009E3780" w:rsidRDefault="005142C7" w:rsidP="008B27F8">
            <w:pPr>
              <w:pStyle w:val="ConsPlusNormal"/>
              <w:ind w:hanging="11"/>
              <w:rPr>
                <w:rFonts w:ascii="Times New Roman" w:hAnsi="Times New Roman" w:cs="Times New Roman"/>
              </w:rPr>
            </w:pPr>
            <w:r w:rsidRPr="009E3780">
              <w:rPr>
                <w:rFonts w:ascii="Times New Roman" w:hAnsi="Times New Roman" w:cs="Times New Roman"/>
              </w:rPr>
              <w:t>Подпрограмма 3 «Обеспечение сохранности жилищного фонда и создание безопасных, благоприятных условий  проживания граждан»</w:t>
            </w:r>
          </w:p>
        </w:tc>
      </w:tr>
      <w:tr w:rsidR="009A043F" w:rsidRPr="009E3780" w:rsidTr="005142C7">
        <w:trPr>
          <w:trHeight w:val="645"/>
        </w:trPr>
        <w:tc>
          <w:tcPr>
            <w:tcW w:w="624" w:type="dxa"/>
          </w:tcPr>
          <w:p w:rsidR="009A043F" w:rsidRPr="009E3780" w:rsidRDefault="009A043F" w:rsidP="008B27F8">
            <w:pPr>
              <w:widowControl w:val="0"/>
              <w:jc w:val="center"/>
              <w:rPr>
                <w:lang w:eastAsia="ja-JP"/>
              </w:rPr>
            </w:pPr>
            <w:r w:rsidRPr="009E3780">
              <w:rPr>
                <w:lang w:eastAsia="ja-JP"/>
              </w:rPr>
              <w:t>8.1</w:t>
            </w:r>
          </w:p>
        </w:tc>
        <w:tc>
          <w:tcPr>
            <w:tcW w:w="3266" w:type="dxa"/>
          </w:tcPr>
          <w:p w:rsidR="009A043F" w:rsidRPr="009E3780" w:rsidRDefault="009A043F" w:rsidP="008B27F8">
            <w:pPr>
              <w:pStyle w:val="ConsPlusNormal"/>
              <w:ind w:firstLine="0"/>
              <w:rPr>
                <w:rFonts w:ascii="Times New Roman" w:hAnsi="Times New Roman" w:cs="Times New Roman"/>
              </w:rPr>
            </w:pPr>
            <w:r w:rsidRPr="009E3780">
              <w:rPr>
                <w:rFonts w:ascii="Times New Roman" w:hAnsi="Times New Roman" w:cs="Times New Roman"/>
              </w:rPr>
              <w:t>Общая площадь помещений в многоквартирных домах, отремонтированная в рамках региональной программы капитального ремонта</w:t>
            </w:r>
          </w:p>
        </w:tc>
        <w:tc>
          <w:tcPr>
            <w:tcW w:w="850"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кв. м</w:t>
            </w:r>
          </w:p>
        </w:tc>
        <w:tc>
          <w:tcPr>
            <w:tcW w:w="851" w:type="dxa"/>
          </w:tcPr>
          <w:p w:rsidR="009A043F" w:rsidRPr="009E3780" w:rsidRDefault="009A043F" w:rsidP="00321EE3">
            <w:pPr>
              <w:jc w:val="center"/>
            </w:pPr>
            <w:r w:rsidRPr="009E3780">
              <w:t>-</w:t>
            </w:r>
          </w:p>
        </w:tc>
        <w:tc>
          <w:tcPr>
            <w:tcW w:w="850" w:type="dxa"/>
          </w:tcPr>
          <w:p w:rsidR="009A043F" w:rsidRPr="009E3780" w:rsidRDefault="009A043F" w:rsidP="00321EE3">
            <w:pPr>
              <w:jc w:val="center"/>
            </w:pPr>
            <w:r w:rsidRPr="009E3780">
              <w:t>-</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1 874,0</w:t>
            </w:r>
          </w:p>
        </w:tc>
        <w:tc>
          <w:tcPr>
            <w:tcW w:w="850" w:type="dxa"/>
          </w:tcPr>
          <w:p w:rsidR="009A043F" w:rsidRPr="009E3780" w:rsidRDefault="009A043F" w:rsidP="006917AF">
            <w:pPr>
              <w:pStyle w:val="ConsPlusNormal"/>
              <w:ind w:firstLine="23"/>
              <w:jc w:val="center"/>
              <w:rPr>
                <w:rFonts w:ascii="Times New Roman" w:hAnsi="Times New Roman" w:cs="Times New Roman"/>
              </w:rPr>
            </w:pPr>
            <w:r w:rsidRPr="009E3780">
              <w:rPr>
                <w:rFonts w:ascii="Times New Roman" w:hAnsi="Times New Roman" w:cs="Times New Roman"/>
              </w:rPr>
              <w:t>5 678,9</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6 485,0</w:t>
            </w:r>
          </w:p>
        </w:tc>
        <w:tc>
          <w:tcPr>
            <w:tcW w:w="850" w:type="dxa"/>
          </w:tcPr>
          <w:p w:rsidR="009A043F" w:rsidRPr="009E3780" w:rsidRDefault="008E30A2" w:rsidP="006917AF">
            <w:pPr>
              <w:widowControl w:val="0"/>
              <w:jc w:val="center"/>
            </w:pPr>
            <w:r w:rsidRPr="009E3780">
              <w:t>11 314,2</w:t>
            </w:r>
          </w:p>
        </w:tc>
        <w:tc>
          <w:tcPr>
            <w:tcW w:w="851" w:type="dxa"/>
          </w:tcPr>
          <w:p w:rsidR="009A043F" w:rsidRPr="009E3780" w:rsidRDefault="008E30A2" w:rsidP="006917AF">
            <w:pPr>
              <w:widowControl w:val="0"/>
              <w:jc w:val="center"/>
            </w:pPr>
            <w:r w:rsidRPr="009E3780">
              <w:t>12 792,4</w:t>
            </w:r>
          </w:p>
        </w:tc>
        <w:tc>
          <w:tcPr>
            <w:tcW w:w="708" w:type="dxa"/>
          </w:tcPr>
          <w:p w:rsidR="009A043F" w:rsidRPr="009E3780" w:rsidRDefault="009A043F" w:rsidP="00D963C3">
            <w:pPr>
              <w:pStyle w:val="ConsPlusNormal"/>
              <w:ind w:hanging="11"/>
              <w:jc w:val="center"/>
              <w:rPr>
                <w:rFonts w:ascii="Times New Roman" w:hAnsi="Times New Roman" w:cs="Times New Roman"/>
              </w:rPr>
            </w:pPr>
            <w:r w:rsidRPr="009E3780">
              <w:rPr>
                <w:rFonts w:ascii="Times New Roman" w:hAnsi="Times New Roman" w:cs="Times New Roman"/>
              </w:rPr>
              <w:t>6924,9</w:t>
            </w:r>
          </w:p>
        </w:tc>
        <w:tc>
          <w:tcPr>
            <w:tcW w:w="709" w:type="dxa"/>
          </w:tcPr>
          <w:p w:rsidR="009A043F" w:rsidRPr="009E3780" w:rsidRDefault="008E30A2" w:rsidP="00C23E34">
            <w:pPr>
              <w:pStyle w:val="ConsPlusNormal"/>
              <w:ind w:firstLine="0"/>
              <w:jc w:val="center"/>
              <w:rPr>
                <w:rFonts w:ascii="Times New Roman" w:hAnsi="Times New Roman" w:cs="Times New Roman"/>
              </w:rPr>
            </w:pPr>
            <w:r w:rsidRPr="009E3780">
              <w:rPr>
                <w:rFonts w:ascii="Times New Roman" w:hAnsi="Times New Roman" w:cs="Times New Roman"/>
              </w:rPr>
              <w:t>0,0</w:t>
            </w:r>
          </w:p>
        </w:tc>
        <w:tc>
          <w:tcPr>
            <w:tcW w:w="709" w:type="dxa"/>
          </w:tcPr>
          <w:p w:rsidR="009A043F" w:rsidRPr="009E3780" w:rsidRDefault="009A043F" w:rsidP="008E30A2">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2410" w:type="dxa"/>
            <w:vMerge w:val="restart"/>
          </w:tcPr>
          <w:p w:rsidR="009A043F" w:rsidRPr="009E3780" w:rsidRDefault="009A043F" w:rsidP="00D963C3">
            <w:pPr>
              <w:pStyle w:val="ConsPlusNormal"/>
              <w:ind w:hanging="11"/>
              <w:jc w:val="center"/>
              <w:rPr>
                <w:rFonts w:ascii="Times New Roman" w:hAnsi="Times New Roman" w:cs="Times New Roman"/>
              </w:rPr>
            </w:pPr>
            <w:r w:rsidRPr="009E3780">
              <w:rPr>
                <w:rFonts w:ascii="Times New Roman" w:hAnsi="Times New Roman" w:cs="Times New Roman"/>
                <w:color w:val="FF0000"/>
              </w:rPr>
              <w:t>Приказ ДС и ЖКХ НАО от 22.02.2019 № 15</w:t>
            </w:r>
          </w:p>
        </w:tc>
      </w:tr>
      <w:tr w:rsidR="009A043F" w:rsidRPr="009E3780" w:rsidTr="005142C7">
        <w:tc>
          <w:tcPr>
            <w:tcW w:w="624"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8.2</w:t>
            </w:r>
          </w:p>
        </w:tc>
        <w:tc>
          <w:tcPr>
            <w:tcW w:w="3266" w:type="dxa"/>
          </w:tcPr>
          <w:p w:rsidR="009A043F" w:rsidRPr="009E3780" w:rsidRDefault="009A043F" w:rsidP="008B27F8">
            <w:pPr>
              <w:pStyle w:val="ConsPlusNormal"/>
              <w:ind w:firstLine="0"/>
              <w:rPr>
                <w:rFonts w:ascii="Times New Roman" w:hAnsi="Times New Roman" w:cs="Times New Roman"/>
              </w:rPr>
            </w:pPr>
            <w:r w:rsidRPr="009E3780">
              <w:rPr>
                <w:rFonts w:ascii="Times New Roman" w:hAnsi="Times New Roman" w:cs="Times New Roman"/>
              </w:rPr>
              <w:t>Количество предприятий жилищно-коммунального комплекса с восстановленной платежеспособностью</w:t>
            </w:r>
          </w:p>
        </w:tc>
        <w:tc>
          <w:tcPr>
            <w:tcW w:w="850" w:type="dxa"/>
          </w:tcPr>
          <w:p w:rsidR="009A043F" w:rsidRPr="009E3780" w:rsidRDefault="009A043F" w:rsidP="006917AF">
            <w:pPr>
              <w:pStyle w:val="ConsPlusNormal"/>
              <w:ind w:firstLine="0"/>
              <w:jc w:val="center"/>
              <w:rPr>
                <w:rFonts w:ascii="Times New Roman" w:hAnsi="Times New Roman" w:cs="Times New Roman"/>
              </w:rPr>
            </w:pPr>
            <w:proofErr w:type="spellStart"/>
            <w:proofErr w:type="gramStart"/>
            <w:r w:rsidRPr="009E3780">
              <w:rPr>
                <w:rFonts w:ascii="Times New Roman" w:hAnsi="Times New Roman" w:cs="Times New Roman"/>
              </w:rPr>
              <w:t>шт</w:t>
            </w:r>
            <w:proofErr w:type="spellEnd"/>
            <w:proofErr w:type="gramEnd"/>
          </w:p>
        </w:tc>
        <w:tc>
          <w:tcPr>
            <w:tcW w:w="851" w:type="dxa"/>
          </w:tcPr>
          <w:p w:rsidR="009A043F" w:rsidRPr="009E3780" w:rsidRDefault="009A043F" w:rsidP="00321EE3">
            <w:pPr>
              <w:jc w:val="center"/>
            </w:pPr>
            <w:r w:rsidRPr="009E3780">
              <w:t>-</w:t>
            </w:r>
          </w:p>
        </w:tc>
        <w:tc>
          <w:tcPr>
            <w:tcW w:w="850" w:type="dxa"/>
          </w:tcPr>
          <w:p w:rsidR="009A043F" w:rsidRPr="009E3780" w:rsidRDefault="009A043F" w:rsidP="00321EE3">
            <w:pPr>
              <w:jc w:val="center"/>
            </w:pPr>
            <w:r w:rsidRPr="009E3780">
              <w:t>-</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1</w:t>
            </w:r>
          </w:p>
        </w:tc>
        <w:tc>
          <w:tcPr>
            <w:tcW w:w="850" w:type="dxa"/>
          </w:tcPr>
          <w:p w:rsidR="009A043F" w:rsidRPr="009E3780" w:rsidRDefault="009A043F" w:rsidP="00321EE3">
            <w:pPr>
              <w:jc w:val="center"/>
            </w:pPr>
            <w:r w:rsidRPr="009E3780">
              <w:t>-</w:t>
            </w:r>
          </w:p>
        </w:tc>
        <w:tc>
          <w:tcPr>
            <w:tcW w:w="851" w:type="dxa"/>
          </w:tcPr>
          <w:p w:rsidR="009A043F" w:rsidRPr="009E3780" w:rsidRDefault="009A043F" w:rsidP="00321EE3">
            <w:pPr>
              <w:jc w:val="center"/>
            </w:pPr>
            <w:r w:rsidRPr="009E3780">
              <w:t>-</w:t>
            </w:r>
          </w:p>
        </w:tc>
        <w:tc>
          <w:tcPr>
            <w:tcW w:w="850" w:type="dxa"/>
          </w:tcPr>
          <w:p w:rsidR="009A043F" w:rsidRPr="009E3780" w:rsidRDefault="009A043F" w:rsidP="00321EE3">
            <w:pPr>
              <w:jc w:val="center"/>
            </w:pPr>
            <w:r w:rsidRPr="009E3780">
              <w:t>-</w:t>
            </w:r>
          </w:p>
        </w:tc>
        <w:tc>
          <w:tcPr>
            <w:tcW w:w="851" w:type="dxa"/>
          </w:tcPr>
          <w:p w:rsidR="009A043F" w:rsidRPr="009E3780" w:rsidRDefault="009A043F" w:rsidP="00321EE3">
            <w:pPr>
              <w:jc w:val="center"/>
            </w:pPr>
            <w:r w:rsidRPr="009E3780">
              <w:t>-</w:t>
            </w:r>
          </w:p>
        </w:tc>
        <w:tc>
          <w:tcPr>
            <w:tcW w:w="708" w:type="dxa"/>
          </w:tcPr>
          <w:p w:rsidR="009A043F" w:rsidRPr="009E3780" w:rsidRDefault="009A043F" w:rsidP="00321EE3">
            <w:pPr>
              <w:jc w:val="center"/>
            </w:pPr>
            <w:r w:rsidRPr="009E3780">
              <w:t>-</w:t>
            </w:r>
          </w:p>
        </w:tc>
        <w:tc>
          <w:tcPr>
            <w:tcW w:w="709" w:type="dxa"/>
          </w:tcPr>
          <w:p w:rsidR="009A043F" w:rsidRPr="009E3780" w:rsidRDefault="009A043F" w:rsidP="00C23E34">
            <w:pPr>
              <w:jc w:val="center"/>
            </w:pPr>
            <w:r w:rsidRPr="009E3780">
              <w:t>-</w:t>
            </w:r>
          </w:p>
        </w:tc>
        <w:tc>
          <w:tcPr>
            <w:tcW w:w="709" w:type="dxa"/>
          </w:tcPr>
          <w:p w:rsidR="009A043F" w:rsidRPr="009E3780" w:rsidRDefault="009A043F" w:rsidP="008E30A2">
            <w:pPr>
              <w:jc w:val="center"/>
            </w:pPr>
            <w:r w:rsidRPr="009E3780">
              <w:t>-</w:t>
            </w:r>
          </w:p>
        </w:tc>
        <w:tc>
          <w:tcPr>
            <w:tcW w:w="2410" w:type="dxa"/>
            <w:vMerge/>
          </w:tcPr>
          <w:p w:rsidR="009A043F" w:rsidRPr="009E3780" w:rsidRDefault="009A043F" w:rsidP="00245E1F"/>
        </w:tc>
      </w:tr>
      <w:tr w:rsidR="009A043F" w:rsidRPr="009E3780" w:rsidTr="005142C7">
        <w:tc>
          <w:tcPr>
            <w:tcW w:w="624"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8.3</w:t>
            </w:r>
          </w:p>
        </w:tc>
        <w:tc>
          <w:tcPr>
            <w:tcW w:w="3266" w:type="dxa"/>
          </w:tcPr>
          <w:p w:rsidR="009A043F" w:rsidRPr="009E3780" w:rsidRDefault="009A043F" w:rsidP="008B27F8">
            <w:pPr>
              <w:pStyle w:val="ConsPlusNormal"/>
              <w:ind w:firstLine="0"/>
              <w:rPr>
                <w:rFonts w:ascii="Times New Roman" w:hAnsi="Times New Roman" w:cs="Times New Roman"/>
              </w:rPr>
            </w:pPr>
            <w:r w:rsidRPr="009E3780">
              <w:rPr>
                <w:rFonts w:ascii="Times New Roman" w:hAnsi="Times New Roman" w:cs="Times New Roman"/>
              </w:rPr>
              <w:t>Количество многоквартирных жилых домов, в которых устранены недостатки, обнаруженные в период эксплуатации в пределах гарантийного срока</w:t>
            </w:r>
          </w:p>
        </w:tc>
        <w:tc>
          <w:tcPr>
            <w:tcW w:w="850" w:type="dxa"/>
          </w:tcPr>
          <w:p w:rsidR="009A043F" w:rsidRPr="009E3780" w:rsidRDefault="009A043F" w:rsidP="006917AF">
            <w:pPr>
              <w:pStyle w:val="ConsPlusNormal"/>
              <w:ind w:firstLine="0"/>
              <w:jc w:val="center"/>
              <w:rPr>
                <w:rFonts w:ascii="Times New Roman" w:hAnsi="Times New Roman" w:cs="Times New Roman"/>
              </w:rPr>
            </w:pPr>
            <w:proofErr w:type="spellStart"/>
            <w:proofErr w:type="gramStart"/>
            <w:r w:rsidRPr="009E3780">
              <w:rPr>
                <w:rFonts w:ascii="Times New Roman" w:hAnsi="Times New Roman" w:cs="Times New Roman"/>
              </w:rPr>
              <w:t>шт</w:t>
            </w:r>
            <w:proofErr w:type="spellEnd"/>
            <w:proofErr w:type="gramEnd"/>
          </w:p>
        </w:tc>
        <w:tc>
          <w:tcPr>
            <w:tcW w:w="851" w:type="dxa"/>
          </w:tcPr>
          <w:p w:rsidR="009A043F" w:rsidRPr="009E3780" w:rsidRDefault="009A043F" w:rsidP="00321EE3">
            <w:pPr>
              <w:jc w:val="center"/>
            </w:pPr>
            <w:r w:rsidRPr="009E3780">
              <w:t>-</w:t>
            </w:r>
          </w:p>
        </w:tc>
        <w:tc>
          <w:tcPr>
            <w:tcW w:w="850" w:type="dxa"/>
          </w:tcPr>
          <w:p w:rsidR="009A043F" w:rsidRPr="009E3780" w:rsidRDefault="009A043F" w:rsidP="00321EE3">
            <w:pPr>
              <w:jc w:val="center"/>
            </w:pPr>
            <w:r w:rsidRPr="009E3780">
              <w:t>-</w:t>
            </w:r>
          </w:p>
        </w:tc>
        <w:tc>
          <w:tcPr>
            <w:tcW w:w="851" w:type="dxa"/>
          </w:tcPr>
          <w:p w:rsidR="009A043F" w:rsidRPr="009E3780" w:rsidRDefault="009A043F" w:rsidP="006917AF">
            <w:pPr>
              <w:pStyle w:val="ConsPlusNormal"/>
              <w:ind w:firstLine="0"/>
              <w:jc w:val="center"/>
              <w:rPr>
                <w:rFonts w:ascii="Times New Roman" w:hAnsi="Times New Roman" w:cs="Times New Roman"/>
              </w:rPr>
            </w:pPr>
            <w:r w:rsidRPr="009E3780">
              <w:rPr>
                <w:rFonts w:ascii="Times New Roman" w:hAnsi="Times New Roman" w:cs="Times New Roman"/>
              </w:rPr>
              <w:t>6</w:t>
            </w:r>
          </w:p>
        </w:tc>
        <w:tc>
          <w:tcPr>
            <w:tcW w:w="850" w:type="dxa"/>
          </w:tcPr>
          <w:p w:rsidR="009A043F" w:rsidRPr="009E3780" w:rsidRDefault="009A043F" w:rsidP="006917AF">
            <w:pPr>
              <w:pStyle w:val="ConsPlusNormal"/>
              <w:ind w:firstLine="23"/>
              <w:jc w:val="center"/>
              <w:rPr>
                <w:rFonts w:ascii="Times New Roman" w:hAnsi="Times New Roman" w:cs="Times New Roman"/>
              </w:rPr>
            </w:pPr>
            <w:r w:rsidRPr="009E3780">
              <w:rPr>
                <w:rFonts w:ascii="Times New Roman" w:hAnsi="Times New Roman" w:cs="Times New Roman"/>
              </w:rPr>
              <w:t>5</w:t>
            </w:r>
          </w:p>
        </w:tc>
        <w:tc>
          <w:tcPr>
            <w:tcW w:w="851" w:type="dxa"/>
          </w:tcPr>
          <w:p w:rsidR="009A043F" w:rsidRPr="009E3780" w:rsidRDefault="009A043F" w:rsidP="00321EE3">
            <w:pPr>
              <w:jc w:val="center"/>
            </w:pPr>
            <w:r w:rsidRPr="009E3780">
              <w:t>-</w:t>
            </w:r>
          </w:p>
        </w:tc>
        <w:tc>
          <w:tcPr>
            <w:tcW w:w="850" w:type="dxa"/>
          </w:tcPr>
          <w:p w:rsidR="009A043F" w:rsidRPr="009E3780" w:rsidRDefault="009A043F" w:rsidP="00321EE3">
            <w:pPr>
              <w:jc w:val="center"/>
            </w:pPr>
            <w:r w:rsidRPr="009E3780">
              <w:t>-</w:t>
            </w:r>
          </w:p>
        </w:tc>
        <w:tc>
          <w:tcPr>
            <w:tcW w:w="851" w:type="dxa"/>
          </w:tcPr>
          <w:p w:rsidR="009A043F" w:rsidRPr="009E3780" w:rsidRDefault="009A043F" w:rsidP="00321EE3">
            <w:pPr>
              <w:jc w:val="center"/>
            </w:pPr>
            <w:r w:rsidRPr="009E3780">
              <w:t>-</w:t>
            </w:r>
          </w:p>
        </w:tc>
        <w:tc>
          <w:tcPr>
            <w:tcW w:w="708" w:type="dxa"/>
          </w:tcPr>
          <w:p w:rsidR="009A043F" w:rsidRPr="009E3780" w:rsidRDefault="009A043F" w:rsidP="00321EE3">
            <w:pPr>
              <w:jc w:val="center"/>
            </w:pPr>
            <w:r w:rsidRPr="009E3780">
              <w:t>-</w:t>
            </w:r>
          </w:p>
        </w:tc>
        <w:tc>
          <w:tcPr>
            <w:tcW w:w="709" w:type="dxa"/>
          </w:tcPr>
          <w:p w:rsidR="009A043F" w:rsidRPr="009E3780" w:rsidRDefault="009A043F" w:rsidP="00C23E34">
            <w:pPr>
              <w:jc w:val="center"/>
            </w:pPr>
            <w:r w:rsidRPr="009E3780">
              <w:t>-</w:t>
            </w:r>
          </w:p>
        </w:tc>
        <w:tc>
          <w:tcPr>
            <w:tcW w:w="709" w:type="dxa"/>
          </w:tcPr>
          <w:p w:rsidR="009A043F" w:rsidRPr="009E3780" w:rsidRDefault="009A043F" w:rsidP="008E30A2">
            <w:pPr>
              <w:jc w:val="center"/>
            </w:pPr>
            <w:r w:rsidRPr="009E3780">
              <w:t>-</w:t>
            </w:r>
          </w:p>
        </w:tc>
        <w:tc>
          <w:tcPr>
            <w:tcW w:w="2410" w:type="dxa"/>
            <w:vMerge/>
          </w:tcPr>
          <w:p w:rsidR="009A043F" w:rsidRPr="009E3780" w:rsidRDefault="009A043F" w:rsidP="00245E1F"/>
        </w:tc>
      </w:tr>
      <w:tr w:rsidR="005142C7" w:rsidRPr="009E3780" w:rsidTr="008E30A2">
        <w:tc>
          <w:tcPr>
            <w:tcW w:w="624" w:type="dxa"/>
          </w:tcPr>
          <w:p w:rsidR="005142C7" w:rsidRPr="009E3780" w:rsidRDefault="005142C7" w:rsidP="002E1F7C">
            <w:pPr>
              <w:pStyle w:val="ConsPlusNormal"/>
              <w:ind w:hanging="11"/>
              <w:jc w:val="center"/>
              <w:rPr>
                <w:rFonts w:ascii="Times New Roman" w:hAnsi="Times New Roman" w:cs="Times New Roman"/>
              </w:rPr>
            </w:pPr>
            <w:r w:rsidRPr="009E3780">
              <w:rPr>
                <w:rFonts w:ascii="Times New Roman" w:hAnsi="Times New Roman" w:cs="Times New Roman"/>
              </w:rPr>
              <w:t>9</w:t>
            </w:r>
          </w:p>
        </w:tc>
        <w:tc>
          <w:tcPr>
            <w:tcW w:w="14606" w:type="dxa"/>
            <w:gridSpan w:val="13"/>
          </w:tcPr>
          <w:p w:rsidR="005142C7" w:rsidRPr="009E3780" w:rsidRDefault="005142C7" w:rsidP="00D963C3">
            <w:pPr>
              <w:pStyle w:val="ConsPlusNormal"/>
              <w:ind w:hanging="11"/>
              <w:rPr>
                <w:rFonts w:ascii="Times New Roman" w:hAnsi="Times New Roman" w:cs="Times New Roman"/>
              </w:rPr>
            </w:pPr>
            <w:r w:rsidRPr="009E3780">
              <w:rPr>
                <w:rFonts w:ascii="Times New Roman" w:hAnsi="Times New Roman" w:cs="Times New Roman"/>
              </w:rPr>
              <w:t>Подпрограмма 4 «Развитие системы обращения с отходами, в том числе с твердыми коммунальными отходами на территории Ненецкого автономного округа»</w:t>
            </w:r>
          </w:p>
        </w:tc>
      </w:tr>
      <w:tr w:rsidR="005F4CBF" w:rsidRPr="009E3780" w:rsidTr="005142C7">
        <w:tc>
          <w:tcPr>
            <w:tcW w:w="624" w:type="dxa"/>
          </w:tcPr>
          <w:p w:rsidR="005F4CBF" w:rsidRPr="009E3780" w:rsidRDefault="005F4CBF" w:rsidP="006917AF">
            <w:pPr>
              <w:pStyle w:val="ConsPlusNormal"/>
              <w:ind w:firstLine="0"/>
              <w:jc w:val="center"/>
              <w:rPr>
                <w:rFonts w:ascii="Times New Roman" w:hAnsi="Times New Roman" w:cs="Times New Roman"/>
              </w:rPr>
            </w:pPr>
            <w:r w:rsidRPr="009E3780">
              <w:rPr>
                <w:rFonts w:ascii="Times New Roman" w:hAnsi="Times New Roman" w:cs="Times New Roman"/>
              </w:rPr>
              <w:t>9.1</w:t>
            </w:r>
          </w:p>
        </w:tc>
        <w:tc>
          <w:tcPr>
            <w:tcW w:w="3266" w:type="dxa"/>
          </w:tcPr>
          <w:p w:rsidR="005F4CBF" w:rsidRPr="009E3780" w:rsidRDefault="005F4CBF" w:rsidP="00D963C3">
            <w:pPr>
              <w:pStyle w:val="ConsPlusNormal"/>
              <w:ind w:firstLine="0"/>
              <w:rPr>
                <w:rFonts w:ascii="Times New Roman" w:hAnsi="Times New Roman" w:cs="Times New Roman"/>
              </w:rPr>
            </w:pPr>
            <w:r w:rsidRPr="009E3780">
              <w:rPr>
                <w:rFonts w:ascii="Times New Roman" w:hAnsi="Times New Roman" w:cs="Times New Roman"/>
              </w:rPr>
              <w:t>Количество населенных пунктов с организованной системой сбора отходов</w:t>
            </w:r>
          </w:p>
        </w:tc>
        <w:tc>
          <w:tcPr>
            <w:tcW w:w="850" w:type="dxa"/>
          </w:tcPr>
          <w:p w:rsidR="005F4CBF" w:rsidRPr="009E3780" w:rsidRDefault="005F4CBF" w:rsidP="006917AF">
            <w:pPr>
              <w:pStyle w:val="ConsPlusNormal"/>
              <w:ind w:firstLine="0"/>
              <w:jc w:val="center"/>
              <w:rPr>
                <w:rFonts w:ascii="Times New Roman" w:hAnsi="Times New Roman" w:cs="Times New Roman"/>
              </w:rPr>
            </w:pPr>
            <w:proofErr w:type="spellStart"/>
            <w:proofErr w:type="gramStart"/>
            <w:r w:rsidRPr="009E3780">
              <w:rPr>
                <w:rFonts w:ascii="Times New Roman" w:hAnsi="Times New Roman" w:cs="Times New Roman"/>
              </w:rPr>
              <w:t>шт</w:t>
            </w:r>
            <w:proofErr w:type="spellEnd"/>
            <w:proofErr w:type="gramEnd"/>
          </w:p>
        </w:tc>
        <w:tc>
          <w:tcPr>
            <w:tcW w:w="851" w:type="dxa"/>
          </w:tcPr>
          <w:p w:rsidR="005F4CBF" w:rsidRPr="009E3780" w:rsidRDefault="005F4CBF" w:rsidP="00196DBE">
            <w:pPr>
              <w:jc w:val="center"/>
            </w:pPr>
            <w:r w:rsidRPr="009E3780">
              <w:t>-</w:t>
            </w:r>
          </w:p>
        </w:tc>
        <w:tc>
          <w:tcPr>
            <w:tcW w:w="850" w:type="dxa"/>
          </w:tcPr>
          <w:p w:rsidR="005F4CBF" w:rsidRPr="009E3780" w:rsidRDefault="005F4CBF" w:rsidP="00196DBE">
            <w:pPr>
              <w:jc w:val="center"/>
            </w:pPr>
            <w:r w:rsidRPr="009E3780">
              <w:t>-</w:t>
            </w:r>
          </w:p>
        </w:tc>
        <w:tc>
          <w:tcPr>
            <w:tcW w:w="851" w:type="dxa"/>
          </w:tcPr>
          <w:p w:rsidR="005F4CBF" w:rsidRPr="009E3780" w:rsidRDefault="005F4CBF" w:rsidP="00196DBE">
            <w:pPr>
              <w:jc w:val="center"/>
            </w:pPr>
            <w:r w:rsidRPr="009E3780">
              <w:t>-</w:t>
            </w:r>
          </w:p>
        </w:tc>
        <w:tc>
          <w:tcPr>
            <w:tcW w:w="850" w:type="dxa"/>
          </w:tcPr>
          <w:p w:rsidR="005F4CBF" w:rsidRPr="009E3780" w:rsidRDefault="005F4CBF" w:rsidP="006917AF">
            <w:pPr>
              <w:pStyle w:val="ConsPlusNormal"/>
              <w:ind w:firstLine="23"/>
              <w:jc w:val="center"/>
              <w:rPr>
                <w:rFonts w:ascii="Times New Roman" w:hAnsi="Times New Roman" w:cs="Times New Roman"/>
              </w:rPr>
            </w:pPr>
            <w:r w:rsidRPr="009E3780">
              <w:rPr>
                <w:rFonts w:ascii="Times New Roman" w:hAnsi="Times New Roman" w:cs="Times New Roman"/>
              </w:rPr>
              <w:t>4</w:t>
            </w:r>
          </w:p>
        </w:tc>
        <w:tc>
          <w:tcPr>
            <w:tcW w:w="851" w:type="dxa"/>
          </w:tcPr>
          <w:p w:rsidR="005F4CBF" w:rsidRPr="009E3780" w:rsidRDefault="005F4CBF" w:rsidP="00196DBE">
            <w:pPr>
              <w:jc w:val="center"/>
            </w:pPr>
            <w:r w:rsidRPr="009E3780">
              <w:t>4</w:t>
            </w:r>
          </w:p>
        </w:tc>
        <w:tc>
          <w:tcPr>
            <w:tcW w:w="850" w:type="dxa"/>
          </w:tcPr>
          <w:p w:rsidR="005F4CBF" w:rsidRPr="009E3780" w:rsidRDefault="005F4CBF" w:rsidP="00196DBE">
            <w:pPr>
              <w:jc w:val="center"/>
            </w:pPr>
            <w:r w:rsidRPr="009E3780">
              <w:t>4</w:t>
            </w:r>
          </w:p>
        </w:tc>
        <w:tc>
          <w:tcPr>
            <w:tcW w:w="851" w:type="dxa"/>
          </w:tcPr>
          <w:p w:rsidR="005F4CBF" w:rsidRPr="009E3780" w:rsidRDefault="005F4CBF" w:rsidP="00196DBE">
            <w:pPr>
              <w:jc w:val="center"/>
            </w:pPr>
            <w:r w:rsidRPr="009E3780">
              <w:t>4</w:t>
            </w:r>
          </w:p>
        </w:tc>
        <w:tc>
          <w:tcPr>
            <w:tcW w:w="708" w:type="dxa"/>
          </w:tcPr>
          <w:p w:rsidR="005F4CBF" w:rsidRPr="009E3780" w:rsidRDefault="005F4CBF" w:rsidP="00196DBE">
            <w:pPr>
              <w:jc w:val="center"/>
            </w:pPr>
            <w:r w:rsidRPr="009E3780">
              <w:t>4</w:t>
            </w:r>
          </w:p>
        </w:tc>
        <w:tc>
          <w:tcPr>
            <w:tcW w:w="709" w:type="dxa"/>
          </w:tcPr>
          <w:p w:rsidR="005F4CBF" w:rsidRPr="009E3780" w:rsidRDefault="005F4CBF" w:rsidP="008E30A2">
            <w:pPr>
              <w:jc w:val="center"/>
            </w:pPr>
            <w:r w:rsidRPr="009E3780">
              <w:t>4</w:t>
            </w:r>
          </w:p>
        </w:tc>
        <w:tc>
          <w:tcPr>
            <w:tcW w:w="709" w:type="dxa"/>
          </w:tcPr>
          <w:p w:rsidR="005F4CBF" w:rsidRPr="009E3780" w:rsidRDefault="005F4CBF" w:rsidP="008E30A2">
            <w:pPr>
              <w:jc w:val="center"/>
            </w:pPr>
            <w:r w:rsidRPr="009E3780">
              <w:t>43</w:t>
            </w:r>
          </w:p>
        </w:tc>
        <w:tc>
          <w:tcPr>
            <w:tcW w:w="2410" w:type="dxa"/>
            <w:vMerge w:val="restart"/>
          </w:tcPr>
          <w:p w:rsidR="005F4CBF" w:rsidRPr="009E3780" w:rsidRDefault="005F4CBF" w:rsidP="00D963C3">
            <w:pPr>
              <w:pStyle w:val="ConsPlusNormal"/>
              <w:ind w:hanging="11"/>
              <w:jc w:val="center"/>
              <w:rPr>
                <w:rFonts w:ascii="Times New Roman" w:hAnsi="Times New Roman" w:cs="Times New Roman"/>
              </w:rPr>
            </w:pPr>
            <w:r w:rsidRPr="009E3780">
              <w:rPr>
                <w:rFonts w:ascii="Times New Roman" w:hAnsi="Times New Roman" w:cs="Times New Roman"/>
                <w:color w:val="FF0000"/>
              </w:rPr>
              <w:t>Приказ ДС и ЖКХ НАО от 22.02.2019 № 15</w:t>
            </w:r>
          </w:p>
        </w:tc>
      </w:tr>
      <w:tr w:rsidR="005F4CBF" w:rsidRPr="009E3780" w:rsidTr="005142C7">
        <w:tc>
          <w:tcPr>
            <w:tcW w:w="624"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9.2</w:t>
            </w:r>
          </w:p>
        </w:tc>
        <w:tc>
          <w:tcPr>
            <w:tcW w:w="3266" w:type="dxa"/>
          </w:tcPr>
          <w:p w:rsidR="005F4CBF" w:rsidRPr="009E3780" w:rsidRDefault="005F4CBF" w:rsidP="00C23E34">
            <w:pPr>
              <w:pStyle w:val="ConsPlusNormal"/>
              <w:ind w:firstLine="0"/>
              <w:rPr>
                <w:rFonts w:ascii="Times New Roman" w:hAnsi="Times New Roman" w:cs="Times New Roman"/>
              </w:rPr>
            </w:pPr>
            <w:r w:rsidRPr="009E3780">
              <w:rPr>
                <w:rFonts w:ascii="Times New Roman" w:hAnsi="Times New Roman" w:cs="Times New Roman"/>
              </w:rPr>
              <w:t xml:space="preserve">Количество созданных объектов инфраструктуры обращения с отходами </w:t>
            </w:r>
          </w:p>
        </w:tc>
        <w:tc>
          <w:tcPr>
            <w:tcW w:w="850" w:type="dxa"/>
          </w:tcPr>
          <w:p w:rsidR="005F4CBF" w:rsidRPr="009E3780" w:rsidRDefault="005F4CBF" w:rsidP="00C23E34">
            <w:pPr>
              <w:pStyle w:val="ConsPlusNormal"/>
              <w:ind w:firstLine="0"/>
              <w:jc w:val="center"/>
              <w:rPr>
                <w:rFonts w:ascii="Times New Roman" w:hAnsi="Times New Roman" w:cs="Times New Roman"/>
              </w:rPr>
            </w:pPr>
            <w:proofErr w:type="spellStart"/>
            <w:proofErr w:type="gramStart"/>
            <w:r w:rsidRPr="009E3780">
              <w:rPr>
                <w:rFonts w:ascii="Times New Roman" w:hAnsi="Times New Roman" w:cs="Times New Roman"/>
              </w:rPr>
              <w:t>шт</w:t>
            </w:r>
            <w:proofErr w:type="spellEnd"/>
            <w:proofErr w:type="gramEnd"/>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708" w:type="dxa"/>
          </w:tcPr>
          <w:p w:rsidR="005F4CBF" w:rsidRPr="009E3780" w:rsidRDefault="005F4CBF" w:rsidP="00245E1F">
            <w:pPr>
              <w:jc w:val="center"/>
            </w:pPr>
            <w:r w:rsidRPr="009E3780">
              <w:t>-</w:t>
            </w:r>
          </w:p>
        </w:tc>
        <w:tc>
          <w:tcPr>
            <w:tcW w:w="709" w:type="dxa"/>
          </w:tcPr>
          <w:p w:rsidR="005F4CBF" w:rsidRPr="009E3780" w:rsidRDefault="005F4CBF" w:rsidP="008E30A2">
            <w:pPr>
              <w:jc w:val="center"/>
            </w:pPr>
            <w:r w:rsidRPr="009E3780">
              <w:t>-</w:t>
            </w:r>
          </w:p>
        </w:tc>
        <w:tc>
          <w:tcPr>
            <w:tcW w:w="709" w:type="dxa"/>
          </w:tcPr>
          <w:p w:rsidR="005F4CBF" w:rsidRPr="009E3780" w:rsidRDefault="005F4CBF" w:rsidP="008E30A2">
            <w:pPr>
              <w:jc w:val="center"/>
            </w:pPr>
            <w:r w:rsidRPr="009E3780">
              <w:t>40</w:t>
            </w:r>
          </w:p>
        </w:tc>
        <w:tc>
          <w:tcPr>
            <w:tcW w:w="2410" w:type="dxa"/>
            <w:vMerge/>
          </w:tcPr>
          <w:p w:rsidR="005F4CBF" w:rsidRPr="009E3780" w:rsidRDefault="005F4CBF" w:rsidP="00245E1F"/>
        </w:tc>
      </w:tr>
      <w:tr w:rsidR="005F4CBF" w:rsidRPr="009E3780" w:rsidTr="005142C7">
        <w:tc>
          <w:tcPr>
            <w:tcW w:w="624"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9.3</w:t>
            </w:r>
          </w:p>
        </w:tc>
        <w:tc>
          <w:tcPr>
            <w:tcW w:w="3266" w:type="dxa"/>
          </w:tcPr>
          <w:p w:rsidR="005F4CBF" w:rsidRPr="009E3780" w:rsidRDefault="005F4CBF" w:rsidP="00C23E34">
            <w:pPr>
              <w:pStyle w:val="ConsPlusNormal"/>
              <w:ind w:firstLine="0"/>
              <w:rPr>
                <w:rFonts w:ascii="Times New Roman" w:hAnsi="Times New Roman" w:cs="Times New Roman"/>
              </w:rPr>
            </w:pPr>
            <w:r w:rsidRPr="009E3780">
              <w:rPr>
                <w:rFonts w:ascii="Times New Roman" w:hAnsi="Times New Roman" w:cs="Times New Roman"/>
              </w:rPr>
              <w:t xml:space="preserve">Доля населенных пунктов обеспеченных инфраструктурой обращения с отходами </w:t>
            </w:r>
          </w:p>
        </w:tc>
        <w:tc>
          <w:tcPr>
            <w:tcW w:w="850"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708" w:type="dxa"/>
          </w:tcPr>
          <w:p w:rsidR="005F4CBF" w:rsidRPr="009E3780" w:rsidRDefault="005F4CBF" w:rsidP="00245E1F">
            <w:pPr>
              <w:jc w:val="center"/>
            </w:pPr>
            <w:r w:rsidRPr="009E3780">
              <w:t>-</w:t>
            </w:r>
          </w:p>
        </w:tc>
        <w:tc>
          <w:tcPr>
            <w:tcW w:w="709" w:type="dxa"/>
          </w:tcPr>
          <w:p w:rsidR="005F4CBF" w:rsidRPr="009E3780" w:rsidRDefault="005F4CBF" w:rsidP="008E30A2">
            <w:pPr>
              <w:jc w:val="center"/>
            </w:pPr>
            <w:r w:rsidRPr="009E3780">
              <w:t>-</w:t>
            </w:r>
          </w:p>
        </w:tc>
        <w:tc>
          <w:tcPr>
            <w:tcW w:w="709" w:type="dxa"/>
          </w:tcPr>
          <w:p w:rsidR="005F4CBF" w:rsidRPr="009E3780" w:rsidRDefault="005F4CBF" w:rsidP="008E30A2">
            <w:pPr>
              <w:jc w:val="center"/>
            </w:pPr>
            <w:r w:rsidRPr="009E3780">
              <w:t>100</w:t>
            </w:r>
          </w:p>
        </w:tc>
        <w:tc>
          <w:tcPr>
            <w:tcW w:w="2410" w:type="dxa"/>
            <w:vMerge/>
          </w:tcPr>
          <w:p w:rsidR="005F4CBF" w:rsidRPr="009E3780" w:rsidRDefault="005F4CBF" w:rsidP="00245E1F"/>
        </w:tc>
      </w:tr>
      <w:tr w:rsidR="005F4CBF" w:rsidRPr="009E3780" w:rsidTr="005142C7">
        <w:tc>
          <w:tcPr>
            <w:tcW w:w="624"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9.4</w:t>
            </w:r>
          </w:p>
        </w:tc>
        <w:tc>
          <w:tcPr>
            <w:tcW w:w="3266" w:type="dxa"/>
          </w:tcPr>
          <w:p w:rsidR="005F4CBF" w:rsidRPr="009E3780" w:rsidRDefault="005F4CBF" w:rsidP="00C23E34">
            <w:pPr>
              <w:pStyle w:val="ConsPlusNormal"/>
              <w:ind w:firstLine="0"/>
              <w:rPr>
                <w:rFonts w:ascii="Times New Roman" w:hAnsi="Times New Roman" w:cs="Times New Roman"/>
              </w:rPr>
            </w:pPr>
            <w:r w:rsidRPr="009E3780">
              <w:rPr>
                <w:rFonts w:ascii="Times New Roman" w:hAnsi="Times New Roman" w:cs="Times New Roman"/>
              </w:rPr>
              <w:t xml:space="preserve">Количество ликвидированных </w:t>
            </w:r>
            <w:r w:rsidRPr="009E3780">
              <w:rPr>
                <w:rFonts w:ascii="Times New Roman" w:hAnsi="Times New Roman" w:cs="Times New Roman"/>
              </w:rPr>
              <w:lastRenderedPageBreak/>
              <w:t>несанкционированных свалок (существующие свалки населенных пунктов)</w:t>
            </w:r>
          </w:p>
        </w:tc>
        <w:tc>
          <w:tcPr>
            <w:tcW w:w="850" w:type="dxa"/>
          </w:tcPr>
          <w:p w:rsidR="005F4CBF" w:rsidRPr="009E3780" w:rsidRDefault="005F4CBF" w:rsidP="00C23E34">
            <w:pPr>
              <w:pStyle w:val="ConsPlusNormal"/>
              <w:ind w:firstLine="0"/>
              <w:jc w:val="center"/>
              <w:rPr>
                <w:rFonts w:ascii="Times New Roman" w:hAnsi="Times New Roman" w:cs="Times New Roman"/>
              </w:rPr>
            </w:pPr>
            <w:proofErr w:type="spellStart"/>
            <w:proofErr w:type="gramStart"/>
            <w:r w:rsidRPr="009E3780">
              <w:rPr>
                <w:rFonts w:ascii="Times New Roman" w:hAnsi="Times New Roman" w:cs="Times New Roman"/>
              </w:rPr>
              <w:lastRenderedPageBreak/>
              <w:t>шт</w:t>
            </w:r>
            <w:proofErr w:type="spellEnd"/>
            <w:proofErr w:type="gramEnd"/>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708" w:type="dxa"/>
          </w:tcPr>
          <w:p w:rsidR="005F4CBF" w:rsidRPr="009E3780" w:rsidRDefault="005F4CBF" w:rsidP="00245E1F">
            <w:pPr>
              <w:jc w:val="center"/>
            </w:pPr>
            <w:r w:rsidRPr="009E3780">
              <w:t>-</w:t>
            </w:r>
          </w:p>
        </w:tc>
        <w:tc>
          <w:tcPr>
            <w:tcW w:w="709" w:type="dxa"/>
          </w:tcPr>
          <w:p w:rsidR="005F4CBF" w:rsidRPr="009E3780" w:rsidRDefault="005F4CBF" w:rsidP="008E30A2">
            <w:pPr>
              <w:jc w:val="center"/>
            </w:pPr>
            <w:r w:rsidRPr="009E3780">
              <w:t>-</w:t>
            </w:r>
          </w:p>
        </w:tc>
        <w:tc>
          <w:tcPr>
            <w:tcW w:w="709" w:type="dxa"/>
          </w:tcPr>
          <w:p w:rsidR="005F4CBF" w:rsidRPr="009E3780" w:rsidRDefault="005F4CBF" w:rsidP="008E30A2">
            <w:pPr>
              <w:jc w:val="center"/>
              <w:rPr>
                <w:rFonts w:ascii="Calibri" w:hAnsi="Calibri" w:cs="Calibri"/>
                <w:sz w:val="24"/>
                <w:szCs w:val="24"/>
              </w:rPr>
            </w:pPr>
            <w:r w:rsidRPr="009E3780">
              <w:t>40</w:t>
            </w:r>
          </w:p>
        </w:tc>
        <w:tc>
          <w:tcPr>
            <w:tcW w:w="2410" w:type="dxa"/>
            <w:vMerge/>
          </w:tcPr>
          <w:p w:rsidR="005F4CBF" w:rsidRPr="009E3780" w:rsidRDefault="005F4CBF" w:rsidP="00245E1F"/>
        </w:tc>
      </w:tr>
      <w:tr w:rsidR="005F4CBF" w:rsidRPr="009E3780" w:rsidTr="005142C7">
        <w:tc>
          <w:tcPr>
            <w:tcW w:w="624"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lastRenderedPageBreak/>
              <w:t>9.5</w:t>
            </w:r>
          </w:p>
        </w:tc>
        <w:tc>
          <w:tcPr>
            <w:tcW w:w="3266" w:type="dxa"/>
          </w:tcPr>
          <w:p w:rsidR="005F4CBF" w:rsidRPr="009E3780" w:rsidRDefault="005F4CBF" w:rsidP="00C23E34">
            <w:pPr>
              <w:pStyle w:val="ConsPlusNormal"/>
              <w:ind w:firstLine="0"/>
              <w:rPr>
                <w:rFonts w:ascii="Times New Roman" w:hAnsi="Times New Roman" w:cs="Times New Roman"/>
              </w:rPr>
            </w:pPr>
            <w:r w:rsidRPr="009E3780">
              <w:rPr>
                <w:rFonts w:ascii="Times New Roman" w:hAnsi="Times New Roman" w:cs="Times New Roman"/>
              </w:rPr>
              <w:t>Доля организаций в сфере обращения с отходами, у которых имеются договорные отношения с региональным оператором по обращению с твердыми коммунальными отходами</w:t>
            </w:r>
          </w:p>
        </w:tc>
        <w:tc>
          <w:tcPr>
            <w:tcW w:w="850"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850" w:type="dxa"/>
          </w:tcPr>
          <w:p w:rsidR="005F4CBF" w:rsidRPr="009E3780" w:rsidRDefault="005F4CBF" w:rsidP="00245E1F">
            <w:pPr>
              <w:jc w:val="center"/>
            </w:pPr>
            <w:r w:rsidRPr="009E3780">
              <w:t>-</w:t>
            </w:r>
          </w:p>
        </w:tc>
        <w:tc>
          <w:tcPr>
            <w:tcW w:w="851" w:type="dxa"/>
          </w:tcPr>
          <w:p w:rsidR="005F4CBF" w:rsidRPr="009E3780" w:rsidRDefault="005F4CBF" w:rsidP="00245E1F">
            <w:pPr>
              <w:jc w:val="center"/>
            </w:pPr>
            <w:r w:rsidRPr="009E3780">
              <w:t>-</w:t>
            </w:r>
          </w:p>
        </w:tc>
        <w:tc>
          <w:tcPr>
            <w:tcW w:w="708" w:type="dxa"/>
          </w:tcPr>
          <w:p w:rsidR="005F4CBF" w:rsidRPr="009E3780" w:rsidRDefault="005F4CBF" w:rsidP="00245E1F">
            <w:pPr>
              <w:jc w:val="center"/>
            </w:pPr>
            <w:r w:rsidRPr="009E3780">
              <w:t>-</w:t>
            </w:r>
          </w:p>
        </w:tc>
        <w:tc>
          <w:tcPr>
            <w:tcW w:w="709" w:type="dxa"/>
          </w:tcPr>
          <w:p w:rsidR="005F4CBF" w:rsidRPr="009E3780" w:rsidRDefault="005F4CBF" w:rsidP="008E30A2">
            <w:pPr>
              <w:jc w:val="center"/>
            </w:pPr>
            <w:r w:rsidRPr="009E3780">
              <w:t>-</w:t>
            </w:r>
          </w:p>
        </w:tc>
        <w:tc>
          <w:tcPr>
            <w:tcW w:w="709" w:type="dxa"/>
          </w:tcPr>
          <w:p w:rsidR="005F4CBF" w:rsidRPr="009E3780" w:rsidRDefault="005F4CBF" w:rsidP="008E30A2">
            <w:pPr>
              <w:jc w:val="center"/>
            </w:pPr>
            <w:r w:rsidRPr="009E3780">
              <w:t>100</w:t>
            </w:r>
          </w:p>
        </w:tc>
        <w:tc>
          <w:tcPr>
            <w:tcW w:w="2410" w:type="dxa"/>
            <w:vMerge/>
          </w:tcPr>
          <w:p w:rsidR="005F4CBF" w:rsidRPr="009E3780" w:rsidRDefault="005F4CBF" w:rsidP="00245E1F"/>
        </w:tc>
      </w:tr>
      <w:tr w:rsidR="005F4CBF" w:rsidRPr="009E3780" w:rsidTr="005142C7">
        <w:tc>
          <w:tcPr>
            <w:tcW w:w="624"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9.6</w:t>
            </w:r>
          </w:p>
        </w:tc>
        <w:tc>
          <w:tcPr>
            <w:tcW w:w="3266" w:type="dxa"/>
          </w:tcPr>
          <w:p w:rsidR="005F4CBF" w:rsidRPr="009E3780" w:rsidRDefault="005F4CBF" w:rsidP="005F4CBF">
            <w:pPr>
              <w:pStyle w:val="ConsPlusNormal"/>
              <w:ind w:firstLine="0"/>
              <w:rPr>
                <w:rFonts w:ascii="Times New Roman" w:hAnsi="Times New Roman" w:cs="Times New Roman"/>
              </w:rPr>
            </w:pPr>
            <w:r w:rsidRPr="009E3780">
              <w:rPr>
                <w:rFonts w:ascii="Times New Roman" w:hAnsi="Times New Roman" w:cs="Times New Roman"/>
              </w:rPr>
              <w:t>Доля обезвреженных твердых коммунальных отходов в общем количестве образованных твердых коммунальных отходов</w:t>
            </w:r>
          </w:p>
        </w:tc>
        <w:tc>
          <w:tcPr>
            <w:tcW w:w="850" w:type="dxa"/>
          </w:tcPr>
          <w:p w:rsidR="005F4CBF" w:rsidRPr="009E3780" w:rsidRDefault="005F4CBF" w:rsidP="008E30A2">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708" w:type="dxa"/>
          </w:tcPr>
          <w:p w:rsidR="005F4CBF" w:rsidRPr="009E3780" w:rsidRDefault="005F4CBF" w:rsidP="008E30A2">
            <w:pPr>
              <w:jc w:val="center"/>
            </w:pPr>
            <w:r w:rsidRPr="009E3780">
              <w:t>-</w:t>
            </w:r>
          </w:p>
        </w:tc>
        <w:tc>
          <w:tcPr>
            <w:tcW w:w="709" w:type="dxa"/>
          </w:tcPr>
          <w:p w:rsidR="005F4CBF" w:rsidRPr="009E3780" w:rsidRDefault="005F4CBF" w:rsidP="008E30A2">
            <w:pPr>
              <w:jc w:val="center"/>
            </w:pPr>
            <w:r w:rsidRPr="009E3780">
              <w:t>-</w:t>
            </w:r>
          </w:p>
        </w:tc>
        <w:tc>
          <w:tcPr>
            <w:tcW w:w="709" w:type="dxa"/>
          </w:tcPr>
          <w:p w:rsidR="005F4CBF" w:rsidRPr="009E3780" w:rsidRDefault="008E30A2" w:rsidP="008E30A2">
            <w:pPr>
              <w:jc w:val="center"/>
            </w:pPr>
            <w:r w:rsidRPr="009E3780">
              <w:t>10</w:t>
            </w:r>
          </w:p>
        </w:tc>
        <w:tc>
          <w:tcPr>
            <w:tcW w:w="2410" w:type="dxa"/>
            <w:vMerge/>
          </w:tcPr>
          <w:p w:rsidR="005F4CBF" w:rsidRPr="009E3780" w:rsidRDefault="005F4CBF" w:rsidP="00245E1F"/>
        </w:tc>
      </w:tr>
      <w:tr w:rsidR="005F4CBF" w:rsidRPr="009E3780" w:rsidTr="005142C7">
        <w:tc>
          <w:tcPr>
            <w:tcW w:w="624"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9.7</w:t>
            </w:r>
          </w:p>
        </w:tc>
        <w:tc>
          <w:tcPr>
            <w:tcW w:w="3266" w:type="dxa"/>
          </w:tcPr>
          <w:p w:rsidR="005F4CBF" w:rsidRPr="009E3780" w:rsidRDefault="005F4CBF" w:rsidP="005F4CBF">
            <w:pPr>
              <w:pStyle w:val="ConsPlusNormal"/>
              <w:ind w:firstLine="0"/>
              <w:rPr>
                <w:rFonts w:ascii="Times New Roman" w:hAnsi="Times New Roman" w:cs="Times New Roman"/>
              </w:rPr>
            </w:pPr>
            <w:r w:rsidRPr="009E3780">
              <w:rPr>
                <w:rFonts w:ascii="Times New Roman" w:hAnsi="Times New Roman" w:cs="Times New Roman"/>
              </w:rPr>
              <w:t>Доля утилизированных твердых коммунальных отходов в общем количестве образованных твердых коммунальных отходов</w:t>
            </w:r>
          </w:p>
        </w:tc>
        <w:tc>
          <w:tcPr>
            <w:tcW w:w="850" w:type="dxa"/>
          </w:tcPr>
          <w:p w:rsidR="005F4CBF" w:rsidRPr="009E3780" w:rsidRDefault="005F4CBF" w:rsidP="008E30A2">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708" w:type="dxa"/>
          </w:tcPr>
          <w:p w:rsidR="005F4CBF" w:rsidRPr="009E3780" w:rsidRDefault="005F4CBF" w:rsidP="008E30A2">
            <w:pPr>
              <w:jc w:val="center"/>
            </w:pPr>
            <w:r w:rsidRPr="009E3780">
              <w:t>-</w:t>
            </w:r>
          </w:p>
        </w:tc>
        <w:tc>
          <w:tcPr>
            <w:tcW w:w="709" w:type="dxa"/>
          </w:tcPr>
          <w:p w:rsidR="005F4CBF" w:rsidRPr="009E3780" w:rsidRDefault="005F4CBF" w:rsidP="008E30A2">
            <w:pPr>
              <w:jc w:val="center"/>
            </w:pPr>
            <w:r w:rsidRPr="009E3780">
              <w:t>-</w:t>
            </w:r>
          </w:p>
        </w:tc>
        <w:tc>
          <w:tcPr>
            <w:tcW w:w="709" w:type="dxa"/>
          </w:tcPr>
          <w:p w:rsidR="005F4CBF" w:rsidRPr="009E3780" w:rsidRDefault="008E30A2" w:rsidP="008E30A2">
            <w:pPr>
              <w:jc w:val="center"/>
            </w:pPr>
            <w:r w:rsidRPr="009E3780">
              <w:t>20</w:t>
            </w:r>
          </w:p>
        </w:tc>
        <w:tc>
          <w:tcPr>
            <w:tcW w:w="2410" w:type="dxa"/>
            <w:vMerge/>
          </w:tcPr>
          <w:p w:rsidR="005F4CBF" w:rsidRPr="009E3780" w:rsidRDefault="005F4CBF" w:rsidP="00245E1F"/>
        </w:tc>
      </w:tr>
      <w:tr w:rsidR="005F4CBF" w:rsidRPr="009E3780" w:rsidTr="005142C7">
        <w:tc>
          <w:tcPr>
            <w:tcW w:w="624"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9.8</w:t>
            </w:r>
          </w:p>
        </w:tc>
        <w:tc>
          <w:tcPr>
            <w:tcW w:w="3266" w:type="dxa"/>
          </w:tcPr>
          <w:p w:rsidR="005F4CBF" w:rsidRPr="009E3780" w:rsidRDefault="005F4CBF" w:rsidP="005F4CBF">
            <w:pPr>
              <w:pStyle w:val="ConsPlusNormal"/>
              <w:ind w:firstLine="0"/>
              <w:rPr>
                <w:rFonts w:ascii="Times New Roman" w:hAnsi="Times New Roman" w:cs="Times New Roman"/>
              </w:rPr>
            </w:pPr>
            <w:r w:rsidRPr="009E3780">
              <w:rPr>
                <w:rFonts w:ascii="Times New Roman" w:hAnsi="Times New Roman" w:cs="Times New Roman"/>
              </w:rPr>
              <w:t>Доля обработанных твердых коммунальных отходов в общем количестве образованных твердых коммунальных отходов</w:t>
            </w:r>
          </w:p>
        </w:tc>
        <w:tc>
          <w:tcPr>
            <w:tcW w:w="850" w:type="dxa"/>
          </w:tcPr>
          <w:p w:rsidR="005F4CBF" w:rsidRPr="009E3780" w:rsidRDefault="005F4CBF" w:rsidP="008E30A2">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708" w:type="dxa"/>
          </w:tcPr>
          <w:p w:rsidR="005F4CBF" w:rsidRPr="009E3780" w:rsidRDefault="005F4CBF" w:rsidP="008E30A2">
            <w:pPr>
              <w:jc w:val="center"/>
            </w:pPr>
            <w:r w:rsidRPr="009E3780">
              <w:t>-</w:t>
            </w:r>
          </w:p>
        </w:tc>
        <w:tc>
          <w:tcPr>
            <w:tcW w:w="709" w:type="dxa"/>
          </w:tcPr>
          <w:p w:rsidR="005F4CBF" w:rsidRPr="009E3780" w:rsidRDefault="005F4CBF" w:rsidP="008E30A2">
            <w:pPr>
              <w:jc w:val="center"/>
            </w:pPr>
            <w:r w:rsidRPr="009E3780">
              <w:t>-</w:t>
            </w:r>
          </w:p>
        </w:tc>
        <w:tc>
          <w:tcPr>
            <w:tcW w:w="709" w:type="dxa"/>
          </w:tcPr>
          <w:p w:rsidR="005F4CBF" w:rsidRPr="009E3780" w:rsidRDefault="008E30A2" w:rsidP="008E30A2">
            <w:pPr>
              <w:jc w:val="center"/>
            </w:pPr>
            <w:r w:rsidRPr="009E3780">
              <w:t>30</w:t>
            </w:r>
          </w:p>
        </w:tc>
        <w:tc>
          <w:tcPr>
            <w:tcW w:w="2410" w:type="dxa"/>
            <w:vMerge/>
          </w:tcPr>
          <w:p w:rsidR="005F4CBF" w:rsidRPr="009E3780" w:rsidRDefault="005F4CBF" w:rsidP="00245E1F"/>
        </w:tc>
      </w:tr>
      <w:tr w:rsidR="005F4CBF" w:rsidRPr="009E3780" w:rsidTr="005142C7">
        <w:tc>
          <w:tcPr>
            <w:tcW w:w="624" w:type="dxa"/>
          </w:tcPr>
          <w:p w:rsidR="005F4CBF" w:rsidRPr="009E3780" w:rsidRDefault="005F4CBF" w:rsidP="00C23E34">
            <w:pPr>
              <w:pStyle w:val="ConsPlusNormal"/>
              <w:ind w:firstLine="0"/>
              <w:jc w:val="center"/>
              <w:rPr>
                <w:rFonts w:ascii="Times New Roman" w:hAnsi="Times New Roman" w:cs="Times New Roman"/>
              </w:rPr>
            </w:pPr>
            <w:r w:rsidRPr="009E3780">
              <w:rPr>
                <w:rFonts w:ascii="Times New Roman" w:hAnsi="Times New Roman" w:cs="Times New Roman"/>
              </w:rPr>
              <w:t>9.9</w:t>
            </w:r>
          </w:p>
        </w:tc>
        <w:tc>
          <w:tcPr>
            <w:tcW w:w="3266" w:type="dxa"/>
          </w:tcPr>
          <w:p w:rsidR="005F4CBF" w:rsidRPr="009E3780" w:rsidRDefault="005F4CBF" w:rsidP="00C23E34">
            <w:pPr>
              <w:pStyle w:val="ConsPlusNormal"/>
              <w:ind w:firstLine="0"/>
              <w:rPr>
                <w:rFonts w:ascii="Times New Roman" w:hAnsi="Times New Roman" w:cs="Times New Roman"/>
              </w:rPr>
            </w:pPr>
            <w:r w:rsidRPr="009E3780">
              <w:rPr>
                <w:rFonts w:ascii="Times New Roman" w:hAnsi="Times New Roman" w:cs="Times New Roman"/>
              </w:rPr>
              <w:t>Доля размещенных твердых коммунальных отходов в общем количестве образованных твердых коммунальных отходов</w:t>
            </w:r>
          </w:p>
        </w:tc>
        <w:tc>
          <w:tcPr>
            <w:tcW w:w="850" w:type="dxa"/>
          </w:tcPr>
          <w:p w:rsidR="005F4CBF" w:rsidRPr="009E3780" w:rsidRDefault="005F4CBF" w:rsidP="008E30A2">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850" w:type="dxa"/>
          </w:tcPr>
          <w:p w:rsidR="005F4CBF" w:rsidRPr="009E3780" w:rsidRDefault="005F4CBF" w:rsidP="008E30A2">
            <w:pPr>
              <w:jc w:val="center"/>
            </w:pPr>
            <w:r w:rsidRPr="009E3780">
              <w:t>-</w:t>
            </w:r>
          </w:p>
        </w:tc>
        <w:tc>
          <w:tcPr>
            <w:tcW w:w="851" w:type="dxa"/>
          </w:tcPr>
          <w:p w:rsidR="005F4CBF" w:rsidRPr="009E3780" w:rsidRDefault="005F4CBF" w:rsidP="008E30A2">
            <w:pPr>
              <w:jc w:val="center"/>
            </w:pPr>
            <w:r w:rsidRPr="009E3780">
              <w:t>-</w:t>
            </w:r>
          </w:p>
        </w:tc>
        <w:tc>
          <w:tcPr>
            <w:tcW w:w="708" w:type="dxa"/>
          </w:tcPr>
          <w:p w:rsidR="005F4CBF" w:rsidRPr="009E3780" w:rsidRDefault="005F4CBF" w:rsidP="008E30A2">
            <w:pPr>
              <w:jc w:val="center"/>
            </w:pPr>
            <w:r w:rsidRPr="009E3780">
              <w:t>-</w:t>
            </w:r>
          </w:p>
        </w:tc>
        <w:tc>
          <w:tcPr>
            <w:tcW w:w="709" w:type="dxa"/>
          </w:tcPr>
          <w:p w:rsidR="005F4CBF" w:rsidRPr="009E3780" w:rsidRDefault="005F4CBF" w:rsidP="008E30A2">
            <w:pPr>
              <w:jc w:val="center"/>
            </w:pPr>
            <w:r w:rsidRPr="009E3780">
              <w:t>-</w:t>
            </w:r>
          </w:p>
        </w:tc>
        <w:tc>
          <w:tcPr>
            <w:tcW w:w="709" w:type="dxa"/>
          </w:tcPr>
          <w:p w:rsidR="005F4CBF" w:rsidRPr="009E3780" w:rsidRDefault="005F4CBF" w:rsidP="008E30A2">
            <w:pPr>
              <w:jc w:val="center"/>
            </w:pPr>
            <w:r w:rsidRPr="009E3780">
              <w:t>70</w:t>
            </w:r>
          </w:p>
        </w:tc>
        <w:tc>
          <w:tcPr>
            <w:tcW w:w="2410" w:type="dxa"/>
            <w:vMerge/>
          </w:tcPr>
          <w:p w:rsidR="005F4CBF" w:rsidRPr="009E3780" w:rsidRDefault="005F4CBF" w:rsidP="00245E1F"/>
        </w:tc>
      </w:tr>
      <w:tr w:rsidR="005142C7" w:rsidRPr="009E3780" w:rsidTr="008E30A2">
        <w:tc>
          <w:tcPr>
            <w:tcW w:w="624" w:type="dxa"/>
          </w:tcPr>
          <w:p w:rsidR="005142C7" w:rsidRPr="009E3780" w:rsidRDefault="005142C7" w:rsidP="002E1F7C">
            <w:pPr>
              <w:pStyle w:val="ConsPlusNormal"/>
              <w:ind w:hanging="11"/>
              <w:jc w:val="center"/>
              <w:rPr>
                <w:rFonts w:ascii="Times New Roman" w:hAnsi="Times New Roman" w:cs="Times New Roman"/>
              </w:rPr>
            </w:pPr>
            <w:r w:rsidRPr="009E3780">
              <w:rPr>
                <w:rFonts w:ascii="Times New Roman" w:hAnsi="Times New Roman" w:cs="Times New Roman"/>
              </w:rPr>
              <w:t>10</w:t>
            </w:r>
          </w:p>
        </w:tc>
        <w:tc>
          <w:tcPr>
            <w:tcW w:w="14606" w:type="dxa"/>
            <w:gridSpan w:val="13"/>
          </w:tcPr>
          <w:p w:rsidR="005142C7" w:rsidRPr="009E3780" w:rsidRDefault="005142C7" w:rsidP="00D963C3">
            <w:pPr>
              <w:pStyle w:val="ConsPlusNormal"/>
              <w:ind w:hanging="11"/>
              <w:rPr>
                <w:rFonts w:ascii="Times New Roman" w:hAnsi="Times New Roman" w:cs="Times New Roman"/>
              </w:rPr>
            </w:pPr>
            <w:r w:rsidRPr="009E3780">
              <w:rPr>
                <w:rFonts w:ascii="Times New Roman" w:hAnsi="Times New Roman" w:cs="Times New Roman"/>
              </w:rPr>
              <w:t>Подпрограмма 5 - «Обеспечение населения Ненецкого автономного округа чистой водой»</w:t>
            </w:r>
          </w:p>
        </w:tc>
      </w:tr>
      <w:tr w:rsidR="008E30A2" w:rsidRPr="009E3780" w:rsidTr="005142C7">
        <w:tc>
          <w:tcPr>
            <w:tcW w:w="624"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10.1</w:t>
            </w:r>
          </w:p>
        </w:tc>
        <w:tc>
          <w:tcPr>
            <w:tcW w:w="3266" w:type="dxa"/>
          </w:tcPr>
          <w:p w:rsidR="008E30A2" w:rsidRPr="009E3780" w:rsidRDefault="008E30A2" w:rsidP="00D963C3">
            <w:pPr>
              <w:pStyle w:val="ConsPlusNormal"/>
              <w:ind w:firstLine="0"/>
              <w:rPr>
                <w:rFonts w:ascii="Times New Roman" w:hAnsi="Times New Roman" w:cs="Times New Roman"/>
              </w:rPr>
            </w:pPr>
            <w:r w:rsidRPr="009E3780">
              <w:rPr>
                <w:rFonts w:ascii="Times New Roman" w:hAnsi="Times New Roman" w:cs="Times New Roman"/>
              </w:rPr>
              <w:t>Доля сточных вод, очищенных до нормальных значений, в общем объеме сточных вод, проходящих через очистные сооружения</w:t>
            </w:r>
          </w:p>
        </w:tc>
        <w:tc>
          <w:tcPr>
            <w:tcW w:w="850"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50,7</w:t>
            </w:r>
          </w:p>
        </w:tc>
        <w:tc>
          <w:tcPr>
            <w:tcW w:w="850"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50,7</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93,5</w:t>
            </w:r>
          </w:p>
        </w:tc>
        <w:tc>
          <w:tcPr>
            <w:tcW w:w="850" w:type="dxa"/>
          </w:tcPr>
          <w:p w:rsidR="008E30A2" w:rsidRPr="009E3780" w:rsidRDefault="008E30A2" w:rsidP="006917AF">
            <w:pPr>
              <w:pStyle w:val="ConsPlusNormal"/>
              <w:ind w:firstLine="23"/>
              <w:jc w:val="center"/>
              <w:rPr>
                <w:rFonts w:ascii="Times New Roman" w:hAnsi="Times New Roman" w:cs="Times New Roman"/>
              </w:rPr>
            </w:pPr>
            <w:r w:rsidRPr="009E3780">
              <w:rPr>
                <w:rFonts w:ascii="Times New Roman" w:hAnsi="Times New Roman" w:cs="Times New Roman"/>
              </w:rPr>
              <w:t>93,5</w:t>
            </w:r>
          </w:p>
        </w:tc>
        <w:tc>
          <w:tcPr>
            <w:tcW w:w="851" w:type="dxa"/>
          </w:tcPr>
          <w:p w:rsidR="008E30A2" w:rsidRPr="009E3780" w:rsidRDefault="008E30A2" w:rsidP="00B859DE">
            <w:pPr>
              <w:pStyle w:val="ConsPlusNormal"/>
              <w:ind w:firstLine="0"/>
              <w:jc w:val="center"/>
              <w:rPr>
                <w:rFonts w:ascii="Times New Roman" w:hAnsi="Times New Roman" w:cs="Times New Roman"/>
              </w:rPr>
            </w:pPr>
            <w:r w:rsidRPr="009E3780">
              <w:rPr>
                <w:rFonts w:ascii="Times New Roman" w:hAnsi="Times New Roman" w:cs="Times New Roman"/>
              </w:rPr>
              <w:t>93,5</w:t>
            </w:r>
          </w:p>
        </w:tc>
        <w:tc>
          <w:tcPr>
            <w:tcW w:w="850" w:type="dxa"/>
          </w:tcPr>
          <w:p w:rsidR="008E30A2" w:rsidRPr="009E3780" w:rsidRDefault="0081491F" w:rsidP="00B859DE">
            <w:pPr>
              <w:pStyle w:val="ConsPlusNormal"/>
              <w:ind w:firstLine="0"/>
              <w:jc w:val="center"/>
              <w:rPr>
                <w:rFonts w:ascii="Times New Roman" w:hAnsi="Times New Roman" w:cs="Times New Roman"/>
              </w:rPr>
            </w:pPr>
            <w:r w:rsidRPr="009E3780">
              <w:rPr>
                <w:rFonts w:ascii="Times New Roman" w:hAnsi="Times New Roman" w:cs="Times New Roman"/>
              </w:rPr>
              <w:t>99,9</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100</w:t>
            </w:r>
          </w:p>
        </w:tc>
        <w:tc>
          <w:tcPr>
            <w:tcW w:w="708" w:type="dxa"/>
          </w:tcPr>
          <w:p w:rsidR="008E30A2" w:rsidRPr="009E3780" w:rsidRDefault="008E30A2" w:rsidP="006917AF">
            <w:pPr>
              <w:widowControl w:val="0"/>
              <w:ind w:hanging="11"/>
              <w:jc w:val="center"/>
            </w:pPr>
            <w:r w:rsidRPr="009E3780">
              <w:t>100</w:t>
            </w:r>
          </w:p>
        </w:tc>
        <w:tc>
          <w:tcPr>
            <w:tcW w:w="709" w:type="dxa"/>
          </w:tcPr>
          <w:p w:rsidR="008E30A2" w:rsidRPr="009E3780" w:rsidRDefault="008E30A2" w:rsidP="006917AF">
            <w:pPr>
              <w:widowControl w:val="0"/>
              <w:ind w:hanging="11"/>
              <w:jc w:val="center"/>
            </w:pPr>
            <w:r w:rsidRPr="009E3780">
              <w:t>100</w:t>
            </w:r>
          </w:p>
        </w:tc>
        <w:tc>
          <w:tcPr>
            <w:tcW w:w="709" w:type="dxa"/>
          </w:tcPr>
          <w:p w:rsidR="008E30A2" w:rsidRPr="009E3780" w:rsidRDefault="008E30A2" w:rsidP="008E30A2">
            <w:pPr>
              <w:widowControl w:val="0"/>
              <w:ind w:hanging="11"/>
              <w:jc w:val="center"/>
            </w:pPr>
            <w:r w:rsidRPr="009E3780">
              <w:t>-</w:t>
            </w:r>
          </w:p>
        </w:tc>
        <w:tc>
          <w:tcPr>
            <w:tcW w:w="2410" w:type="dxa"/>
            <w:vMerge w:val="restart"/>
          </w:tcPr>
          <w:p w:rsidR="008E30A2" w:rsidRPr="009E3780" w:rsidRDefault="008E30A2" w:rsidP="006917AF">
            <w:pPr>
              <w:widowControl w:val="0"/>
              <w:ind w:hanging="11"/>
              <w:jc w:val="center"/>
            </w:pPr>
            <w:r w:rsidRPr="009E3780">
              <w:rPr>
                <w:color w:val="FF0000"/>
              </w:rPr>
              <w:t>Приказ ДС и ЖКХ НАО от 22.02.2019 № 15</w:t>
            </w:r>
          </w:p>
        </w:tc>
      </w:tr>
      <w:tr w:rsidR="008E30A2" w:rsidRPr="009E3780" w:rsidTr="005142C7">
        <w:tc>
          <w:tcPr>
            <w:tcW w:w="624" w:type="dxa"/>
          </w:tcPr>
          <w:p w:rsidR="008E30A2" w:rsidRPr="009E3780" w:rsidRDefault="008E30A2" w:rsidP="00D963C3">
            <w:pPr>
              <w:pStyle w:val="ConsPlusNormal"/>
              <w:ind w:firstLine="0"/>
              <w:jc w:val="center"/>
              <w:rPr>
                <w:rFonts w:ascii="Times New Roman" w:hAnsi="Times New Roman" w:cs="Times New Roman"/>
              </w:rPr>
            </w:pPr>
            <w:r w:rsidRPr="009E3780">
              <w:rPr>
                <w:rFonts w:ascii="Times New Roman" w:hAnsi="Times New Roman" w:cs="Times New Roman"/>
              </w:rPr>
              <w:t>10.2</w:t>
            </w:r>
          </w:p>
        </w:tc>
        <w:tc>
          <w:tcPr>
            <w:tcW w:w="3266" w:type="dxa"/>
          </w:tcPr>
          <w:p w:rsidR="008E30A2" w:rsidRPr="009E3780" w:rsidRDefault="008E30A2" w:rsidP="00D963C3">
            <w:pPr>
              <w:pStyle w:val="ConsPlusNormal"/>
              <w:ind w:firstLine="0"/>
              <w:rPr>
                <w:rFonts w:ascii="Times New Roman" w:hAnsi="Times New Roman" w:cs="Times New Roman"/>
              </w:rPr>
            </w:pPr>
            <w:r w:rsidRPr="009E3780">
              <w:rPr>
                <w:rFonts w:ascii="Times New Roman" w:hAnsi="Times New Roman" w:cs="Times New Roman"/>
              </w:rPr>
              <w:t>Удельный вес общей площади жилищного фонда оборудованного водопроводом</w:t>
            </w:r>
          </w:p>
        </w:tc>
        <w:tc>
          <w:tcPr>
            <w:tcW w:w="850"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52,4</w:t>
            </w:r>
          </w:p>
        </w:tc>
        <w:tc>
          <w:tcPr>
            <w:tcW w:w="850"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54,6</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55,7</w:t>
            </w:r>
          </w:p>
        </w:tc>
        <w:tc>
          <w:tcPr>
            <w:tcW w:w="850" w:type="dxa"/>
          </w:tcPr>
          <w:p w:rsidR="008E30A2" w:rsidRPr="009E3780" w:rsidRDefault="008E30A2" w:rsidP="006917AF">
            <w:pPr>
              <w:pStyle w:val="ConsPlusNormal"/>
              <w:ind w:firstLine="23"/>
              <w:jc w:val="center"/>
              <w:rPr>
                <w:rFonts w:ascii="Times New Roman" w:hAnsi="Times New Roman" w:cs="Times New Roman"/>
              </w:rPr>
            </w:pPr>
            <w:r w:rsidRPr="009E3780">
              <w:rPr>
                <w:rFonts w:ascii="Times New Roman" w:hAnsi="Times New Roman" w:cs="Times New Roman"/>
              </w:rPr>
              <w:t>63,4</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65,6</w:t>
            </w:r>
          </w:p>
        </w:tc>
        <w:tc>
          <w:tcPr>
            <w:tcW w:w="850" w:type="dxa"/>
          </w:tcPr>
          <w:p w:rsidR="008E30A2" w:rsidRPr="009E3780" w:rsidRDefault="008E30A2" w:rsidP="009204E8">
            <w:pPr>
              <w:pStyle w:val="ConsPlusNormal"/>
              <w:ind w:firstLine="0"/>
              <w:jc w:val="center"/>
              <w:rPr>
                <w:rFonts w:ascii="Times New Roman" w:hAnsi="Times New Roman" w:cs="Times New Roman"/>
              </w:rPr>
            </w:pPr>
            <w:r w:rsidRPr="009E3780">
              <w:rPr>
                <w:rFonts w:ascii="Times New Roman" w:hAnsi="Times New Roman" w:cs="Times New Roman"/>
              </w:rPr>
              <w:t>65,3</w:t>
            </w:r>
          </w:p>
        </w:tc>
        <w:tc>
          <w:tcPr>
            <w:tcW w:w="851" w:type="dxa"/>
          </w:tcPr>
          <w:p w:rsidR="008E30A2" w:rsidRPr="009E3780" w:rsidRDefault="008E30A2" w:rsidP="009204E8">
            <w:pPr>
              <w:pStyle w:val="ConsPlusNormal"/>
              <w:ind w:firstLine="0"/>
              <w:jc w:val="center"/>
              <w:rPr>
                <w:rFonts w:ascii="Times New Roman" w:hAnsi="Times New Roman" w:cs="Times New Roman"/>
              </w:rPr>
            </w:pPr>
            <w:r w:rsidRPr="009E3780">
              <w:rPr>
                <w:rFonts w:ascii="Times New Roman" w:hAnsi="Times New Roman" w:cs="Times New Roman"/>
              </w:rPr>
              <w:t>65,8</w:t>
            </w:r>
          </w:p>
        </w:tc>
        <w:tc>
          <w:tcPr>
            <w:tcW w:w="708" w:type="dxa"/>
          </w:tcPr>
          <w:p w:rsidR="008E30A2" w:rsidRPr="009E3780" w:rsidRDefault="008E30A2" w:rsidP="009204E8">
            <w:pPr>
              <w:widowControl w:val="0"/>
              <w:ind w:hanging="11"/>
              <w:jc w:val="center"/>
            </w:pPr>
            <w:r w:rsidRPr="009E3780">
              <w:t>66,8</w:t>
            </w:r>
          </w:p>
        </w:tc>
        <w:tc>
          <w:tcPr>
            <w:tcW w:w="709" w:type="dxa"/>
          </w:tcPr>
          <w:p w:rsidR="008E30A2" w:rsidRPr="009E3780" w:rsidRDefault="008E30A2" w:rsidP="006917AF">
            <w:pPr>
              <w:widowControl w:val="0"/>
              <w:ind w:hanging="11"/>
              <w:jc w:val="center"/>
            </w:pPr>
            <w:r w:rsidRPr="009E3780">
              <w:t>68,8</w:t>
            </w:r>
          </w:p>
        </w:tc>
        <w:tc>
          <w:tcPr>
            <w:tcW w:w="709" w:type="dxa"/>
          </w:tcPr>
          <w:p w:rsidR="008E30A2" w:rsidRPr="009E3780" w:rsidRDefault="008E30A2" w:rsidP="008E30A2">
            <w:pPr>
              <w:widowControl w:val="0"/>
              <w:ind w:hanging="11"/>
              <w:jc w:val="center"/>
            </w:pPr>
            <w:r w:rsidRPr="009E3780">
              <w:t>-</w:t>
            </w:r>
          </w:p>
        </w:tc>
        <w:tc>
          <w:tcPr>
            <w:tcW w:w="2410" w:type="dxa"/>
            <w:vMerge/>
          </w:tcPr>
          <w:p w:rsidR="008E30A2" w:rsidRPr="009E3780" w:rsidRDefault="008E30A2" w:rsidP="006917AF">
            <w:pPr>
              <w:widowControl w:val="0"/>
              <w:ind w:hanging="11"/>
              <w:jc w:val="center"/>
            </w:pPr>
          </w:p>
        </w:tc>
      </w:tr>
      <w:tr w:rsidR="008E30A2" w:rsidRPr="009E3780" w:rsidTr="005142C7">
        <w:trPr>
          <w:trHeight w:val="499"/>
        </w:trPr>
        <w:tc>
          <w:tcPr>
            <w:tcW w:w="624"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10.3</w:t>
            </w:r>
          </w:p>
        </w:tc>
        <w:tc>
          <w:tcPr>
            <w:tcW w:w="3266" w:type="dxa"/>
          </w:tcPr>
          <w:p w:rsidR="008E30A2" w:rsidRPr="009E3780" w:rsidRDefault="008E30A2" w:rsidP="00D963C3">
            <w:pPr>
              <w:pStyle w:val="ConsPlusNormal"/>
              <w:ind w:firstLine="0"/>
              <w:rPr>
                <w:rFonts w:ascii="Times New Roman" w:hAnsi="Times New Roman" w:cs="Times New Roman"/>
              </w:rPr>
            </w:pPr>
            <w:r w:rsidRPr="009E3780">
              <w:rPr>
                <w:rFonts w:ascii="Times New Roman" w:hAnsi="Times New Roman" w:cs="Times New Roman"/>
              </w:rPr>
              <w:t>Удельный вес общей площади жилищного фонда оборудованного водоотведением (канализацией)</w:t>
            </w:r>
          </w:p>
        </w:tc>
        <w:tc>
          <w:tcPr>
            <w:tcW w:w="850"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38,6</w:t>
            </w:r>
          </w:p>
        </w:tc>
        <w:tc>
          <w:tcPr>
            <w:tcW w:w="850"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41,1</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42,6</w:t>
            </w:r>
          </w:p>
        </w:tc>
        <w:tc>
          <w:tcPr>
            <w:tcW w:w="850" w:type="dxa"/>
          </w:tcPr>
          <w:p w:rsidR="008E30A2" w:rsidRPr="009E3780" w:rsidRDefault="008E30A2" w:rsidP="006917AF">
            <w:pPr>
              <w:pStyle w:val="ConsPlusNormal"/>
              <w:ind w:firstLine="23"/>
              <w:jc w:val="center"/>
              <w:rPr>
                <w:rFonts w:ascii="Times New Roman" w:hAnsi="Times New Roman" w:cs="Times New Roman"/>
              </w:rPr>
            </w:pPr>
            <w:r w:rsidRPr="009E3780">
              <w:rPr>
                <w:rFonts w:ascii="Times New Roman" w:hAnsi="Times New Roman" w:cs="Times New Roman"/>
              </w:rPr>
              <w:t>56,2</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56,2</w:t>
            </w:r>
          </w:p>
        </w:tc>
        <w:tc>
          <w:tcPr>
            <w:tcW w:w="850"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56</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56,6</w:t>
            </w:r>
          </w:p>
        </w:tc>
        <w:tc>
          <w:tcPr>
            <w:tcW w:w="708" w:type="dxa"/>
          </w:tcPr>
          <w:p w:rsidR="008E30A2" w:rsidRPr="009E3780" w:rsidRDefault="008E30A2" w:rsidP="006917AF">
            <w:pPr>
              <w:widowControl w:val="0"/>
              <w:ind w:hanging="11"/>
              <w:jc w:val="center"/>
            </w:pPr>
            <w:r w:rsidRPr="009E3780">
              <w:t>57,6</w:t>
            </w:r>
          </w:p>
        </w:tc>
        <w:tc>
          <w:tcPr>
            <w:tcW w:w="709" w:type="dxa"/>
          </w:tcPr>
          <w:p w:rsidR="008E30A2" w:rsidRPr="009E3780" w:rsidRDefault="008E30A2" w:rsidP="006917AF">
            <w:pPr>
              <w:widowControl w:val="0"/>
              <w:ind w:hanging="11"/>
              <w:jc w:val="center"/>
            </w:pPr>
            <w:r w:rsidRPr="009E3780">
              <w:t>59,5</w:t>
            </w:r>
          </w:p>
        </w:tc>
        <w:tc>
          <w:tcPr>
            <w:tcW w:w="709" w:type="dxa"/>
          </w:tcPr>
          <w:p w:rsidR="008E30A2" w:rsidRPr="009E3780" w:rsidRDefault="008E30A2" w:rsidP="008E30A2">
            <w:pPr>
              <w:widowControl w:val="0"/>
              <w:ind w:hanging="11"/>
              <w:jc w:val="center"/>
            </w:pPr>
            <w:r w:rsidRPr="009E3780">
              <w:t>-</w:t>
            </w:r>
          </w:p>
        </w:tc>
        <w:tc>
          <w:tcPr>
            <w:tcW w:w="2410" w:type="dxa"/>
            <w:vMerge/>
          </w:tcPr>
          <w:p w:rsidR="008E30A2" w:rsidRPr="009E3780" w:rsidRDefault="008E30A2" w:rsidP="006917AF">
            <w:pPr>
              <w:widowControl w:val="0"/>
              <w:ind w:hanging="11"/>
              <w:jc w:val="center"/>
            </w:pPr>
          </w:p>
        </w:tc>
      </w:tr>
      <w:tr w:rsidR="008E30A2" w:rsidRPr="009E3780" w:rsidTr="005142C7">
        <w:trPr>
          <w:trHeight w:val="499"/>
        </w:trPr>
        <w:tc>
          <w:tcPr>
            <w:tcW w:w="624"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10.4</w:t>
            </w:r>
          </w:p>
        </w:tc>
        <w:tc>
          <w:tcPr>
            <w:tcW w:w="3266" w:type="dxa"/>
          </w:tcPr>
          <w:p w:rsidR="008E30A2" w:rsidRPr="009E3780" w:rsidRDefault="008E30A2" w:rsidP="00FC5983">
            <w:pPr>
              <w:pStyle w:val="ConsPlusNormal"/>
              <w:ind w:firstLine="0"/>
              <w:rPr>
                <w:rFonts w:ascii="Times New Roman" w:hAnsi="Times New Roman" w:cs="Times New Roman"/>
              </w:rPr>
            </w:pPr>
            <w:r w:rsidRPr="009E3780">
              <w:rPr>
                <w:rFonts w:ascii="Times New Roman" w:hAnsi="Times New Roman" w:cs="Times New Roman"/>
              </w:rPr>
              <w:t xml:space="preserve">Доля населения Ненецкого автономного округа, обеспеченного качественной питьевой водой из </w:t>
            </w:r>
            <w:r w:rsidRPr="009E3780">
              <w:rPr>
                <w:rFonts w:ascii="Times New Roman" w:hAnsi="Times New Roman" w:cs="Times New Roman"/>
              </w:rPr>
              <w:lastRenderedPageBreak/>
              <w:t>систем централизованного водоснабжения</w:t>
            </w:r>
          </w:p>
        </w:tc>
        <w:tc>
          <w:tcPr>
            <w:tcW w:w="850" w:type="dxa"/>
          </w:tcPr>
          <w:p w:rsidR="008E30A2" w:rsidRPr="009E3780" w:rsidRDefault="008E30A2" w:rsidP="008E30A2">
            <w:pPr>
              <w:pStyle w:val="ConsPlusNormal"/>
              <w:ind w:firstLine="0"/>
              <w:jc w:val="center"/>
              <w:rPr>
                <w:rFonts w:ascii="Times New Roman" w:hAnsi="Times New Roman" w:cs="Times New Roman"/>
              </w:rPr>
            </w:pPr>
            <w:r w:rsidRPr="009E3780">
              <w:rPr>
                <w:rFonts w:ascii="Times New Roman" w:hAnsi="Times New Roman" w:cs="Times New Roman"/>
              </w:rPr>
              <w:lastRenderedPageBreak/>
              <w:t>%</w:t>
            </w:r>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51,4</w:t>
            </w:r>
          </w:p>
        </w:tc>
        <w:tc>
          <w:tcPr>
            <w:tcW w:w="708" w:type="dxa"/>
          </w:tcPr>
          <w:p w:rsidR="008E30A2" w:rsidRPr="009E3780" w:rsidRDefault="008E30A2" w:rsidP="006917AF">
            <w:pPr>
              <w:widowControl w:val="0"/>
              <w:ind w:hanging="11"/>
              <w:jc w:val="center"/>
            </w:pPr>
            <w:r w:rsidRPr="009E3780">
              <w:t>52,5</w:t>
            </w:r>
          </w:p>
        </w:tc>
        <w:tc>
          <w:tcPr>
            <w:tcW w:w="709" w:type="dxa"/>
          </w:tcPr>
          <w:p w:rsidR="008E30A2" w:rsidRPr="009E3780" w:rsidRDefault="008E30A2" w:rsidP="006917AF">
            <w:pPr>
              <w:widowControl w:val="0"/>
              <w:ind w:hanging="11"/>
              <w:jc w:val="center"/>
            </w:pPr>
            <w:r w:rsidRPr="009E3780">
              <w:t>55,0</w:t>
            </w:r>
          </w:p>
        </w:tc>
        <w:tc>
          <w:tcPr>
            <w:tcW w:w="709" w:type="dxa"/>
          </w:tcPr>
          <w:p w:rsidR="008E30A2" w:rsidRPr="009E3780" w:rsidRDefault="008E30A2" w:rsidP="008E30A2">
            <w:pPr>
              <w:widowControl w:val="0"/>
              <w:ind w:hanging="11"/>
              <w:jc w:val="center"/>
            </w:pPr>
            <w:r w:rsidRPr="009E3780">
              <w:t>83,8</w:t>
            </w:r>
          </w:p>
        </w:tc>
        <w:tc>
          <w:tcPr>
            <w:tcW w:w="2410" w:type="dxa"/>
            <w:vMerge/>
          </w:tcPr>
          <w:p w:rsidR="008E30A2" w:rsidRPr="009E3780" w:rsidRDefault="008E30A2" w:rsidP="006917AF">
            <w:pPr>
              <w:widowControl w:val="0"/>
              <w:ind w:hanging="11"/>
              <w:jc w:val="center"/>
            </w:pPr>
          </w:p>
        </w:tc>
      </w:tr>
      <w:tr w:rsidR="008E30A2" w:rsidRPr="009E3780" w:rsidTr="005142C7">
        <w:trPr>
          <w:trHeight w:val="499"/>
        </w:trPr>
        <w:tc>
          <w:tcPr>
            <w:tcW w:w="624"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lastRenderedPageBreak/>
              <w:t>10.5</w:t>
            </w:r>
          </w:p>
        </w:tc>
        <w:tc>
          <w:tcPr>
            <w:tcW w:w="3266" w:type="dxa"/>
          </w:tcPr>
          <w:p w:rsidR="008E30A2" w:rsidRPr="009E3780" w:rsidRDefault="008E30A2" w:rsidP="00FC5983">
            <w:pPr>
              <w:pStyle w:val="ConsPlusNormal"/>
              <w:ind w:firstLine="0"/>
              <w:rPr>
                <w:rFonts w:ascii="Times New Roman" w:hAnsi="Times New Roman" w:cs="Times New Roman"/>
              </w:rPr>
            </w:pPr>
            <w:r w:rsidRPr="009E3780">
              <w:rPr>
                <w:rFonts w:ascii="Times New Roman" w:hAnsi="Times New Roman" w:cs="Times New Roman"/>
              </w:rPr>
              <w:t>Доля городского населения Ненецкого автономного округа, обеспеченного качественной питьевой водой из систем централизованного водоснабжения</w:t>
            </w:r>
          </w:p>
        </w:tc>
        <w:tc>
          <w:tcPr>
            <w:tcW w:w="850" w:type="dxa"/>
          </w:tcPr>
          <w:p w:rsidR="008E30A2" w:rsidRPr="009E3780" w:rsidRDefault="008E30A2" w:rsidP="008E30A2">
            <w:pPr>
              <w:pStyle w:val="ConsPlusNormal"/>
              <w:ind w:firstLine="0"/>
              <w:jc w:val="center"/>
              <w:rPr>
                <w:rFonts w:ascii="Times New Roman" w:hAnsi="Times New Roman" w:cs="Times New Roman"/>
              </w:rPr>
            </w:pPr>
            <w:r w:rsidRPr="009E3780">
              <w:rPr>
                <w:rFonts w:ascii="Times New Roman" w:hAnsi="Times New Roman" w:cs="Times New Roman"/>
              </w:rPr>
              <w:t>%</w:t>
            </w:r>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84,3</w:t>
            </w:r>
          </w:p>
        </w:tc>
        <w:tc>
          <w:tcPr>
            <w:tcW w:w="708" w:type="dxa"/>
          </w:tcPr>
          <w:p w:rsidR="008E30A2" w:rsidRPr="009E3780" w:rsidRDefault="008E30A2" w:rsidP="006917AF">
            <w:pPr>
              <w:widowControl w:val="0"/>
              <w:ind w:hanging="11"/>
              <w:jc w:val="center"/>
            </w:pPr>
            <w:r w:rsidRPr="009E3780">
              <w:t>84,9</w:t>
            </w:r>
          </w:p>
        </w:tc>
        <w:tc>
          <w:tcPr>
            <w:tcW w:w="709" w:type="dxa"/>
          </w:tcPr>
          <w:p w:rsidR="008E30A2" w:rsidRPr="009E3780" w:rsidRDefault="008E30A2" w:rsidP="006917AF">
            <w:pPr>
              <w:widowControl w:val="0"/>
              <w:ind w:hanging="11"/>
              <w:jc w:val="center"/>
            </w:pPr>
            <w:r w:rsidRPr="009E3780">
              <w:t>90,5</w:t>
            </w:r>
          </w:p>
        </w:tc>
        <w:tc>
          <w:tcPr>
            <w:tcW w:w="709" w:type="dxa"/>
          </w:tcPr>
          <w:p w:rsidR="008E30A2" w:rsidRPr="009E3780" w:rsidRDefault="008E30A2" w:rsidP="008E30A2">
            <w:pPr>
              <w:widowControl w:val="0"/>
              <w:ind w:hanging="11"/>
              <w:jc w:val="center"/>
            </w:pPr>
            <w:r w:rsidRPr="009E3780">
              <w:t>100</w:t>
            </w:r>
          </w:p>
        </w:tc>
        <w:tc>
          <w:tcPr>
            <w:tcW w:w="2410" w:type="dxa"/>
            <w:vMerge/>
          </w:tcPr>
          <w:p w:rsidR="008E30A2" w:rsidRPr="009E3780" w:rsidRDefault="008E30A2" w:rsidP="006917AF">
            <w:pPr>
              <w:widowControl w:val="0"/>
              <w:ind w:hanging="11"/>
              <w:jc w:val="center"/>
            </w:pPr>
          </w:p>
        </w:tc>
      </w:tr>
      <w:tr w:rsidR="008E30A2" w:rsidRPr="009E3780" w:rsidTr="005142C7">
        <w:trPr>
          <w:trHeight w:val="499"/>
        </w:trPr>
        <w:tc>
          <w:tcPr>
            <w:tcW w:w="624" w:type="dxa"/>
          </w:tcPr>
          <w:p w:rsidR="008E30A2" w:rsidRPr="009E3780" w:rsidRDefault="008E30A2" w:rsidP="006917AF">
            <w:pPr>
              <w:pStyle w:val="ConsPlusNormal"/>
              <w:ind w:firstLine="0"/>
              <w:jc w:val="center"/>
              <w:rPr>
                <w:rFonts w:ascii="Times New Roman" w:hAnsi="Times New Roman" w:cs="Times New Roman"/>
              </w:rPr>
            </w:pPr>
            <w:r w:rsidRPr="009E3780">
              <w:rPr>
                <w:rFonts w:ascii="Times New Roman" w:hAnsi="Times New Roman" w:cs="Times New Roman"/>
              </w:rPr>
              <w:t>10.6</w:t>
            </w:r>
          </w:p>
        </w:tc>
        <w:tc>
          <w:tcPr>
            <w:tcW w:w="3266" w:type="dxa"/>
          </w:tcPr>
          <w:p w:rsidR="008E30A2" w:rsidRPr="009E3780" w:rsidRDefault="008E30A2" w:rsidP="00D963C3">
            <w:pPr>
              <w:pStyle w:val="ConsPlusNormal"/>
              <w:ind w:firstLine="0"/>
              <w:rPr>
                <w:rFonts w:ascii="Times New Roman" w:hAnsi="Times New Roman" w:cs="Times New Roman"/>
              </w:rPr>
            </w:pPr>
            <w:r w:rsidRPr="009E3780">
              <w:rPr>
                <w:rFonts w:ascii="Times New Roman" w:hAnsi="Times New Roman" w:cs="Times New Roman"/>
              </w:rPr>
              <w:t xml:space="preserve">Построены и реконструированы крупные объекты питьевого водоснабжения, предусмотренные </w:t>
            </w:r>
            <w:proofErr w:type="gramStart"/>
            <w:r w:rsidRPr="009E3780">
              <w:rPr>
                <w:rFonts w:ascii="Times New Roman" w:hAnsi="Times New Roman" w:cs="Times New Roman"/>
              </w:rPr>
              <w:t>региональной</w:t>
            </w:r>
            <w:proofErr w:type="gramEnd"/>
            <w:r w:rsidRPr="009E3780">
              <w:rPr>
                <w:rFonts w:ascii="Times New Roman" w:hAnsi="Times New Roman" w:cs="Times New Roman"/>
              </w:rPr>
              <w:t>/ муниципальными программами, нарастающим итогом</w:t>
            </w:r>
          </w:p>
        </w:tc>
        <w:tc>
          <w:tcPr>
            <w:tcW w:w="850" w:type="dxa"/>
          </w:tcPr>
          <w:p w:rsidR="008E30A2" w:rsidRPr="009E3780" w:rsidRDefault="008E30A2" w:rsidP="008E30A2">
            <w:pPr>
              <w:pStyle w:val="ConsPlusNormal"/>
              <w:ind w:firstLine="0"/>
              <w:jc w:val="center"/>
              <w:rPr>
                <w:rFonts w:ascii="Times New Roman" w:hAnsi="Times New Roman" w:cs="Times New Roman"/>
              </w:rPr>
            </w:pPr>
            <w:proofErr w:type="spellStart"/>
            <w:proofErr w:type="gramStart"/>
            <w:r w:rsidRPr="009E3780">
              <w:rPr>
                <w:rFonts w:ascii="Times New Roman" w:hAnsi="Times New Roman" w:cs="Times New Roman"/>
              </w:rPr>
              <w:t>шт</w:t>
            </w:r>
            <w:proofErr w:type="spellEnd"/>
            <w:proofErr w:type="gramEnd"/>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8E30A2">
            <w:pPr>
              <w:jc w:val="center"/>
            </w:pPr>
            <w:r w:rsidRPr="009E3780">
              <w:t>-</w:t>
            </w:r>
          </w:p>
        </w:tc>
        <w:tc>
          <w:tcPr>
            <w:tcW w:w="850" w:type="dxa"/>
          </w:tcPr>
          <w:p w:rsidR="008E30A2" w:rsidRPr="009E3780" w:rsidRDefault="008E30A2" w:rsidP="008E30A2">
            <w:pPr>
              <w:jc w:val="center"/>
            </w:pPr>
            <w:r w:rsidRPr="009E3780">
              <w:t>-</w:t>
            </w:r>
          </w:p>
        </w:tc>
        <w:tc>
          <w:tcPr>
            <w:tcW w:w="851" w:type="dxa"/>
          </w:tcPr>
          <w:p w:rsidR="008E30A2" w:rsidRPr="009E3780" w:rsidRDefault="008E30A2" w:rsidP="008E30A2">
            <w:pPr>
              <w:jc w:val="center"/>
            </w:pPr>
            <w:r w:rsidRPr="009E3780">
              <w:t>-</w:t>
            </w:r>
          </w:p>
        </w:tc>
        <w:tc>
          <w:tcPr>
            <w:tcW w:w="708" w:type="dxa"/>
          </w:tcPr>
          <w:p w:rsidR="008E30A2" w:rsidRPr="009E3780" w:rsidRDefault="008E30A2" w:rsidP="008E30A2">
            <w:pPr>
              <w:jc w:val="center"/>
            </w:pPr>
            <w:r w:rsidRPr="009E3780">
              <w:t>1</w:t>
            </w:r>
          </w:p>
        </w:tc>
        <w:tc>
          <w:tcPr>
            <w:tcW w:w="709" w:type="dxa"/>
          </w:tcPr>
          <w:p w:rsidR="008E30A2" w:rsidRPr="009E3780" w:rsidRDefault="008E30A2" w:rsidP="008E30A2">
            <w:pPr>
              <w:jc w:val="center"/>
            </w:pPr>
            <w:r w:rsidRPr="009E3780">
              <w:t>1</w:t>
            </w:r>
          </w:p>
        </w:tc>
        <w:tc>
          <w:tcPr>
            <w:tcW w:w="709" w:type="dxa"/>
          </w:tcPr>
          <w:p w:rsidR="008E30A2" w:rsidRPr="009E3780" w:rsidRDefault="008E30A2" w:rsidP="008E30A2">
            <w:pPr>
              <w:jc w:val="center"/>
              <w:rPr>
                <w:rFonts w:ascii="Calibri" w:hAnsi="Calibri" w:cs="Calibri"/>
                <w:sz w:val="24"/>
                <w:szCs w:val="24"/>
              </w:rPr>
            </w:pPr>
            <w:r w:rsidRPr="009E3780">
              <w:t>3</w:t>
            </w:r>
          </w:p>
        </w:tc>
        <w:tc>
          <w:tcPr>
            <w:tcW w:w="2410" w:type="dxa"/>
            <w:vMerge/>
          </w:tcPr>
          <w:p w:rsidR="008E30A2" w:rsidRPr="009E3780" w:rsidRDefault="008E30A2" w:rsidP="006917AF">
            <w:pPr>
              <w:widowControl w:val="0"/>
              <w:ind w:hanging="11"/>
              <w:jc w:val="center"/>
            </w:pPr>
          </w:p>
        </w:tc>
      </w:tr>
      <w:tr w:rsidR="005142C7" w:rsidRPr="009E3780" w:rsidTr="008E30A2">
        <w:trPr>
          <w:trHeight w:val="128"/>
        </w:trPr>
        <w:tc>
          <w:tcPr>
            <w:tcW w:w="624" w:type="dxa"/>
          </w:tcPr>
          <w:p w:rsidR="005142C7" w:rsidRPr="009E3780" w:rsidRDefault="005142C7" w:rsidP="002E1F7C">
            <w:pPr>
              <w:widowControl w:val="0"/>
              <w:ind w:hanging="11"/>
              <w:jc w:val="center"/>
            </w:pPr>
            <w:r w:rsidRPr="009E3780">
              <w:t>11</w:t>
            </w:r>
          </w:p>
        </w:tc>
        <w:tc>
          <w:tcPr>
            <w:tcW w:w="14606" w:type="dxa"/>
            <w:gridSpan w:val="13"/>
          </w:tcPr>
          <w:p w:rsidR="005142C7" w:rsidRPr="009E3780" w:rsidRDefault="005142C7" w:rsidP="00207EDB">
            <w:pPr>
              <w:widowControl w:val="0"/>
              <w:ind w:hanging="11"/>
            </w:pPr>
            <w:r w:rsidRPr="009E3780">
              <w:rPr>
                <w:bCs/>
              </w:rPr>
              <w:t>Подпрограмма 6 «Развитие энергетического комплекса в Ненецком автономном округе»</w:t>
            </w:r>
          </w:p>
        </w:tc>
      </w:tr>
      <w:tr w:rsidR="003C42EB" w:rsidRPr="009E3780" w:rsidTr="005142C7">
        <w:trPr>
          <w:trHeight w:val="499"/>
        </w:trPr>
        <w:tc>
          <w:tcPr>
            <w:tcW w:w="624" w:type="dxa"/>
          </w:tcPr>
          <w:p w:rsidR="003C42EB" w:rsidRPr="009E3780" w:rsidRDefault="003C42EB" w:rsidP="006917AF">
            <w:pPr>
              <w:pStyle w:val="ConsPlusNormal"/>
              <w:ind w:firstLine="0"/>
              <w:jc w:val="center"/>
              <w:rPr>
                <w:rFonts w:ascii="Times New Roman" w:hAnsi="Times New Roman" w:cs="Times New Roman"/>
              </w:rPr>
            </w:pPr>
            <w:r w:rsidRPr="009E3780">
              <w:rPr>
                <w:rFonts w:ascii="Times New Roman" w:hAnsi="Times New Roman" w:cs="Times New Roman"/>
              </w:rPr>
              <w:t>11.1</w:t>
            </w:r>
          </w:p>
        </w:tc>
        <w:tc>
          <w:tcPr>
            <w:tcW w:w="3266" w:type="dxa"/>
          </w:tcPr>
          <w:p w:rsidR="003C42EB" w:rsidRPr="009E3780" w:rsidRDefault="003C42EB" w:rsidP="00D963C3">
            <w:pPr>
              <w:pStyle w:val="ConsPlusNormal"/>
              <w:ind w:firstLine="0"/>
              <w:rPr>
                <w:rFonts w:ascii="Times New Roman" w:hAnsi="Times New Roman" w:cs="Times New Roman"/>
              </w:rPr>
            </w:pPr>
            <w:r w:rsidRPr="009E3780">
              <w:rPr>
                <w:rFonts w:ascii="Times New Roman" w:hAnsi="Times New Roman" w:cs="Times New Roman"/>
              </w:rPr>
              <w:t>Мощность источников теплоснабжения</w:t>
            </w:r>
          </w:p>
        </w:tc>
        <w:tc>
          <w:tcPr>
            <w:tcW w:w="850" w:type="dxa"/>
          </w:tcPr>
          <w:p w:rsidR="003C42EB" w:rsidRPr="009E3780" w:rsidRDefault="003C42EB" w:rsidP="006917AF">
            <w:pPr>
              <w:pStyle w:val="ConsPlusNormal"/>
              <w:ind w:firstLine="0"/>
              <w:jc w:val="center"/>
              <w:rPr>
                <w:rFonts w:ascii="Times New Roman" w:hAnsi="Times New Roman" w:cs="Times New Roman"/>
              </w:rPr>
            </w:pPr>
            <w:proofErr w:type="spellStart"/>
            <w:r w:rsidRPr="009E3780">
              <w:rPr>
                <w:rFonts w:ascii="Times New Roman" w:hAnsi="Times New Roman" w:cs="Times New Roman"/>
              </w:rPr>
              <w:t>гигакал</w:t>
            </w:r>
            <w:proofErr w:type="spellEnd"/>
            <w:r w:rsidRPr="009E3780">
              <w:rPr>
                <w:rFonts w:ascii="Times New Roman" w:hAnsi="Times New Roman" w:cs="Times New Roman"/>
              </w:rPr>
              <w:t>/ час</w:t>
            </w:r>
          </w:p>
        </w:tc>
        <w:tc>
          <w:tcPr>
            <w:tcW w:w="851" w:type="dxa"/>
          </w:tcPr>
          <w:p w:rsidR="003C42EB" w:rsidRPr="009E3780" w:rsidRDefault="003C42EB" w:rsidP="00C87112">
            <w:pPr>
              <w:jc w:val="center"/>
            </w:pPr>
            <w:r w:rsidRPr="009E3780">
              <w:t>-</w:t>
            </w:r>
          </w:p>
        </w:tc>
        <w:tc>
          <w:tcPr>
            <w:tcW w:w="850" w:type="dxa"/>
          </w:tcPr>
          <w:p w:rsidR="003C42EB" w:rsidRPr="009E3780" w:rsidRDefault="003C42EB" w:rsidP="00C87112">
            <w:pPr>
              <w:jc w:val="center"/>
            </w:pPr>
            <w:r w:rsidRPr="009E3780">
              <w:t>-</w:t>
            </w:r>
          </w:p>
        </w:tc>
        <w:tc>
          <w:tcPr>
            <w:tcW w:w="851" w:type="dxa"/>
          </w:tcPr>
          <w:p w:rsidR="003C42EB" w:rsidRPr="009E3780" w:rsidRDefault="003C42EB" w:rsidP="00C87112">
            <w:pPr>
              <w:jc w:val="center"/>
            </w:pPr>
            <w:r w:rsidRPr="009E3780">
              <w:t>-</w:t>
            </w:r>
          </w:p>
        </w:tc>
        <w:tc>
          <w:tcPr>
            <w:tcW w:w="850" w:type="dxa"/>
          </w:tcPr>
          <w:p w:rsidR="003C42EB" w:rsidRPr="009E3780" w:rsidRDefault="003C42EB" w:rsidP="00C87112">
            <w:pPr>
              <w:pStyle w:val="ConsPlusNormal"/>
              <w:ind w:firstLine="23"/>
              <w:jc w:val="center"/>
              <w:rPr>
                <w:rFonts w:ascii="Times New Roman" w:hAnsi="Times New Roman" w:cs="Times New Roman"/>
              </w:rPr>
            </w:pPr>
            <w:r w:rsidRPr="009E3780">
              <w:rPr>
                <w:rFonts w:ascii="Times New Roman" w:hAnsi="Times New Roman" w:cs="Times New Roman"/>
              </w:rPr>
              <w:t>-</w:t>
            </w:r>
          </w:p>
        </w:tc>
        <w:tc>
          <w:tcPr>
            <w:tcW w:w="851" w:type="dxa"/>
          </w:tcPr>
          <w:p w:rsidR="003C42EB" w:rsidRPr="009E3780" w:rsidRDefault="003C42EB" w:rsidP="00C87112">
            <w:pPr>
              <w:jc w:val="center"/>
            </w:pPr>
            <w:r w:rsidRPr="009E3780">
              <w:t>-</w:t>
            </w:r>
          </w:p>
        </w:tc>
        <w:tc>
          <w:tcPr>
            <w:tcW w:w="850" w:type="dxa"/>
          </w:tcPr>
          <w:p w:rsidR="003C42EB" w:rsidRPr="009E3780" w:rsidRDefault="008D513A" w:rsidP="00C87112">
            <w:pPr>
              <w:jc w:val="center"/>
            </w:pPr>
            <w:r w:rsidRPr="009E3780">
              <w:t>213,5</w:t>
            </w:r>
          </w:p>
        </w:tc>
        <w:tc>
          <w:tcPr>
            <w:tcW w:w="851" w:type="dxa"/>
          </w:tcPr>
          <w:p w:rsidR="003C42EB" w:rsidRPr="009E3780" w:rsidRDefault="008D513A" w:rsidP="00C87112">
            <w:pPr>
              <w:jc w:val="center"/>
            </w:pPr>
            <w:r w:rsidRPr="009E3780">
              <w:t>218,0</w:t>
            </w:r>
          </w:p>
        </w:tc>
        <w:tc>
          <w:tcPr>
            <w:tcW w:w="708" w:type="dxa"/>
          </w:tcPr>
          <w:p w:rsidR="003C42EB" w:rsidRPr="009E3780" w:rsidRDefault="008D513A" w:rsidP="00C87112">
            <w:pPr>
              <w:jc w:val="center"/>
            </w:pPr>
            <w:r w:rsidRPr="009E3780">
              <w:t>218,0</w:t>
            </w:r>
          </w:p>
        </w:tc>
        <w:tc>
          <w:tcPr>
            <w:tcW w:w="709" w:type="dxa"/>
          </w:tcPr>
          <w:p w:rsidR="003C42EB" w:rsidRPr="009E3780" w:rsidRDefault="008D513A" w:rsidP="00C23E34">
            <w:pPr>
              <w:jc w:val="center"/>
            </w:pPr>
            <w:r w:rsidRPr="009E3780">
              <w:t>218,0</w:t>
            </w:r>
          </w:p>
        </w:tc>
        <w:tc>
          <w:tcPr>
            <w:tcW w:w="709" w:type="dxa"/>
          </w:tcPr>
          <w:p w:rsidR="003C42EB" w:rsidRPr="009E3780" w:rsidRDefault="003C42EB" w:rsidP="008E30A2">
            <w:pPr>
              <w:jc w:val="center"/>
            </w:pPr>
            <w:r w:rsidRPr="009E3780">
              <w:t>-</w:t>
            </w:r>
          </w:p>
        </w:tc>
        <w:tc>
          <w:tcPr>
            <w:tcW w:w="2410" w:type="dxa"/>
            <w:vMerge w:val="restart"/>
          </w:tcPr>
          <w:p w:rsidR="003C42EB" w:rsidRPr="009E3780" w:rsidRDefault="003C42EB" w:rsidP="006917AF">
            <w:pPr>
              <w:widowControl w:val="0"/>
              <w:ind w:hanging="11"/>
              <w:jc w:val="center"/>
            </w:pPr>
            <w:r w:rsidRPr="009E3780">
              <w:rPr>
                <w:color w:val="FF0000"/>
              </w:rPr>
              <w:t>Приказ ДС и ЖКХ НАО от 22.02.2019 № 15</w:t>
            </w:r>
          </w:p>
        </w:tc>
      </w:tr>
      <w:tr w:rsidR="003C42EB" w:rsidRPr="009E3780" w:rsidTr="005142C7">
        <w:trPr>
          <w:trHeight w:val="499"/>
        </w:trPr>
        <w:tc>
          <w:tcPr>
            <w:tcW w:w="624" w:type="dxa"/>
          </w:tcPr>
          <w:p w:rsidR="003C42EB" w:rsidRPr="009E3780" w:rsidRDefault="003C42EB" w:rsidP="006917AF">
            <w:pPr>
              <w:pStyle w:val="ConsPlusNormal"/>
              <w:ind w:firstLine="0"/>
              <w:jc w:val="center"/>
              <w:rPr>
                <w:rFonts w:ascii="Times New Roman" w:hAnsi="Times New Roman" w:cs="Times New Roman"/>
              </w:rPr>
            </w:pPr>
            <w:r w:rsidRPr="009E3780">
              <w:rPr>
                <w:rFonts w:ascii="Times New Roman" w:hAnsi="Times New Roman" w:cs="Times New Roman"/>
              </w:rPr>
              <w:t>11.2</w:t>
            </w:r>
          </w:p>
        </w:tc>
        <w:tc>
          <w:tcPr>
            <w:tcW w:w="3266" w:type="dxa"/>
          </w:tcPr>
          <w:p w:rsidR="003C42EB" w:rsidRPr="009E3780" w:rsidRDefault="003C42EB" w:rsidP="00D963C3">
            <w:pPr>
              <w:pStyle w:val="ConsPlusNormal"/>
              <w:ind w:firstLine="0"/>
              <w:rPr>
                <w:rFonts w:ascii="Times New Roman" w:hAnsi="Times New Roman" w:cs="Times New Roman"/>
              </w:rPr>
            </w:pPr>
            <w:r w:rsidRPr="009E3780">
              <w:rPr>
                <w:rFonts w:ascii="Times New Roman" w:hAnsi="Times New Roman" w:cs="Times New Roman"/>
              </w:rPr>
              <w:t>Число источников теплоснабжения</w:t>
            </w:r>
          </w:p>
        </w:tc>
        <w:tc>
          <w:tcPr>
            <w:tcW w:w="850" w:type="dxa"/>
          </w:tcPr>
          <w:p w:rsidR="003C42EB" w:rsidRPr="009E3780" w:rsidRDefault="003C42EB" w:rsidP="006917AF">
            <w:pPr>
              <w:pStyle w:val="ConsPlusNormal"/>
              <w:ind w:firstLine="0"/>
              <w:jc w:val="center"/>
              <w:rPr>
                <w:rFonts w:ascii="Times New Roman" w:hAnsi="Times New Roman" w:cs="Times New Roman"/>
              </w:rPr>
            </w:pPr>
            <w:proofErr w:type="spellStart"/>
            <w:proofErr w:type="gramStart"/>
            <w:r w:rsidRPr="009E3780">
              <w:rPr>
                <w:rFonts w:ascii="Times New Roman" w:hAnsi="Times New Roman" w:cs="Times New Roman"/>
              </w:rPr>
              <w:t>шт</w:t>
            </w:r>
            <w:proofErr w:type="spellEnd"/>
            <w:proofErr w:type="gramEnd"/>
          </w:p>
        </w:tc>
        <w:tc>
          <w:tcPr>
            <w:tcW w:w="851" w:type="dxa"/>
          </w:tcPr>
          <w:p w:rsidR="003C42EB" w:rsidRPr="009E3780" w:rsidRDefault="003C42EB" w:rsidP="00C87112">
            <w:pPr>
              <w:jc w:val="center"/>
            </w:pPr>
            <w:r w:rsidRPr="009E3780">
              <w:t>-</w:t>
            </w:r>
          </w:p>
        </w:tc>
        <w:tc>
          <w:tcPr>
            <w:tcW w:w="850" w:type="dxa"/>
          </w:tcPr>
          <w:p w:rsidR="003C42EB" w:rsidRPr="009E3780" w:rsidRDefault="003C42EB" w:rsidP="00C87112">
            <w:pPr>
              <w:jc w:val="center"/>
            </w:pPr>
            <w:r w:rsidRPr="009E3780">
              <w:t>-</w:t>
            </w:r>
          </w:p>
        </w:tc>
        <w:tc>
          <w:tcPr>
            <w:tcW w:w="851" w:type="dxa"/>
          </w:tcPr>
          <w:p w:rsidR="003C42EB" w:rsidRPr="009E3780" w:rsidRDefault="003C42EB" w:rsidP="00C87112">
            <w:pPr>
              <w:jc w:val="center"/>
            </w:pPr>
            <w:r w:rsidRPr="009E3780">
              <w:t>-</w:t>
            </w:r>
          </w:p>
        </w:tc>
        <w:tc>
          <w:tcPr>
            <w:tcW w:w="850" w:type="dxa"/>
          </w:tcPr>
          <w:p w:rsidR="003C42EB" w:rsidRPr="009E3780" w:rsidRDefault="003C42EB" w:rsidP="00C87112">
            <w:pPr>
              <w:pStyle w:val="ConsPlusNormal"/>
              <w:ind w:firstLine="23"/>
              <w:jc w:val="center"/>
              <w:rPr>
                <w:rFonts w:ascii="Times New Roman" w:hAnsi="Times New Roman" w:cs="Times New Roman"/>
              </w:rPr>
            </w:pPr>
            <w:r w:rsidRPr="009E3780">
              <w:rPr>
                <w:rFonts w:ascii="Times New Roman" w:hAnsi="Times New Roman" w:cs="Times New Roman"/>
              </w:rPr>
              <w:t>-</w:t>
            </w:r>
          </w:p>
        </w:tc>
        <w:tc>
          <w:tcPr>
            <w:tcW w:w="851" w:type="dxa"/>
          </w:tcPr>
          <w:p w:rsidR="003C42EB" w:rsidRPr="009E3780" w:rsidRDefault="003C42EB" w:rsidP="00C87112">
            <w:pPr>
              <w:jc w:val="center"/>
            </w:pPr>
            <w:r w:rsidRPr="009E3780">
              <w:t>-</w:t>
            </w:r>
          </w:p>
        </w:tc>
        <w:tc>
          <w:tcPr>
            <w:tcW w:w="850" w:type="dxa"/>
          </w:tcPr>
          <w:p w:rsidR="003C42EB" w:rsidRPr="009E3780" w:rsidRDefault="008D513A" w:rsidP="00C87112">
            <w:pPr>
              <w:jc w:val="center"/>
            </w:pPr>
            <w:r w:rsidRPr="009E3780">
              <w:t>114</w:t>
            </w:r>
          </w:p>
        </w:tc>
        <w:tc>
          <w:tcPr>
            <w:tcW w:w="851" w:type="dxa"/>
          </w:tcPr>
          <w:p w:rsidR="003C42EB" w:rsidRPr="009E3780" w:rsidRDefault="008D513A" w:rsidP="00C87112">
            <w:pPr>
              <w:jc w:val="center"/>
            </w:pPr>
            <w:r w:rsidRPr="009E3780">
              <w:t>108</w:t>
            </w:r>
          </w:p>
        </w:tc>
        <w:tc>
          <w:tcPr>
            <w:tcW w:w="708" w:type="dxa"/>
          </w:tcPr>
          <w:p w:rsidR="003C42EB" w:rsidRPr="009E3780" w:rsidRDefault="008D513A" w:rsidP="00C87112">
            <w:pPr>
              <w:jc w:val="center"/>
            </w:pPr>
            <w:r w:rsidRPr="009E3780">
              <w:t>108</w:t>
            </w:r>
          </w:p>
        </w:tc>
        <w:tc>
          <w:tcPr>
            <w:tcW w:w="709" w:type="dxa"/>
          </w:tcPr>
          <w:p w:rsidR="003C42EB" w:rsidRPr="009E3780" w:rsidRDefault="008D513A" w:rsidP="00C23E34">
            <w:pPr>
              <w:jc w:val="center"/>
            </w:pPr>
            <w:r w:rsidRPr="009E3780">
              <w:t>108</w:t>
            </w:r>
          </w:p>
        </w:tc>
        <w:tc>
          <w:tcPr>
            <w:tcW w:w="709" w:type="dxa"/>
          </w:tcPr>
          <w:p w:rsidR="003C42EB" w:rsidRPr="009E3780" w:rsidRDefault="003C42EB" w:rsidP="008E30A2">
            <w:pPr>
              <w:jc w:val="center"/>
            </w:pPr>
            <w:r w:rsidRPr="009E3780">
              <w:t>-</w:t>
            </w:r>
          </w:p>
        </w:tc>
        <w:tc>
          <w:tcPr>
            <w:tcW w:w="2410" w:type="dxa"/>
            <w:vMerge/>
          </w:tcPr>
          <w:p w:rsidR="003C42EB" w:rsidRPr="009E3780" w:rsidRDefault="003C42EB" w:rsidP="006917AF">
            <w:pPr>
              <w:widowControl w:val="0"/>
              <w:ind w:hanging="11"/>
              <w:jc w:val="center"/>
            </w:pPr>
          </w:p>
        </w:tc>
      </w:tr>
    </w:tbl>
    <w:p w:rsidR="009C78A6" w:rsidRPr="009E3780" w:rsidRDefault="0093092F" w:rsidP="006917AF">
      <w:pPr>
        <w:widowControl w:val="0"/>
        <w:jc w:val="right"/>
        <w:rPr>
          <w:lang w:eastAsia="ja-JP"/>
        </w:rPr>
      </w:pPr>
      <w:r w:rsidRPr="009E3780">
        <w:rPr>
          <w:sz w:val="28"/>
          <w:szCs w:val="28"/>
        </w:rPr>
        <w:t>».</w:t>
      </w:r>
    </w:p>
    <w:p w:rsidR="00B66D68" w:rsidRPr="009E3780" w:rsidRDefault="00B66D68" w:rsidP="006917AF">
      <w:pPr>
        <w:widowControl w:val="0"/>
        <w:rPr>
          <w:lang w:eastAsia="ja-JP"/>
        </w:rPr>
      </w:pPr>
    </w:p>
    <w:p w:rsidR="0093092F" w:rsidRPr="009E3780" w:rsidRDefault="0093092F" w:rsidP="006917AF">
      <w:pPr>
        <w:widowControl w:val="0"/>
        <w:rPr>
          <w:lang w:eastAsia="ja-JP"/>
        </w:rPr>
        <w:sectPr w:rsidR="0093092F" w:rsidRPr="009E3780" w:rsidSect="000E406D">
          <w:pgSz w:w="16838" w:h="11906" w:orient="landscape" w:code="9"/>
          <w:pgMar w:top="1701" w:right="820" w:bottom="851" w:left="993" w:header="567" w:footer="709" w:gutter="0"/>
          <w:cols w:space="708"/>
          <w:docGrid w:linePitch="360"/>
        </w:sectPr>
      </w:pPr>
    </w:p>
    <w:p w:rsidR="00542760" w:rsidRPr="009E3780" w:rsidRDefault="00A33B54" w:rsidP="00542760">
      <w:pPr>
        <w:widowControl w:val="0"/>
        <w:autoSpaceDE w:val="0"/>
        <w:autoSpaceDN w:val="0"/>
        <w:adjustRightInd w:val="0"/>
        <w:ind w:right="-2" w:firstLine="709"/>
        <w:rPr>
          <w:sz w:val="28"/>
          <w:szCs w:val="28"/>
        </w:rPr>
      </w:pPr>
      <w:r w:rsidRPr="009E3780">
        <w:rPr>
          <w:sz w:val="28"/>
          <w:szCs w:val="28"/>
        </w:rPr>
        <w:lastRenderedPageBreak/>
        <w:t>1</w:t>
      </w:r>
      <w:r w:rsidR="00AC0439" w:rsidRPr="009E3780">
        <w:rPr>
          <w:sz w:val="28"/>
          <w:szCs w:val="28"/>
        </w:rPr>
        <w:t>1</w:t>
      </w:r>
      <w:r w:rsidR="00542760" w:rsidRPr="009E3780">
        <w:rPr>
          <w:sz w:val="28"/>
          <w:szCs w:val="28"/>
        </w:rPr>
        <w:t xml:space="preserve">. Приложение 3 к Программе изложить в следующей редакции: </w:t>
      </w:r>
    </w:p>
    <w:p w:rsidR="00FA45D0" w:rsidRPr="009E3780" w:rsidRDefault="00542760" w:rsidP="00542760">
      <w:pPr>
        <w:widowControl w:val="0"/>
        <w:autoSpaceDE w:val="0"/>
        <w:autoSpaceDN w:val="0"/>
        <w:adjustRightInd w:val="0"/>
        <w:ind w:left="10206"/>
        <w:outlineLvl w:val="0"/>
        <w:rPr>
          <w:rFonts w:eastAsiaTheme="minorEastAsia"/>
          <w:sz w:val="28"/>
          <w:szCs w:val="28"/>
        </w:rPr>
      </w:pPr>
      <w:r w:rsidRPr="009E3780">
        <w:rPr>
          <w:sz w:val="26"/>
          <w:szCs w:val="26"/>
        </w:rPr>
        <w:t xml:space="preserve"> </w:t>
      </w:r>
      <w:r w:rsidR="00FA45D0" w:rsidRPr="009E3780">
        <w:rPr>
          <w:sz w:val="26"/>
          <w:szCs w:val="26"/>
        </w:rPr>
        <w:t>«</w:t>
      </w:r>
      <w:r w:rsidR="00FA45D0" w:rsidRPr="009E3780">
        <w:rPr>
          <w:rFonts w:eastAsiaTheme="minorEastAsia"/>
          <w:sz w:val="28"/>
          <w:szCs w:val="28"/>
        </w:rPr>
        <w:t>Приложение 3</w:t>
      </w:r>
    </w:p>
    <w:p w:rsidR="00FA45D0" w:rsidRPr="009E3780" w:rsidRDefault="00FA45D0" w:rsidP="00FA45D0">
      <w:pPr>
        <w:widowControl w:val="0"/>
        <w:autoSpaceDE w:val="0"/>
        <w:autoSpaceDN w:val="0"/>
        <w:adjustRightInd w:val="0"/>
        <w:ind w:left="10206"/>
        <w:rPr>
          <w:rFonts w:eastAsiaTheme="minorEastAsia"/>
          <w:sz w:val="28"/>
          <w:szCs w:val="28"/>
        </w:rPr>
      </w:pPr>
      <w:r w:rsidRPr="009E3780">
        <w:rPr>
          <w:rFonts w:eastAsiaTheme="minorEastAsia"/>
          <w:sz w:val="28"/>
          <w:szCs w:val="28"/>
        </w:rPr>
        <w:t xml:space="preserve">к государственной программе </w:t>
      </w:r>
      <w:r w:rsidRPr="009E3780">
        <w:rPr>
          <w:rFonts w:eastAsiaTheme="minorEastAsia"/>
          <w:sz w:val="28"/>
          <w:szCs w:val="28"/>
        </w:rPr>
        <w:br/>
        <w:t>Ненецкого автономного округа</w:t>
      </w:r>
    </w:p>
    <w:p w:rsidR="00FA45D0" w:rsidRPr="009E3780" w:rsidRDefault="00FA45D0" w:rsidP="00FA45D0">
      <w:pPr>
        <w:widowControl w:val="0"/>
        <w:autoSpaceDE w:val="0"/>
        <w:autoSpaceDN w:val="0"/>
        <w:adjustRightInd w:val="0"/>
        <w:ind w:left="10206"/>
        <w:rPr>
          <w:rFonts w:eastAsiaTheme="minorEastAsia"/>
          <w:bCs/>
          <w:sz w:val="28"/>
          <w:szCs w:val="28"/>
        </w:rPr>
      </w:pPr>
      <w:r w:rsidRPr="009E3780">
        <w:rPr>
          <w:rFonts w:eastAsiaTheme="minorEastAsia"/>
          <w:bCs/>
          <w:sz w:val="28"/>
          <w:szCs w:val="28"/>
        </w:rPr>
        <w:t xml:space="preserve">«Модернизация </w:t>
      </w:r>
      <w:proofErr w:type="gramStart"/>
      <w:r w:rsidRPr="009E3780">
        <w:rPr>
          <w:rFonts w:eastAsiaTheme="minorEastAsia"/>
          <w:bCs/>
          <w:sz w:val="28"/>
          <w:szCs w:val="28"/>
        </w:rPr>
        <w:t>жилищно-коммунального</w:t>
      </w:r>
      <w:proofErr w:type="gramEnd"/>
      <w:r w:rsidRPr="009E3780">
        <w:rPr>
          <w:rFonts w:eastAsiaTheme="minorEastAsia"/>
          <w:bCs/>
          <w:sz w:val="28"/>
          <w:szCs w:val="28"/>
        </w:rPr>
        <w:t xml:space="preserve"> хозяйства </w:t>
      </w:r>
    </w:p>
    <w:p w:rsidR="00FA45D0" w:rsidRPr="009E3780" w:rsidRDefault="00FA45D0" w:rsidP="00FA45D0">
      <w:pPr>
        <w:widowControl w:val="0"/>
        <w:autoSpaceDE w:val="0"/>
        <w:autoSpaceDN w:val="0"/>
        <w:adjustRightInd w:val="0"/>
        <w:ind w:left="10206"/>
        <w:rPr>
          <w:rFonts w:eastAsiaTheme="minorEastAsia"/>
          <w:sz w:val="28"/>
          <w:szCs w:val="28"/>
        </w:rPr>
      </w:pPr>
      <w:r w:rsidRPr="009E3780">
        <w:rPr>
          <w:rFonts w:eastAsiaTheme="minorEastAsia"/>
          <w:bCs/>
          <w:sz w:val="28"/>
          <w:szCs w:val="28"/>
        </w:rPr>
        <w:t>Ненецкого автономного округа</w:t>
      </w:r>
      <w:r w:rsidRPr="009E3780">
        <w:rPr>
          <w:rFonts w:eastAsiaTheme="minorEastAsia"/>
          <w:sz w:val="28"/>
          <w:szCs w:val="28"/>
        </w:rPr>
        <w:t xml:space="preserve">» </w:t>
      </w:r>
    </w:p>
    <w:p w:rsidR="00FA45D0" w:rsidRPr="009E3780" w:rsidRDefault="00FA45D0" w:rsidP="00FA45D0">
      <w:pPr>
        <w:widowControl w:val="0"/>
        <w:autoSpaceDE w:val="0"/>
        <w:autoSpaceDN w:val="0"/>
        <w:adjustRightInd w:val="0"/>
        <w:rPr>
          <w:rFonts w:eastAsiaTheme="minorEastAsia"/>
          <w:sz w:val="28"/>
          <w:szCs w:val="28"/>
        </w:rPr>
      </w:pPr>
    </w:p>
    <w:p w:rsidR="00FA45D0" w:rsidRPr="009E3780" w:rsidRDefault="00FA45D0" w:rsidP="00FA45D0">
      <w:pPr>
        <w:widowControl w:val="0"/>
        <w:autoSpaceDE w:val="0"/>
        <w:autoSpaceDN w:val="0"/>
        <w:adjustRightInd w:val="0"/>
        <w:jc w:val="center"/>
        <w:rPr>
          <w:rFonts w:eastAsiaTheme="minorEastAsia"/>
          <w:b/>
          <w:sz w:val="28"/>
          <w:szCs w:val="28"/>
        </w:rPr>
      </w:pPr>
      <w:r w:rsidRPr="009E3780">
        <w:rPr>
          <w:rFonts w:eastAsiaTheme="minorEastAsia"/>
          <w:b/>
          <w:sz w:val="28"/>
          <w:szCs w:val="28"/>
        </w:rPr>
        <w:t>П</w:t>
      </w:r>
      <w:r w:rsidR="00C61AA6" w:rsidRPr="009E3780">
        <w:rPr>
          <w:rFonts w:eastAsiaTheme="minorEastAsia"/>
          <w:b/>
          <w:sz w:val="28"/>
          <w:szCs w:val="28"/>
        </w:rPr>
        <w:t>еречень</w:t>
      </w:r>
      <w:r w:rsidRPr="009E3780">
        <w:rPr>
          <w:rFonts w:eastAsiaTheme="minorEastAsia"/>
          <w:b/>
          <w:sz w:val="28"/>
          <w:szCs w:val="28"/>
        </w:rPr>
        <w:t xml:space="preserve"> </w:t>
      </w:r>
      <w:r w:rsidRPr="009E3780">
        <w:rPr>
          <w:rFonts w:eastAsiaTheme="minorEastAsia"/>
          <w:b/>
          <w:sz w:val="28"/>
          <w:szCs w:val="28"/>
        </w:rPr>
        <w:br/>
        <w:t xml:space="preserve">мероприятий государственной программы Ненецкого автономного округа </w:t>
      </w:r>
      <w:r w:rsidRPr="009E3780">
        <w:rPr>
          <w:rFonts w:eastAsiaTheme="minorEastAsia"/>
          <w:b/>
          <w:sz w:val="28"/>
          <w:szCs w:val="28"/>
        </w:rPr>
        <w:br/>
        <w:t>«</w:t>
      </w:r>
      <w:r w:rsidRPr="009E3780">
        <w:rPr>
          <w:rFonts w:eastAsiaTheme="minorEastAsia"/>
          <w:b/>
          <w:bCs/>
          <w:sz w:val="28"/>
          <w:szCs w:val="28"/>
        </w:rPr>
        <w:t>Мод</w:t>
      </w:r>
      <w:r w:rsidR="00E27DE5" w:rsidRPr="009E3780">
        <w:rPr>
          <w:rFonts w:eastAsiaTheme="minorEastAsia"/>
          <w:b/>
          <w:bCs/>
          <w:sz w:val="28"/>
          <w:szCs w:val="28"/>
        </w:rPr>
        <w:t xml:space="preserve">ернизация </w:t>
      </w:r>
      <w:proofErr w:type="gramStart"/>
      <w:r w:rsidR="00E27DE5" w:rsidRPr="009E3780">
        <w:rPr>
          <w:rFonts w:eastAsiaTheme="minorEastAsia"/>
          <w:b/>
          <w:bCs/>
          <w:sz w:val="28"/>
          <w:szCs w:val="28"/>
        </w:rPr>
        <w:t>жилищно-коммунального</w:t>
      </w:r>
      <w:proofErr w:type="gramEnd"/>
      <w:r w:rsidR="00E27DE5" w:rsidRPr="009E3780">
        <w:rPr>
          <w:rFonts w:eastAsiaTheme="minorEastAsia"/>
          <w:b/>
          <w:bCs/>
          <w:sz w:val="28"/>
          <w:szCs w:val="28"/>
        </w:rPr>
        <w:t xml:space="preserve"> </w:t>
      </w:r>
      <w:r w:rsidRPr="009E3780">
        <w:rPr>
          <w:rFonts w:eastAsiaTheme="minorEastAsia"/>
          <w:b/>
          <w:bCs/>
          <w:sz w:val="28"/>
          <w:szCs w:val="28"/>
        </w:rPr>
        <w:t>хозяйства Ненецкого автономного округа</w:t>
      </w:r>
      <w:r w:rsidRPr="009E3780">
        <w:rPr>
          <w:rFonts w:eastAsiaTheme="minorEastAsia"/>
          <w:b/>
          <w:sz w:val="28"/>
          <w:szCs w:val="28"/>
        </w:rPr>
        <w:t xml:space="preserve">»  </w:t>
      </w:r>
    </w:p>
    <w:p w:rsidR="00FA45D0" w:rsidRPr="009E3780" w:rsidRDefault="00FA45D0" w:rsidP="00FA45D0">
      <w:pPr>
        <w:widowControl w:val="0"/>
        <w:autoSpaceDE w:val="0"/>
        <w:autoSpaceDN w:val="0"/>
        <w:adjustRightInd w:val="0"/>
        <w:rPr>
          <w:rFonts w:eastAsiaTheme="minorEastAsia"/>
          <w:b/>
          <w:bCs/>
          <w:sz w:val="28"/>
          <w:szCs w:val="28"/>
        </w:rPr>
      </w:pPr>
    </w:p>
    <w:tbl>
      <w:tblPr>
        <w:tblStyle w:val="ae"/>
        <w:tblW w:w="15877" w:type="dxa"/>
        <w:tblInd w:w="-176" w:type="dxa"/>
        <w:tblLayout w:type="fixed"/>
        <w:tblLook w:val="04A0" w:firstRow="1" w:lastRow="0" w:firstColumn="1" w:lastColumn="0" w:noHBand="0" w:noVBand="1"/>
      </w:tblPr>
      <w:tblGrid>
        <w:gridCol w:w="710"/>
        <w:gridCol w:w="1559"/>
        <w:gridCol w:w="1276"/>
        <w:gridCol w:w="425"/>
        <w:gridCol w:w="567"/>
        <w:gridCol w:w="425"/>
        <w:gridCol w:w="567"/>
        <w:gridCol w:w="567"/>
        <w:gridCol w:w="993"/>
        <w:gridCol w:w="850"/>
        <w:gridCol w:w="992"/>
        <w:gridCol w:w="851"/>
        <w:gridCol w:w="992"/>
        <w:gridCol w:w="992"/>
        <w:gridCol w:w="851"/>
        <w:gridCol w:w="709"/>
        <w:gridCol w:w="708"/>
        <w:gridCol w:w="851"/>
        <w:gridCol w:w="992"/>
      </w:tblGrid>
      <w:tr w:rsidR="00907CEC" w:rsidRPr="009E3780" w:rsidTr="00E71F89">
        <w:tc>
          <w:tcPr>
            <w:tcW w:w="710" w:type="dxa"/>
            <w:vMerge w:val="restart"/>
            <w:tcBorders>
              <w:bottom w:val="nil"/>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 п/п</w:t>
            </w:r>
          </w:p>
        </w:tc>
        <w:tc>
          <w:tcPr>
            <w:tcW w:w="1559" w:type="dxa"/>
            <w:vMerge w:val="restart"/>
            <w:tcBorders>
              <w:bottom w:val="nil"/>
            </w:tcBorders>
            <w:vAlign w:val="center"/>
          </w:tcPr>
          <w:p w:rsidR="00907CEC" w:rsidRPr="009E3780" w:rsidRDefault="00907CEC" w:rsidP="00FA45D0">
            <w:pPr>
              <w:widowControl w:val="0"/>
              <w:jc w:val="center"/>
              <w:rPr>
                <w:sz w:val="18"/>
                <w:szCs w:val="18"/>
              </w:rPr>
            </w:pPr>
            <w:r w:rsidRPr="009E3780">
              <w:rPr>
                <w:sz w:val="18"/>
                <w:szCs w:val="18"/>
              </w:rPr>
              <w:t xml:space="preserve">Наименование </w:t>
            </w:r>
            <w:r w:rsidRPr="009E3780">
              <w:rPr>
                <w:sz w:val="18"/>
                <w:szCs w:val="18"/>
              </w:rPr>
              <w:br/>
              <w:t xml:space="preserve">отдельного </w:t>
            </w:r>
            <w:r w:rsidRPr="009E3780">
              <w:rPr>
                <w:sz w:val="18"/>
                <w:szCs w:val="18"/>
              </w:rPr>
              <w:br/>
              <w:t>мероприятия,</w:t>
            </w:r>
          </w:p>
          <w:p w:rsidR="00907CEC" w:rsidRPr="009E3780" w:rsidRDefault="00907CEC" w:rsidP="00FA45D0">
            <w:pPr>
              <w:widowControl w:val="0"/>
              <w:jc w:val="center"/>
              <w:rPr>
                <w:sz w:val="18"/>
                <w:szCs w:val="18"/>
              </w:rPr>
            </w:pPr>
            <w:r w:rsidRPr="009E3780">
              <w:rPr>
                <w:sz w:val="18"/>
                <w:szCs w:val="18"/>
              </w:rPr>
              <w:t xml:space="preserve">регионального проекта </w:t>
            </w:r>
            <w:r w:rsidRPr="009E3780">
              <w:rPr>
                <w:sz w:val="18"/>
                <w:szCs w:val="18"/>
              </w:rPr>
              <w:br/>
              <w:t>подпрограммы,</w:t>
            </w:r>
          </w:p>
          <w:p w:rsidR="00907CEC" w:rsidRPr="009E3780" w:rsidRDefault="00907CEC" w:rsidP="00FA45D0">
            <w:pPr>
              <w:widowControl w:val="0"/>
              <w:jc w:val="center"/>
              <w:rPr>
                <w:sz w:val="18"/>
                <w:szCs w:val="18"/>
              </w:rPr>
            </w:pPr>
            <w:r w:rsidRPr="009E3780">
              <w:rPr>
                <w:sz w:val="18"/>
                <w:szCs w:val="18"/>
              </w:rPr>
              <w:t xml:space="preserve">основного </w:t>
            </w:r>
            <w:r w:rsidRPr="009E3780">
              <w:rPr>
                <w:sz w:val="18"/>
                <w:szCs w:val="18"/>
              </w:rPr>
              <w:br/>
              <w:t>мероприятия, детализированного мероприятия</w:t>
            </w:r>
          </w:p>
        </w:tc>
        <w:tc>
          <w:tcPr>
            <w:tcW w:w="1276" w:type="dxa"/>
            <w:vMerge w:val="restart"/>
            <w:tcBorders>
              <w:bottom w:val="nil"/>
              <w:right w:val="single" w:sz="4" w:space="0" w:color="auto"/>
            </w:tcBorders>
            <w:vAlign w:val="center"/>
          </w:tcPr>
          <w:p w:rsidR="00907CEC" w:rsidRPr="009E3780" w:rsidRDefault="00907CEC" w:rsidP="00FA45D0">
            <w:pPr>
              <w:widowControl w:val="0"/>
              <w:ind w:left="-108" w:right="-123"/>
              <w:jc w:val="center"/>
              <w:rPr>
                <w:sz w:val="18"/>
                <w:szCs w:val="18"/>
              </w:rPr>
            </w:pPr>
            <w:r w:rsidRPr="009E3780">
              <w:rPr>
                <w:rFonts w:eastAsia="Calibri"/>
                <w:sz w:val="18"/>
                <w:szCs w:val="18"/>
                <w:lang w:eastAsia="en-US"/>
              </w:rPr>
              <w:t xml:space="preserve">Ответственный </w:t>
            </w:r>
            <w:r w:rsidRPr="009E3780">
              <w:rPr>
                <w:rFonts w:eastAsia="Calibri"/>
                <w:sz w:val="18"/>
                <w:szCs w:val="18"/>
                <w:lang w:eastAsia="en-US"/>
              </w:rPr>
              <w:br/>
              <w:t xml:space="preserve">исполнитель, </w:t>
            </w:r>
            <w:r w:rsidRPr="009E3780">
              <w:rPr>
                <w:rFonts w:eastAsia="Calibri"/>
                <w:sz w:val="18"/>
                <w:szCs w:val="18"/>
                <w:lang w:eastAsia="en-US"/>
              </w:rPr>
              <w:br/>
              <w:t>соисполнитель, участник</w:t>
            </w:r>
          </w:p>
        </w:tc>
        <w:tc>
          <w:tcPr>
            <w:tcW w:w="1417" w:type="dxa"/>
            <w:gridSpan w:val="3"/>
            <w:vMerge w:val="restart"/>
            <w:tcBorders>
              <w:left w:val="single" w:sz="4" w:space="0" w:color="auto"/>
            </w:tcBorders>
            <w:vAlign w:val="center"/>
          </w:tcPr>
          <w:p w:rsidR="00907CEC" w:rsidRPr="009E3780" w:rsidRDefault="00907CEC" w:rsidP="00FA45D0">
            <w:pPr>
              <w:widowControl w:val="0"/>
              <w:jc w:val="center"/>
              <w:rPr>
                <w:sz w:val="18"/>
                <w:szCs w:val="18"/>
              </w:rPr>
            </w:pPr>
            <w:r w:rsidRPr="009E3780">
              <w:rPr>
                <w:rFonts w:eastAsia="Calibri"/>
                <w:sz w:val="18"/>
                <w:szCs w:val="18"/>
                <w:lang w:eastAsia="en-US"/>
              </w:rPr>
              <w:t>Код целевой статьи расходов окружного бюджета</w:t>
            </w:r>
          </w:p>
        </w:tc>
        <w:tc>
          <w:tcPr>
            <w:tcW w:w="567" w:type="dxa"/>
            <w:vMerge w:val="restart"/>
            <w:tcBorders>
              <w:bottom w:val="nil"/>
            </w:tcBorders>
            <w:vAlign w:val="center"/>
          </w:tcPr>
          <w:p w:rsidR="00907CEC" w:rsidRPr="009E3780" w:rsidRDefault="00907CEC" w:rsidP="00FA45D0">
            <w:pPr>
              <w:pStyle w:val="ConsPlusNonformat"/>
              <w:tabs>
                <w:tab w:val="left" w:pos="9923"/>
                <w:tab w:val="left" w:pos="10065"/>
                <w:tab w:val="left" w:pos="11340"/>
                <w:tab w:val="left" w:pos="12333"/>
                <w:tab w:val="left" w:pos="13608"/>
              </w:tabs>
              <w:ind w:left="-77" w:right="-30"/>
              <w:jc w:val="center"/>
              <w:rPr>
                <w:rFonts w:ascii="Times New Roman" w:hAnsi="Times New Roman" w:cs="Times New Roman"/>
                <w:sz w:val="18"/>
                <w:szCs w:val="18"/>
              </w:rPr>
            </w:pPr>
            <w:r w:rsidRPr="009E3780">
              <w:rPr>
                <w:rFonts w:ascii="Times New Roman" w:hAnsi="Times New Roman" w:cs="Times New Roman"/>
                <w:sz w:val="18"/>
                <w:szCs w:val="18"/>
              </w:rPr>
              <w:t xml:space="preserve">Срок </w:t>
            </w:r>
            <w:proofErr w:type="spellStart"/>
            <w:proofErr w:type="gramStart"/>
            <w:r w:rsidRPr="009E3780">
              <w:rPr>
                <w:rFonts w:ascii="Times New Roman" w:hAnsi="Times New Roman" w:cs="Times New Roman"/>
                <w:sz w:val="18"/>
                <w:szCs w:val="18"/>
              </w:rPr>
              <w:t>нача</w:t>
            </w:r>
            <w:proofErr w:type="spellEnd"/>
            <w:r w:rsidRPr="009E3780">
              <w:rPr>
                <w:rFonts w:ascii="Times New Roman" w:hAnsi="Times New Roman" w:cs="Times New Roman"/>
                <w:sz w:val="18"/>
                <w:szCs w:val="18"/>
              </w:rPr>
              <w:t>-ла</w:t>
            </w:r>
            <w:proofErr w:type="gramEnd"/>
            <w:r w:rsidRPr="009E3780">
              <w:rPr>
                <w:rFonts w:ascii="Times New Roman" w:hAnsi="Times New Roman" w:cs="Times New Roman"/>
                <w:sz w:val="18"/>
                <w:szCs w:val="18"/>
              </w:rPr>
              <w:t xml:space="preserve"> реализации </w:t>
            </w:r>
          </w:p>
        </w:tc>
        <w:tc>
          <w:tcPr>
            <w:tcW w:w="567" w:type="dxa"/>
            <w:vMerge w:val="restart"/>
            <w:tcBorders>
              <w:bottom w:val="nil"/>
            </w:tcBorders>
            <w:vAlign w:val="center"/>
          </w:tcPr>
          <w:p w:rsidR="00907CEC" w:rsidRPr="009E3780" w:rsidRDefault="00907CEC" w:rsidP="00405B5A">
            <w:pPr>
              <w:widowControl w:val="0"/>
              <w:ind w:left="-90" w:right="-108"/>
              <w:jc w:val="center"/>
              <w:rPr>
                <w:sz w:val="18"/>
                <w:szCs w:val="18"/>
              </w:rPr>
            </w:pPr>
            <w:r w:rsidRPr="009E3780">
              <w:rPr>
                <w:sz w:val="18"/>
                <w:szCs w:val="18"/>
              </w:rPr>
              <w:t xml:space="preserve">Срок </w:t>
            </w:r>
            <w:proofErr w:type="gramStart"/>
            <w:r w:rsidRPr="009E3780">
              <w:rPr>
                <w:sz w:val="18"/>
                <w:szCs w:val="18"/>
              </w:rPr>
              <w:t>окон-</w:t>
            </w:r>
            <w:proofErr w:type="spellStart"/>
            <w:r w:rsidRPr="009E3780">
              <w:rPr>
                <w:sz w:val="18"/>
                <w:szCs w:val="18"/>
              </w:rPr>
              <w:t>чания</w:t>
            </w:r>
            <w:proofErr w:type="spellEnd"/>
            <w:proofErr w:type="gramEnd"/>
            <w:r w:rsidRPr="009E3780">
              <w:rPr>
                <w:sz w:val="18"/>
                <w:szCs w:val="18"/>
              </w:rPr>
              <w:t xml:space="preserve"> реализации </w:t>
            </w:r>
          </w:p>
        </w:tc>
        <w:tc>
          <w:tcPr>
            <w:tcW w:w="993" w:type="dxa"/>
            <w:vMerge w:val="restart"/>
            <w:tcBorders>
              <w:bottom w:val="nil"/>
            </w:tcBorders>
            <w:vAlign w:val="center"/>
          </w:tcPr>
          <w:p w:rsidR="00907CEC" w:rsidRPr="009E3780" w:rsidRDefault="00907CEC" w:rsidP="00405B5A">
            <w:pPr>
              <w:widowControl w:val="0"/>
              <w:ind w:left="-108" w:right="-108" w:hanging="108"/>
              <w:jc w:val="center"/>
              <w:rPr>
                <w:sz w:val="18"/>
                <w:szCs w:val="18"/>
              </w:rPr>
            </w:pPr>
            <w:r w:rsidRPr="009E3780">
              <w:rPr>
                <w:sz w:val="18"/>
                <w:szCs w:val="18"/>
              </w:rPr>
              <w:t xml:space="preserve"> Источник финансирования</w:t>
            </w:r>
          </w:p>
        </w:tc>
        <w:tc>
          <w:tcPr>
            <w:tcW w:w="7796" w:type="dxa"/>
            <w:gridSpan w:val="9"/>
            <w:tcBorders>
              <w:bottom w:val="single" w:sz="4" w:space="0" w:color="000000"/>
              <w:right w:val="single" w:sz="4" w:space="0" w:color="auto"/>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 xml:space="preserve">Объем бюджетных ассигнований </w:t>
            </w:r>
          </w:p>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по годам реализации (тыс. руб.)</w:t>
            </w:r>
          </w:p>
        </w:tc>
        <w:tc>
          <w:tcPr>
            <w:tcW w:w="992" w:type="dxa"/>
            <w:vMerge w:val="restart"/>
            <w:tcBorders>
              <w:left w:val="single" w:sz="4" w:space="0" w:color="auto"/>
              <w:bottom w:val="nil"/>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proofErr w:type="gramStart"/>
            <w:r w:rsidRPr="009E3780">
              <w:rPr>
                <w:rFonts w:ascii="Times New Roman" w:eastAsia="Calibri" w:hAnsi="Times New Roman" w:cs="Times New Roman"/>
                <w:sz w:val="18"/>
                <w:szCs w:val="18"/>
                <w:lang w:eastAsia="en-US"/>
              </w:rPr>
              <w:t>Целевой</w:t>
            </w:r>
            <w:proofErr w:type="gramEnd"/>
            <w:r w:rsidRPr="009E3780">
              <w:rPr>
                <w:rFonts w:ascii="Times New Roman" w:eastAsia="Calibri" w:hAnsi="Times New Roman" w:cs="Times New Roman"/>
                <w:sz w:val="18"/>
                <w:szCs w:val="18"/>
                <w:lang w:eastAsia="en-US"/>
              </w:rPr>
              <w:t xml:space="preserve"> показа</w:t>
            </w:r>
            <w:r w:rsidR="00E71F89" w:rsidRPr="009E3780">
              <w:rPr>
                <w:rFonts w:ascii="Times New Roman" w:eastAsia="Calibri" w:hAnsi="Times New Roman" w:cs="Times New Roman"/>
                <w:sz w:val="18"/>
                <w:szCs w:val="18"/>
                <w:lang w:eastAsia="en-US"/>
              </w:rPr>
              <w:t>-</w:t>
            </w:r>
            <w:proofErr w:type="spellStart"/>
            <w:r w:rsidRPr="009E3780">
              <w:rPr>
                <w:rFonts w:ascii="Times New Roman" w:eastAsia="Calibri" w:hAnsi="Times New Roman" w:cs="Times New Roman"/>
                <w:sz w:val="18"/>
                <w:szCs w:val="18"/>
                <w:lang w:eastAsia="en-US"/>
              </w:rPr>
              <w:t>тель</w:t>
            </w:r>
            <w:proofErr w:type="spellEnd"/>
            <w:r w:rsidRPr="009E3780">
              <w:rPr>
                <w:rFonts w:ascii="Times New Roman" w:eastAsia="Calibri" w:hAnsi="Times New Roman" w:cs="Times New Roman"/>
                <w:sz w:val="18"/>
                <w:szCs w:val="18"/>
                <w:lang w:eastAsia="en-US"/>
              </w:rPr>
              <w:t>, для достижения значений которого реализуется данное мероприятие</w:t>
            </w:r>
          </w:p>
        </w:tc>
      </w:tr>
      <w:tr w:rsidR="00424A15" w:rsidRPr="009E3780" w:rsidTr="00E71F89">
        <w:trPr>
          <w:cantSplit/>
          <w:trHeight w:val="330"/>
        </w:trPr>
        <w:tc>
          <w:tcPr>
            <w:tcW w:w="710"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276" w:type="dxa"/>
            <w:vMerge/>
            <w:tcBorders>
              <w:bottom w:val="nil"/>
              <w:right w:val="single" w:sz="4" w:space="0" w:color="auto"/>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417" w:type="dxa"/>
            <w:gridSpan w:val="3"/>
            <w:vMerge/>
            <w:tcBorders>
              <w:left w:val="single" w:sz="4" w:space="0" w:color="auto"/>
              <w:bottom w:val="single" w:sz="4" w:space="0" w:color="auto"/>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3"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850" w:type="dxa"/>
            <w:vMerge w:val="restart"/>
            <w:tcBorders>
              <w:bottom w:val="nil"/>
              <w:right w:val="single" w:sz="4" w:space="0" w:color="auto"/>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Всего</w:t>
            </w:r>
          </w:p>
        </w:tc>
        <w:tc>
          <w:tcPr>
            <w:tcW w:w="992" w:type="dxa"/>
            <w:vMerge w:val="restart"/>
            <w:tcBorders>
              <w:left w:val="single" w:sz="4" w:space="0" w:color="auto"/>
              <w:bottom w:val="nil"/>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2015 год</w:t>
            </w:r>
          </w:p>
        </w:tc>
        <w:tc>
          <w:tcPr>
            <w:tcW w:w="851" w:type="dxa"/>
            <w:vMerge w:val="restart"/>
            <w:tcBorders>
              <w:bottom w:val="nil"/>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2016 год</w:t>
            </w:r>
          </w:p>
        </w:tc>
        <w:tc>
          <w:tcPr>
            <w:tcW w:w="992" w:type="dxa"/>
            <w:vMerge w:val="restart"/>
            <w:tcBorders>
              <w:bottom w:val="nil"/>
              <w:right w:val="single" w:sz="4" w:space="0" w:color="auto"/>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2017 год</w:t>
            </w:r>
          </w:p>
        </w:tc>
        <w:tc>
          <w:tcPr>
            <w:tcW w:w="992" w:type="dxa"/>
            <w:vMerge w:val="restart"/>
            <w:tcBorders>
              <w:left w:val="single" w:sz="4" w:space="0" w:color="auto"/>
              <w:bottom w:val="nil"/>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2018 год</w:t>
            </w:r>
          </w:p>
        </w:tc>
        <w:tc>
          <w:tcPr>
            <w:tcW w:w="851" w:type="dxa"/>
            <w:vMerge w:val="restart"/>
            <w:tcBorders>
              <w:bottom w:val="nil"/>
              <w:right w:val="single" w:sz="4" w:space="0" w:color="auto"/>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2019 год</w:t>
            </w:r>
          </w:p>
        </w:tc>
        <w:tc>
          <w:tcPr>
            <w:tcW w:w="709" w:type="dxa"/>
            <w:vMerge w:val="restart"/>
            <w:tcBorders>
              <w:right w:val="single" w:sz="4" w:space="0" w:color="auto"/>
            </w:tcBorders>
            <w:vAlign w:val="center"/>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2020 год</w:t>
            </w:r>
          </w:p>
        </w:tc>
        <w:tc>
          <w:tcPr>
            <w:tcW w:w="708" w:type="dxa"/>
            <w:vMerge w:val="restart"/>
            <w:vAlign w:val="center"/>
          </w:tcPr>
          <w:p w:rsidR="00907CEC" w:rsidRPr="009E3780" w:rsidRDefault="00907CEC" w:rsidP="00907CEC">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2021 год</w:t>
            </w:r>
          </w:p>
        </w:tc>
        <w:tc>
          <w:tcPr>
            <w:tcW w:w="851" w:type="dxa"/>
            <w:vMerge w:val="restart"/>
            <w:tcBorders>
              <w:right w:val="single" w:sz="4" w:space="0" w:color="auto"/>
            </w:tcBorders>
            <w:vAlign w:val="center"/>
          </w:tcPr>
          <w:p w:rsidR="00907CEC" w:rsidRPr="009E3780" w:rsidRDefault="00907CEC" w:rsidP="00907CEC">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r w:rsidRPr="009E3780">
              <w:rPr>
                <w:rFonts w:ascii="Times New Roman" w:eastAsia="Calibri" w:hAnsi="Times New Roman" w:cs="Times New Roman"/>
                <w:sz w:val="18"/>
                <w:szCs w:val="18"/>
                <w:lang w:eastAsia="en-US"/>
              </w:rPr>
              <w:t>2022-2025 годы</w:t>
            </w:r>
          </w:p>
        </w:tc>
        <w:tc>
          <w:tcPr>
            <w:tcW w:w="992" w:type="dxa"/>
            <w:vMerge/>
            <w:tcBorders>
              <w:left w:val="single" w:sz="4" w:space="0" w:color="auto"/>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eastAsia="Calibri" w:hAnsi="Times New Roman" w:cs="Times New Roman"/>
                <w:sz w:val="18"/>
                <w:szCs w:val="18"/>
                <w:lang w:eastAsia="en-US"/>
              </w:rPr>
            </w:pPr>
          </w:p>
        </w:tc>
      </w:tr>
      <w:tr w:rsidR="00424A15" w:rsidRPr="009E3780" w:rsidTr="00E71F89">
        <w:trPr>
          <w:cantSplit/>
          <w:trHeight w:val="1050"/>
        </w:trPr>
        <w:tc>
          <w:tcPr>
            <w:tcW w:w="710"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276" w:type="dxa"/>
            <w:vMerge/>
            <w:tcBorders>
              <w:bottom w:val="nil"/>
              <w:right w:val="single" w:sz="4" w:space="0" w:color="auto"/>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nil"/>
              <w:right w:val="single" w:sz="4" w:space="0" w:color="auto"/>
            </w:tcBorders>
            <w:vAlign w:val="center"/>
          </w:tcPr>
          <w:p w:rsidR="00907CEC" w:rsidRPr="009E3780" w:rsidRDefault="00907CEC" w:rsidP="00245E1F">
            <w:pPr>
              <w:widowControl w:val="0"/>
              <w:ind w:right="-108" w:hanging="108"/>
              <w:jc w:val="center"/>
              <w:rPr>
                <w:sz w:val="18"/>
                <w:szCs w:val="18"/>
              </w:rPr>
            </w:pPr>
            <w:r w:rsidRPr="009E3780">
              <w:rPr>
                <w:sz w:val="18"/>
                <w:szCs w:val="18"/>
              </w:rPr>
              <w:t>ГП</w:t>
            </w:r>
          </w:p>
        </w:tc>
        <w:tc>
          <w:tcPr>
            <w:tcW w:w="567" w:type="dxa"/>
            <w:tcBorders>
              <w:top w:val="single" w:sz="4" w:space="0" w:color="auto"/>
              <w:left w:val="single" w:sz="4" w:space="0" w:color="auto"/>
              <w:bottom w:val="nil"/>
              <w:right w:val="single" w:sz="4" w:space="0" w:color="auto"/>
            </w:tcBorders>
            <w:vAlign w:val="center"/>
          </w:tcPr>
          <w:p w:rsidR="00907CEC" w:rsidRPr="009E3780" w:rsidRDefault="00907CEC" w:rsidP="00FA45D0">
            <w:pPr>
              <w:widowControl w:val="0"/>
              <w:ind w:right="-108" w:hanging="124"/>
              <w:jc w:val="center"/>
              <w:rPr>
                <w:sz w:val="18"/>
                <w:szCs w:val="18"/>
              </w:rPr>
            </w:pPr>
            <w:proofErr w:type="gramStart"/>
            <w:r w:rsidRPr="009E3780">
              <w:rPr>
                <w:sz w:val="18"/>
                <w:szCs w:val="18"/>
              </w:rPr>
              <w:t>Ц</w:t>
            </w:r>
            <w:proofErr w:type="gramEnd"/>
            <w:r w:rsidRPr="009E3780">
              <w:rPr>
                <w:sz w:val="18"/>
                <w:szCs w:val="18"/>
              </w:rPr>
              <w:t>/ПГП</w:t>
            </w:r>
          </w:p>
        </w:tc>
        <w:tc>
          <w:tcPr>
            <w:tcW w:w="425" w:type="dxa"/>
            <w:tcBorders>
              <w:top w:val="single" w:sz="4" w:space="0" w:color="auto"/>
              <w:left w:val="single" w:sz="4" w:space="0" w:color="auto"/>
              <w:bottom w:val="nil"/>
            </w:tcBorders>
            <w:vAlign w:val="center"/>
          </w:tcPr>
          <w:p w:rsidR="00907CEC" w:rsidRPr="009E3780" w:rsidRDefault="00907CEC" w:rsidP="00907CEC">
            <w:pPr>
              <w:widowControl w:val="0"/>
              <w:ind w:right="-108" w:hanging="92"/>
              <w:rPr>
                <w:sz w:val="18"/>
                <w:szCs w:val="18"/>
              </w:rPr>
            </w:pPr>
            <w:r w:rsidRPr="009E3780">
              <w:rPr>
                <w:sz w:val="18"/>
                <w:szCs w:val="18"/>
              </w:rPr>
              <w:t>ОМ/</w:t>
            </w:r>
            <w:proofErr w:type="gramStart"/>
            <w:r w:rsidRPr="009E3780">
              <w:rPr>
                <w:sz w:val="18"/>
                <w:szCs w:val="18"/>
              </w:rPr>
              <w:t>П</w:t>
            </w:r>
            <w:proofErr w:type="gramEnd"/>
          </w:p>
        </w:tc>
        <w:tc>
          <w:tcPr>
            <w:tcW w:w="567"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3"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850" w:type="dxa"/>
            <w:vMerge/>
            <w:tcBorders>
              <w:bottom w:val="nil"/>
              <w:right w:val="single" w:sz="4" w:space="0" w:color="auto"/>
            </w:tcBorders>
            <w:textDirection w:val="btLr"/>
            <w:vAlign w:val="center"/>
          </w:tcPr>
          <w:p w:rsidR="00907CEC" w:rsidRPr="009E3780" w:rsidRDefault="00907CEC" w:rsidP="00FA45D0">
            <w:pPr>
              <w:widowControl w:val="0"/>
              <w:jc w:val="center"/>
              <w:rPr>
                <w:sz w:val="18"/>
                <w:szCs w:val="18"/>
              </w:rPr>
            </w:pPr>
          </w:p>
        </w:tc>
        <w:tc>
          <w:tcPr>
            <w:tcW w:w="992" w:type="dxa"/>
            <w:vMerge/>
            <w:tcBorders>
              <w:left w:val="single" w:sz="4" w:space="0" w:color="auto"/>
              <w:bottom w:val="nil"/>
            </w:tcBorders>
            <w:textDirection w:val="btLr"/>
            <w:vAlign w:val="center"/>
          </w:tcPr>
          <w:p w:rsidR="00907CEC" w:rsidRPr="009E3780" w:rsidRDefault="00907CEC" w:rsidP="00FA45D0">
            <w:pPr>
              <w:widowControl w:val="0"/>
              <w:jc w:val="center"/>
              <w:rPr>
                <w:sz w:val="18"/>
                <w:szCs w:val="18"/>
              </w:rPr>
            </w:pPr>
          </w:p>
        </w:tc>
        <w:tc>
          <w:tcPr>
            <w:tcW w:w="851" w:type="dxa"/>
            <w:vMerge/>
            <w:tcBorders>
              <w:bottom w:val="nil"/>
            </w:tcBorders>
            <w:textDirection w:val="btLr"/>
            <w:vAlign w:val="center"/>
          </w:tcPr>
          <w:p w:rsidR="00907CEC" w:rsidRPr="009E3780" w:rsidRDefault="00907CEC" w:rsidP="00FA45D0">
            <w:pPr>
              <w:widowControl w:val="0"/>
              <w:jc w:val="center"/>
              <w:rPr>
                <w:sz w:val="18"/>
                <w:szCs w:val="18"/>
              </w:rPr>
            </w:pPr>
          </w:p>
        </w:tc>
        <w:tc>
          <w:tcPr>
            <w:tcW w:w="992" w:type="dxa"/>
            <w:vMerge/>
            <w:tcBorders>
              <w:bottom w:val="nil"/>
              <w:right w:val="single" w:sz="4" w:space="0" w:color="auto"/>
            </w:tcBorders>
            <w:textDirection w:val="btLr"/>
            <w:vAlign w:val="center"/>
          </w:tcPr>
          <w:p w:rsidR="00907CEC" w:rsidRPr="009E3780" w:rsidRDefault="00907CEC" w:rsidP="00FA45D0">
            <w:pPr>
              <w:widowControl w:val="0"/>
              <w:jc w:val="center"/>
              <w:rPr>
                <w:sz w:val="18"/>
                <w:szCs w:val="18"/>
              </w:rPr>
            </w:pPr>
          </w:p>
        </w:tc>
        <w:tc>
          <w:tcPr>
            <w:tcW w:w="992" w:type="dxa"/>
            <w:vMerge/>
            <w:tcBorders>
              <w:left w:val="single" w:sz="4" w:space="0" w:color="auto"/>
              <w:bottom w:val="nil"/>
            </w:tcBorders>
            <w:textDirection w:val="btLr"/>
            <w:vAlign w:val="center"/>
          </w:tcPr>
          <w:p w:rsidR="00907CEC" w:rsidRPr="009E3780" w:rsidRDefault="00907CEC" w:rsidP="00FA45D0">
            <w:pPr>
              <w:widowControl w:val="0"/>
              <w:jc w:val="center"/>
              <w:rPr>
                <w:sz w:val="18"/>
                <w:szCs w:val="18"/>
              </w:rPr>
            </w:pPr>
          </w:p>
        </w:tc>
        <w:tc>
          <w:tcPr>
            <w:tcW w:w="851" w:type="dxa"/>
            <w:vMerge/>
            <w:tcBorders>
              <w:bottom w:val="nil"/>
              <w:right w:val="single" w:sz="4" w:space="0" w:color="auto"/>
            </w:tcBorders>
            <w:textDirection w:val="btLr"/>
            <w:vAlign w:val="center"/>
          </w:tcPr>
          <w:p w:rsidR="00907CEC" w:rsidRPr="009E3780" w:rsidRDefault="00907CEC" w:rsidP="00FA45D0">
            <w:pPr>
              <w:widowControl w:val="0"/>
              <w:jc w:val="center"/>
              <w:rPr>
                <w:sz w:val="18"/>
                <w:szCs w:val="18"/>
              </w:rPr>
            </w:pPr>
          </w:p>
        </w:tc>
        <w:tc>
          <w:tcPr>
            <w:tcW w:w="709" w:type="dxa"/>
            <w:vMerge/>
            <w:tcBorders>
              <w:bottom w:val="nil"/>
              <w:right w:val="single" w:sz="4" w:space="0" w:color="auto"/>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708" w:type="dxa"/>
            <w:vMerge/>
            <w:tcBorders>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851" w:type="dxa"/>
            <w:vMerge/>
            <w:tcBorders>
              <w:bottom w:val="nil"/>
              <w:right w:val="single" w:sz="4" w:space="0" w:color="auto"/>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2" w:type="dxa"/>
            <w:vMerge/>
            <w:tcBorders>
              <w:left w:val="single" w:sz="4" w:space="0" w:color="auto"/>
              <w:bottom w:val="nil"/>
            </w:tcBorders>
          </w:tcPr>
          <w:p w:rsidR="00907CEC" w:rsidRPr="009E3780" w:rsidRDefault="00907CEC" w:rsidP="00FA45D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bl>
    <w:p w:rsidR="00FA45D0" w:rsidRPr="009E3780" w:rsidRDefault="00FA45D0" w:rsidP="00FA45D0">
      <w:pPr>
        <w:widowControl w:val="0"/>
        <w:autoSpaceDE w:val="0"/>
        <w:autoSpaceDN w:val="0"/>
        <w:adjustRightInd w:val="0"/>
        <w:rPr>
          <w:rFonts w:eastAsiaTheme="minorEastAsia"/>
          <w:b/>
          <w:bCs/>
          <w:sz w:val="2"/>
          <w:szCs w:val="2"/>
        </w:rPr>
      </w:pPr>
    </w:p>
    <w:tbl>
      <w:tblPr>
        <w:tblStyle w:val="ae"/>
        <w:tblW w:w="15877" w:type="dxa"/>
        <w:tblInd w:w="-176" w:type="dxa"/>
        <w:tblLayout w:type="fixed"/>
        <w:tblLook w:val="04A0" w:firstRow="1" w:lastRow="0" w:firstColumn="1" w:lastColumn="0" w:noHBand="0" w:noVBand="1"/>
      </w:tblPr>
      <w:tblGrid>
        <w:gridCol w:w="710"/>
        <w:gridCol w:w="1559"/>
        <w:gridCol w:w="1276"/>
        <w:gridCol w:w="425"/>
        <w:gridCol w:w="567"/>
        <w:gridCol w:w="425"/>
        <w:gridCol w:w="567"/>
        <w:gridCol w:w="567"/>
        <w:gridCol w:w="425"/>
        <w:gridCol w:w="71"/>
        <w:gridCol w:w="496"/>
        <w:gridCol w:w="851"/>
        <w:gridCol w:w="992"/>
        <w:gridCol w:w="851"/>
        <w:gridCol w:w="992"/>
        <w:gridCol w:w="992"/>
        <w:gridCol w:w="851"/>
        <w:gridCol w:w="708"/>
        <w:gridCol w:w="709"/>
        <w:gridCol w:w="851"/>
        <w:gridCol w:w="992"/>
      </w:tblGrid>
      <w:tr w:rsidR="00424A15" w:rsidRPr="009E3780" w:rsidTr="00E71F89">
        <w:trPr>
          <w:trHeight w:val="240"/>
          <w:tblHeader/>
        </w:trPr>
        <w:tc>
          <w:tcPr>
            <w:tcW w:w="710" w:type="dxa"/>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w:t>
            </w:r>
          </w:p>
        </w:tc>
        <w:tc>
          <w:tcPr>
            <w:tcW w:w="1559" w:type="dxa"/>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2</w:t>
            </w:r>
          </w:p>
        </w:tc>
        <w:tc>
          <w:tcPr>
            <w:tcW w:w="1276" w:type="dxa"/>
            <w:tcBorders>
              <w:bottom w:val="single" w:sz="4" w:space="0" w:color="auto"/>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3</w:t>
            </w:r>
          </w:p>
        </w:tc>
        <w:tc>
          <w:tcPr>
            <w:tcW w:w="425" w:type="dxa"/>
            <w:tcBorders>
              <w:left w:val="single" w:sz="4" w:space="0" w:color="auto"/>
              <w:bottom w:val="single" w:sz="4" w:space="0" w:color="auto"/>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4</w:t>
            </w:r>
          </w:p>
        </w:tc>
        <w:tc>
          <w:tcPr>
            <w:tcW w:w="567" w:type="dxa"/>
            <w:tcBorders>
              <w:left w:val="single" w:sz="4" w:space="0" w:color="auto"/>
              <w:bottom w:val="single" w:sz="4" w:space="0" w:color="auto"/>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5</w:t>
            </w:r>
          </w:p>
        </w:tc>
        <w:tc>
          <w:tcPr>
            <w:tcW w:w="425" w:type="dxa"/>
            <w:tcBorders>
              <w:left w:val="single" w:sz="4" w:space="0" w:color="auto"/>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6</w:t>
            </w:r>
          </w:p>
        </w:tc>
        <w:tc>
          <w:tcPr>
            <w:tcW w:w="567" w:type="dxa"/>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7</w:t>
            </w:r>
          </w:p>
        </w:tc>
        <w:tc>
          <w:tcPr>
            <w:tcW w:w="567" w:type="dxa"/>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8</w:t>
            </w:r>
          </w:p>
        </w:tc>
        <w:tc>
          <w:tcPr>
            <w:tcW w:w="992" w:type="dxa"/>
            <w:gridSpan w:val="3"/>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9</w:t>
            </w:r>
          </w:p>
        </w:tc>
        <w:tc>
          <w:tcPr>
            <w:tcW w:w="851" w:type="dxa"/>
            <w:tcBorders>
              <w:bottom w:val="single" w:sz="4" w:space="0" w:color="auto"/>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10</w:t>
            </w:r>
          </w:p>
        </w:tc>
        <w:tc>
          <w:tcPr>
            <w:tcW w:w="992" w:type="dxa"/>
            <w:tcBorders>
              <w:left w:val="single" w:sz="4" w:space="0" w:color="auto"/>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11</w:t>
            </w:r>
          </w:p>
        </w:tc>
        <w:tc>
          <w:tcPr>
            <w:tcW w:w="851" w:type="dxa"/>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992" w:type="dxa"/>
            <w:tcBorders>
              <w:bottom w:val="single" w:sz="4" w:space="0" w:color="auto"/>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13</w:t>
            </w:r>
          </w:p>
        </w:tc>
        <w:tc>
          <w:tcPr>
            <w:tcW w:w="992" w:type="dxa"/>
            <w:tcBorders>
              <w:left w:val="single" w:sz="4" w:space="0" w:color="auto"/>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14</w:t>
            </w:r>
          </w:p>
        </w:tc>
        <w:tc>
          <w:tcPr>
            <w:tcW w:w="851" w:type="dxa"/>
            <w:tcBorders>
              <w:bottom w:val="single" w:sz="4" w:space="0" w:color="auto"/>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15</w:t>
            </w:r>
          </w:p>
        </w:tc>
        <w:tc>
          <w:tcPr>
            <w:tcW w:w="708" w:type="dxa"/>
            <w:tcBorders>
              <w:bottom w:val="single" w:sz="4" w:space="0" w:color="auto"/>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16</w:t>
            </w:r>
          </w:p>
        </w:tc>
        <w:tc>
          <w:tcPr>
            <w:tcW w:w="709" w:type="dxa"/>
            <w:tcBorders>
              <w:bottom w:val="single" w:sz="4" w:space="0" w:color="auto"/>
            </w:tcBorders>
          </w:tcPr>
          <w:p w:rsidR="00424A15" w:rsidRPr="009E3780" w:rsidRDefault="006347C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lang w:val="en-US"/>
              </w:rPr>
            </w:pPr>
            <w:r w:rsidRPr="009E3780">
              <w:rPr>
                <w:rFonts w:ascii="Times New Roman" w:hAnsi="Times New Roman" w:cs="Times New Roman"/>
                <w:sz w:val="18"/>
                <w:szCs w:val="18"/>
                <w:lang w:val="en-US"/>
              </w:rPr>
              <w:t>17</w:t>
            </w:r>
          </w:p>
        </w:tc>
        <w:tc>
          <w:tcPr>
            <w:tcW w:w="851" w:type="dxa"/>
            <w:tcBorders>
              <w:bottom w:val="single" w:sz="4" w:space="0" w:color="auto"/>
              <w:right w:val="single" w:sz="4" w:space="0" w:color="auto"/>
            </w:tcBorders>
          </w:tcPr>
          <w:p w:rsidR="00424A15" w:rsidRPr="009E3780" w:rsidRDefault="00424A15" w:rsidP="006347CC">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lang w:val="en-US"/>
              </w:rPr>
            </w:pPr>
            <w:r w:rsidRPr="009E3780">
              <w:rPr>
                <w:rFonts w:ascii="Times New Roman" w:hAnsi="Times New Roman" w:cs="Times New Roman"/>
                <w:sz w:val="18"/>
                <w:szCs w:val="18"/>
              </w:rPr>
              <w:t>1</w:t>
            </w:r>
            <w:r w:rsidR="006347CC" w:rsidRPr="009E3780">
              <w:rPr>
                <w:rFonts w:ascii="Times New Roman" w:hAnsi="Times New Roman" w:cs="Times New Roman"/>
                <w:sz w:val="18"/>
                <w:szCs w:val="18"/>
                <w:lang w:val="en-US"/>
              </w:rPr>
              <w:t>8</w:t>
            </w:r>
          </w:p>
        </w:tc>
        <w:tc>
          <w:tcPr>
            <w:tcW w:w="992" w:type="dxa"/>
            <w:tcBorders>
              <w:left w:val="single" w:sz="4" w:space="0" w:color="auto"/>
              <w:bottom w:val="single" w:sz="4" w:space="0" w:color="auto"/>
            </w:tcBorders>
          </w:tcPr>
          <w:p w:rsidR="00424A15" w:rsidRPr="009E3780" w:rsidRDefault="00424A15" w:rsidP="006347CC">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lang w:val="en-US"/>
              </w:rPr>
            </w:pPr>
            <w:r w:rsidRPr="009E3780">
              <w:rPr>
                <w:rFonts w:ascii="Times New Roman" w:hAnsi="Times New Roman" w:cs="Times New Roman"/>
                <w:sz w:val="18"/>
                <w:szCs w:val="18"/>
              </w:rPr>
              <w:t>1</w:t>
            </w:r>
            <w:r w:rsidR="006347CC" w:rsidRPr="009E3780">
              <w:rPr>
                <w:rFonts w:ascii="Times New Roman" w:hAnsi="Times New Roman" w:cs="Times New Roman"/>
                <w:sz w:val="18"/>
                <w:szCs w:val="18"/>
                <w:lang w:val="en-US"/>
              </w:rPr>
              <w:t>9</w:t>
            </w:r>
          </w:p>
        </w:tc>
      </w:tr>
      <w:tr w:rsidR="00424A15" w:rsidRPr="009E3780" w:rsidTr="009D5919">
        <w:trPr>
          <w:cantSplit/>
          <w:trHeight w:val="516"/>
        </w:trPr>
        <w:tc>
          <w:tcPr>
            <w:tcW w:w="710" w:type="dxa"/>
            <w:vMerge w:val="restart"/>
            <w:tcBorders>
              <w:top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val="restart"/>
            <w:tcBorders>
              <w:top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eastAsia="Calibri" w:hAnsi="Times New Roman" w:cs="Times New Roman"/>
                <w:sz w:val="18"/>
                <w:szCs w:val="18"/>
                <w:lang w:eastAsia="en-US"/>
              </w:rPr>
              <w:t>Всего по государственной программе</w:t>
            </w:r>
          </w:p>
        </w:tc>
        <w:tc>
          <w:tcPr>
            <w:tcW w:w="425" w:type="dxa"/>
            <w:tcBorders>
              <w:top w:val="single" w:sz="4" w:space="0" w:color="auto"/>
              <w:left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tcBorders>
              <w:top w:val="single" w:sz="4" w:space="0" w:color="auto"/>
            </w:tcBorders>
            <w:vAlign w:val="center"/>
          </w:tcPr>
          <w:p w:rsidR="00424A15" w:rsidRPr="009E3780" w:rsidRDefault="00424A15" w:rsidP="00424A15">
            <w:pPr>
              <w:widowControl w:val="0"/>
              <w:ind w:right="-108"/>
              <w:jc w:val="center"/>
              <w:rPr>
                <w:rFonts w:eastAsiaTheme="minorEastAsia"/>
                <w:sz w:val="18"/>
                <w:szCs w:val="18"/>
              </w:rPr>
            </w:pPr>
            <w:r w:rsidRPr="009E3780">
              <w:rPr>
                <w:rFonts w:eastAsiaTheme="minorEastAsia"/>
                <w:sz w:val="18"/>
                <w:szCs w:val="18"/>
              </w:rPr>
              <w:t>2015 год</w:t>
            </w:r>
          </w:p>
        </w:tc>
        <w:tc>
          <w:tcPr>
            <w:tcW w:w="567" w:type="dxa"/>
            <w:vMerge w:val="restart"/>
            <w:tcBorders>
              <w:top w:val="single" w:sz="4" w:space="0" w:color="auto"/>
            </w:tcBorders>
            <w:vAlign w:val="center"/>
          </w:tcPr>
          <w:p w:rsidR="00424A15" w:rsidRPr="009E3780" w:rsidRDefault="00424A15" w:rsidP="00424A15">
            <w:pPr>
              <w:widowControl w:val="0"/>
              <w:ind w:left="-108" w:right="-108"/>
              <w:jc w:val="center"/>
              <w:rPr>
                <w:rFonts w:eastAsiaTheme="minorEastAsia"/>
                <w:sz w:val="18"/>
                <w:szCs w:val="18"/>
              </w:rPr>
            </w:pPr>
            <w:r w:rsidRPr="009E3780">
              <w:rPr>
                <w:rFonts w:eastAsiaTheme="minorEastAsia"/>
                <w:sz w:val="18"/>
                <w:szCs w:val="18"/>
              </w:rPr>
              <w:t>2025 год</w:t>
            </w:r>
          </w:p>
        </w:tc>
        <w:tc>
          <w:tcPr>
            <w:tcW w:w="992" w:type="dxa"/>
            <w:gridSpan w:val="3"/>
            <w:tcBorders>
              <w:top w:val="single" w:sz="4" w:space="0" w:color="auto"/>
              <w:bottom w:val="single" w:sz="4" w:space="0" w:color="auto"/>
            </w:tcBorders>
            <w:vAlign w:val="center"/>
          </w:tcPr>
          <w:p w:rsidR="00424A15" w:rsidRPr="009E3780" w:rsidRDefault="00424A15" w:rsidP="00424A15">
            <w:pPr>
              <w:pStyle w:val="ConsPlusNormal"/>
              <w:ind w:hanging="75"/>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bottom w:val="single" w:sz="4" w:space="0" w:color="auto"/>
              <w:right w:val="single" w:sz="4" w:space="0" w:color="auto"/>
            </w:tcBorders>
            <w:vAlign w:val="center"/>
          </w:tcPr>
          <w:p w:rsidR="00424A15" w:rsidRPr="009E3780" w:rsidRDefault="009D5919"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7 495 701,6</w:t>
            </w:r>
          </w:p>
        </w:tc>
        <w:tc>
          <w:tcPr>
            <w:tcW w:w="992" w:type="dxa"/>
            <w:tcBorders>
              <w:top w:val="single" w:sz="4" w:space="0" w:color="auto"/>
              <w:left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1 283 870,9</w:t>
            </w:r>
          </w:p>
        </w:tc>
        <w:tc>
          <w:tcPr>
            <w:tcW w:w="851" w:type="dxa"/>
            <w:tcBorders>
              <w:top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1 088 261,9</w:t>
            </w:r>
          </w:p>
        </w:tc>
        <w:tc>
          <w:tcPr>
            <w:tcW w:w="992" w:type="dxa"/>
            <w:tcBorders>
              <w:top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1 272 610,0</w:t>
            </w:r>
          </w:p>
        </w:tc>
        <w:tc>
          <w:tcPr>
            <w:tcW w:w="992" w:type="dxa"/>
            <w:tcBorders>
              <w:top w:val="single" w:sz="4" w:space="0" w:color="auto"/>
              <w:left w:val="single" w:sz="4" w:space="0" w:color="auto"/>
              <w:bottom w:val="single" w:sz="4" w:space="0" w:color="auto"/>
            </w:tcBorders>
            <w:vAlign w:val="center"/>
          </w:tcPr>
          <w:p w:rsidR="00424A15" w:rsidRPr="009E3780" w:rsidRDefault="009D5919"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1 177 466,3</w:t>
            </w:r>
          </w:p>
        </w:tc>
        <w:tc>
          <w:tcPr>
            <w:tcW w:w="851" w:type="dxa"/>
            <w:tcBorders>
              <w:top w:val="single" w:sz="4" w:space="0" w:color="auto"/>
              <w:bottom w:val="single" w:sz="4" w:space="0" w:color="auto"/>
              <w:right w:val="single" w:sz="4" w:space="0" w:color="auto"/>
            </w:tcBorders>
            <w:vAlign w:val="center"/>
          </w:tcPr>
          <w:p w:rsidR="00424A15" w:rsidRPr="009E3780" w:rsidRDefault="009D5919"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1 245 451,3</w:t>
            </w:r>
          </w:p>
        </w:tc>
        <w:tc>
          <w:tcPr>
            <w:tcW w:w="708" w:type="dxa"/>
            <w:tcBorders>
              <w:top w:val="single" w:sz="4" w:space="0" w:color="auto"/>
              <w:right w:val="single" w:sz="4" w:space="0" w:color="auto"/>
            </w:tcBorders>
            <w:vAlign w:val="center"/>
          </w:tcPr>
          <w:p w:rsidR="00424A15" w:rsidRPr="009E3780" w:rsidRDefault="009D5919" w:rsidP="00424A15">
            <w:pPr>
              <w:pStyle w:val="ConsPlusNonformat"/>
              <w:tabs>
                <w:tab w:val="left" w:pos="9923"/>
                <w:tab w:val="left" w:pos="10065"/>
                <w:tab w:val="left" w:pos="11340"/>
                <w:tab w:val="left" w:pos="12333"/>
                <w:tab w:val="left" w:pos="13608"/>
              </w:tabs>
              <w:ind w:right="-110" w:hanging="107"/>
              <w:jc w:val="center"/>
              <w:rPr>
                <w:rFonts w:ascii="Times New Roman" w:hAnsi="Times New Roman" w:cs="Times New Roman"/>
                <w:sz w:val="16"/>
                <w:szCs w:val="16"/>
              </w:rPr>
            </w:pPr>
            <w:r w:rsidRPr="009E3780">
              <w:rPr>
                <w:rFonts w:ascii="Times New Roman" w:hAnsi="Times New Roman" w:cs="Times New Roman"/>
                <w:sz w:val="16"/>
                <w:szCs w:val="16"/>
              </w:rPr>
              <w:t>554 539,9</w:t>
            </w:r>
          </w:p>
        </w:tc>
        <w:tc>
          <w:tcPr>
            <w:tcW w:w="709" w:type="dxa"/>
            <w:tcBorders>
              <w:top w:val="single" w:sz="4" w:space="0" w:color="auto"/>
            </w:tcBorders>
            <w:vAlign w:val="center"/>
          </w:tcPr>
          <w:p w:rsidR="00424A15" w:rsidRPr="009E3780" w:rsidRDefault="009A469E" w:rsidP="009D5919">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55 873,2</w:t>
            </w:r>
          </w:p>
        </w:tc>
        <w:tc>
          <w:tcPr>
            <w:tcW w:w="851" w:type="dxa"/>
            <w:tcBorders>
              <w:top w:val="single" w:sz="4" w:space="0" w:color="auto"/>
              <w:right w:val="single" w:sz="4" w:space="0" w:color="auto"/>
            </w:tcBorders>
            <w:vAlign w:val="center"/>
          </w:tcPr>
          <w:p w:rsidR="00424A15" w:rsidRPr="009E3780" w:rsidRDefault="009A469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817 628,1</w:t>
            </w:r>
          </w:p>
        </w:tc>
        <w:tc>
          <w:tcPr>
            <w:tcW w:w="992" w:type="dxa"/>
            <w:vMerge w:val="restart"/>
            <w:tcBorders>
              <w:top w:val="single" w:sz="4" w:space="0" w:color="auto"/>
              <w:lef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r>
      <w:tr w:rsidR="007070A5" w:rsidRPr="009E3780" w:rsidTr="005837B0">
        <w:trPr>
          <w:cantSplit/>
          <w:trHeight w:val="410"/>
        </w:trPr>
        <w:tc>
          <w:tcPr>
            <w:tcW w:w="710" w:type="dxa"/>
            <w:vMerge/>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right w:val="single" w:sz="4" w:space="0" w:color="auto"/>
            </w:tcBorders>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00</w:t>
            </w:r>
          </w:p>
        </w:tc>
        <w:tc>
          <w:tcPr>
            <w:tcW w:w="567" w:type="dxa"/>
            <w:vMerge/>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2" w:type="dxa"/>
            <w:gridSpan w:val="3"/>
            <w:tcBorders>
              <w:top w:val="single" w:sz="4" w:space="0" w:color="auto"/>
            </w:tcBorders>
            <w:vAlign w:val="center"/>
          </w:tcPr>
          <w:p w:rsidR="007070A5" w:rsidRPr="009E3780" w:rsidRDefault="007070A5" w:rsidP="00424A15">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 всего, в том числе</w:t>
            </w:r>
          </w:p>
        </w:tc>
        <w:tc>
          <w:tcPr>
            <w:tcW w:w="851" w:type="dxa"/>
            <w:tcBorders>
              <w:top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7 164 011,9</w:t>
            </w:r>
          </w:p>
        </w:tc>
        <w:tc>
          <w:tcPr>
            <w:tcW w:w="992" w:type="dxa"/>
            <w:tcBorders>
              <w:top w:val="single" w:sz="4" w:space="0" w:color="auto"/>
              <w:left w:val="single" w:sz="4" w:space="0" w:color="auto"/>
              <w:bottom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1 268 080,6</w:t>
            </w:r>
          </w:p>
        </w:tc>
        <w:tc>
          <w:tcPr>
            <w:tcW w:w="851" w:type="dxa"/>
            <w:tcBorders>
              <w:top w:val="single" w:sz="4" w:space="0" w:color="auto"/>
              <w:bottom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1 038 592,6</w:t>
            </w:r>
          </w:p>
        </w:tc>
        <w:tc>
          <w:tcPr>
            <w:tcW w:w="992" w:type="dxa"/>
            <w:tcBorders>
              <w:top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1 211 193,4</w:t>
            </w:r>
          </w:p>
        </w:tc>
        <w:tc>
          <w:tcPr>
            <w:tcW w:w="992" w:type="dxa"/>
            <w:tcBorders>
              <w:top w:val="single" w:sz="4" w:space="0" w:color="auto"/>
              <w:left w:val="single" w:sz="4" w:space="0" w:color="auto"/>
              <w:bottom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1 162 512,0</w:t>
            </w:r>
          </w:p>
        </w:tc>
        <w:tc>
          <w:tcPr>
            <w:tcW w:w="851" w:type="dxa"/>
            <w:tcBorders>
              <w:top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1 161 703,4</w:t>
            </w:r>
          </w:p>
        </w:tc>
        <w:tc>
          <w:tcPr>
            <w:tcW w:w="708" w:type="dxa"/>
            <w:tcBorders>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458 036,5</w:t>
            </w:r>
          </w:p>
        </w:tc>
        <w:tc>
          <w:tcPr>
            <w:tcW w:w="709" w:type="dxa"/>
            <w:vAlign w:val="center"/>
          </w:tcPr>
          <w:p w:rsidR="007070A5" w:rsidRPr="009E3780" w:rsidRDefault="007070A5" w:rsidP="009D5919">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54 826,5</w:t>
            </w:r>
          </w:p>
        </w:tc>
        <w:tc>
          <w:tcPr>
            <w:tcW w:w="851" w:type="dxa"/>
            <w:tcBorders>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809 066,9</w:t>
            </w:r>
          </w:p>
        </w:tc>
        <w:tc>
          <w:tcPr>
            <w:tcW w:w="992" w:type="dxa"/>
            <w:vMerge/>
            <w:tcBorders>
              <w:left w:val="single" w:sz="4" w:space="0" w:color="auto"/>
            </w:tcBorders>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7070A5" w:rsidRPr="009E3780" w:rsidTr="005837B0">
        <w:trPr>
          <w:cantSplit/>
          <w:trHeight w:val="417"/>
        </w:trPr>
        <w:tc>
          <w:tcPr>
            <w:tcW w:w="710" w:type="dxa"/>
            <w:vMerge/>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right w:val="single" w:sz="4" w:space="0" w:color="auto"/>
            </w:tcBorders>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vMerge w:val="restart"/>
            <w:vAlign w:val="center"/>
          </w:tcPr>
          <w:p w:rsidR="007070A5" w:rsidRPr="009E3780" w:rsidRDefault="007070A5" w:rsidP="00424A15">
            <w:pPr>
              <w:pStyle w:val="ConsPlusNormal"/>
              <w:ind w:firstLine="0"/>
              <w:rPr>
                <w:rFonts w:ascii="Times New Roman" w:hAnsi="Times New Roman" w:cs="Times New Roman"/>
                <w:sz w:val="18"/>
                <w:szCs w:val="18"/>
              </w:rPr>
            </w:pPr>
          </w:p>
        </w:tc>
        <w:tc>
          <w:tcPr>
            <w:tcW w:w="567" w:type="dxa"/>
            <w:gridSpan w:val="2"/>
            <w:tcBorders>
              <w:top w:val="single" w:sz="4" w:space="0" w:color="auto"/>
              <w:bottom w:val="single" w:sz="4" w:space="0" w:color="auto"/>
            </w:tcBorders>
            <w:vAlign w:val="center"/>
          </w:tcPr>
          <w:p w:rsidR="007070A5" w:rsidRPr="009E3780" w:rsidRDefault="007070A5" w:rsidP="00424A15">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tcBorders>
              <w:top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6 853 592,4</w:t>
            </w:r>
          </w:p>
        </w:tc>
        <w:tc>
          <w:tcPr>
            <w:tcW w:w="992" w:type="dxa"/>
            <w:tcBorders>
              <w:top w:val="single" w:sz="4" w:space="0" w:color="auto"/>
              <w:left w:val="single" w:sz="4" w:space="0" w:color="auto"/>
              <w:bottom w:val="single" w:sz="4" w:space="0" w:color="auto"/>
            </w:tcBorders>
            <w:vAlign w:val="center"/>
          </w:tcPr>
          <w:p w:rsidR="007070A5" w:rsidRPr="009E3780" w:rsidRDefault="007070A5"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1 268 080,6</w:t>
            </w:r>
          </w:p>
        </w:tc>
        <w:tc>
          <w:tcPr>
            <w:tcW w:w="851" w:type="dxa"/>
            <w:tcBorders>
              <w:top w:val="single" w:sz="4" w:space="0" w:color="auto"/>
              <w:bottom w:val="single" w:sz="4" w:space="0" w:color="auto"/>
            </w:tcBorders>
            <w:vAlign w:val="center"/>
          </w:tcPr>
          <w:p w:rsidR="007070A5" w:rsidRPr="009E3780" w:rsidRDefault="007070A5"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1 038 592,6</w:t>
            </w:r>
          </w:p>
        </w:tc>
        <w:tc>
          <w:tcPr>
            <w:tcW w:w="992" w:type="dxa"/>
            <w:tcBorders>
              <w:top w:val="single" w:sz="4" w:space="0" w:color="auto"/>
              <w:bottom w:val="single" w:sz="4" w:space="0" w:color="auto"/>
              <w:right w:val="single" w:sz="4" w:space="0" w:color="auto"/>
            </w:tcBorders>
            <w:vAlign w:val="center"/>
          </w:tcPr>
          <w:p w:rsidR="007070A5" w:rsidRPr="009E3780" w:rsidRDefault="007070A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1 200 773,9</w:t>
            </w:r>
          </w:p>
        </w:tc>
        <w:tc>
          <w:tcPr>
            <w:tcW w:w="992" w:type="dxa"/>
            <w:tcBorders>
              <w:top w:val="single" w:sz="4" w:space="0" w:color="auto"/>
              <w:left w:val="single" w:sz="4" w:space="0" w:color="auto"/>
              <w:bottom w:val="single" w:sz="4" w:space="0" w:color="auto"/>
            </w:tcBorders>
            <w:vAlign w:val="center"/>
          </w:tcPr>
          <w:p w:rsidR="007070A5" w:rsidRPr="009E3780" w:rsidRDefault="007070A5"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1 162 512,0</w:t>
            </w:r>
          </w:p>
        </w:tc>
        <w:tc>
          <w:tcPr>
            <w:tcW w:w="851" w:type="dxa"/>
            <w:tcBorders>
              <w:top w:val="single" w:sz="4" w:space="0" w:color="auto"/>
              <w:bottom w:val="single" w:sz="4" w:space="0" w:color="auto"/>
              <w:right w:val="single" w:sz="4" w:space="0" w:color="auto"/>
            </w:tcBorders>
            <w:vAlign w:val="center"/>
          </w:tcPr>
          <w:p w:rsidR="007070A5" w:rsidRPr="009E3780" w:rsidRDefault="007070A5"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1 151 778,8</w:t>
            </w:r>
          </w:p>
        </w:tc>
        <w:tc>
          <w:tcPr>
            <w:tcW w:w="708" w:type="dxa"/>
            <w:tcBorders>
              <w:right w:val="single" w:sz="4" w:space="0" w:color="auto"/>
            </w:tcBorders>
            <w:vAlign w:val="center"/>
          </w:tcPr>
          <w:p w:rsidR="007070A5" w:rsidRPr="009E3780" w:rsidRDefault="007070A5" w:rsidP="005837B0">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434 807,5</w:t>
            </w:r>
          </w:p>
        </w:tc>
        <w:tc>
          <w:tcPr>
            <w:tcW w:w="709" w:type="dxa"/>
            <w:vAlign w:val="center"/>
          </w:tcPr>
          <w:p w:rsidR="007070A5" w:rsidRPr="009E3780" w:rsidRDefault="007070A5"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5 507,3</w:t>
            </w:r>
          </w:p>
        </w:tc>
        <w:tc>
          <w:tcPr>
            <w:tcW w:w="851" w:type="dxa"/>
            <w:tcBorders>
              <w:right w:val="single" w:sz="4" w:space="0" w:color="auto"/>
            </w:tcBorders>
            <w:vAlign w:val="center"/>
          </w:tcPr>
          <w:p w:rsidR="007070A5" w:rsidRPr="009E3780" w:rsidRDefault="007070A5"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591 539,7</w:t>
            </w:r>
          </w:p>
        </w:tc>
        <w:tc>
          <w:tcPr>
            <w:tcW w:w="992" w:type="dxa"/>
            <w:vMerge/>
            <w:tcBorders>
              <w:left w:val="single" w:sz="4" w:space="0" w:color="auto"/>
            </w:tcBorders>
          </w:tcPr>
          <w:p w:rsidR="007070A5" w:rsidRPr="009E3780" w:rsidRDefault="007070A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6C5A8C" w:rsidRPr="009E3780" w:rsidTr="009D5919">
        <w:trPr>
          <w:cantSplit/>
          <w:trHeight w:val="417"/>
        </w:trPr>
        <w:tc>
          <w:tcPr>
            <w:tcW w:w="710" w:type="dxa"/>
            <w:vMerge/>
          </w:tcPr>
          <w:p w:rsidR="006C5A8C" w:rsidRPr="009E3780" w:rsidRDefault="006C5A8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right w:val="single" w:sz="4" w:space="0" w:color="auto"/>
            </w:tcBorders>
          </w:tcPr>
          <w:p w:rsidR="006C5A8C" w:rsidRPr="009E3780" w:rsidRDefault="006C5A8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5A8C" w:rsidRPr="009E3780" w:rsidRDefault="006C5A8C"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6C5A8C" w:rsidRPr="009E3780" w:rsidRDefault="006C5A8C"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6C5A8C" w:rsidRPr="009E3780" w:rsidRDefault="006C5A8C"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6C5A8C" w:rsidRPr="009E3780" w:rsidRDefault="006C5A8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6C5A8C" w:rsidRPr="009E3780" w:rsidRDefault="006C5A8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vMerge/>
            <w:tcBorders>
              <w:bottom w:val="single" w:sz="4" w:space="0" w:color="auto"/>
            </w:tcBorders>
            <w:vAlign w:val="center"/>
          </w:tcPr>
          <w:p w:rsidR="006C5A8C" w:rsidRPr="009E3780" w:rsidRDefault="006C5A8C" w:rsidP="00424A15">
            <w:pPr>
              <w:pStyle w:val="ConsPlusNormal"/>
              <w:ind w:firstLine="0"/>
              <w:rPr>
                <w:rFonts w:ascii="Times New Roman" w:hAnsi="Times New Roman" w:cs="Times New Roman"/>
                <w:sz w:val="18"/>
                <w:szCs w:val="18"/>
              </w:rPr>
            </w:pPr>
          </w:p>
        </w:tc>
        <w:tc>
          <w:tcPr>
            <w:tcW w:w="567" w:type="dxa"/>
            <w:gridSpan w:val="2"/>
            <w:tcBorders>
              <w:top w:val="single" w:sz="4" w:space="0" w:color="auto"/>
              <w:bottom w:val="single" w:sz="4" w:space="0" w:color="auto"/>
            </w:tcBorders>
            <w:vAlign w:val="center"/>
          </w:tcPr>
          <w:p w:rsidR="006C5A8C" w:rsidRPr="009E3780" w:rsidRDefault="006C5A8C" w:rsidP="00424A15">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ФБ</w:t>
            </w:r>
          </w:p>
        </w:tc>
        <w:tc>
          <w:tcPr>
            <w:tcW w:w="851" w:type="dxa"/>
            <w:tcBorders>
              <w:top w:val="single" w:sz="4" w:space="0" w:color="auto"/>
              <w:bottom w:val="single" w:sz="4" w:space="0" w:color="auto"/>
              <w:right w:val="single" w:sz="4" w:space="0" w:color="auto"/>
            </w:tcBorders>
            <w:vAlign w:val="center"/>
          </w:tcPr>
          <w:p w:rsidR="006C5A8C" w:rsidRPr="009E3780" w:rsidRDefault="006C5A8C"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310 419,5</w:t>
            </w:r>
          </w:p>
        </w:tc>
        <w:tc>
          <w:tcPr>
            <w:tcW w:w="992" w:type="dxa"/>
            <w:tcBorders>
              <w:top w:val="single" w:sz="4" w:space="0" w:color="auto"/>
              <w:left w:val="single" w:sz="4" w:space="0" w:color="auto"/>
              <w:bottom w:val="single" w:sz="4" w:space="0" w:color="auto"/>
            </w:tcBorders>
            <w:vAlign w:val="center"/>
          </w:tcPr>
          <w:p w:rsidR="006C5A8C" w:rsidRPr="009E3780" w:rsidRDefault="006C5A8C"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6C5A8C" w:rsidRPr="009E3780" w:rsidRDefault="006C5A8C"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6C5A8C" w:rsidRPr="009E3780" w:rsidRDefault="006C5A8C"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10 419,5</w:t>
            </w:r>
          </w:p>
        </w:tc>
        <w:tc>
          <w:tcPr>
            <w:tcW w:w="992" w:type="dxa"/>
            <w:tcBorders>
              <w:top w:val="single" w:sz="4" w:space="0" w:color="auto"/>
              <w:left w:val="single" w:sz="4" w:space="0" w:color="auto"/>
              <w:bottom w:val="single" w:sz="4" w:space="0" w:color="auto"/>
            </w:tcBorders>
            <w:vAlign w:val="center"/>
          </w:tcPr>
          <w:p w:rsidR="006C5A8C" w:rsidRPr="009E3780" w:rsidRDefault="006C5A8C" w:rsidP="007070A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top w:val="single" w:sz="4" w:space="0" w:color="auto"/>
              <w:bottom w:val="single" w:sz="4" w:space="0" w:color="auto"/>
              <w:right w:val="single" w:sz="4" w:space="0" w:color="auto"/>
            </w:tcBorders>
            <w:vAlign w:val="center"/>
          </w:tcPr>
          <w:p w:rsidR="006C5A8C" w:rsidRPr="009E3780" w:rsidRDefault="006C5A8C"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9 924,6</w:t>
            </w:r>
          </w:p>
        </w:tc>
        <w:tc>
          <w:tcPr>
            <w:tcW w:w="708" w:type="dxa"/>
            <w:tcBorders>
              <w:right w:val="single" w:sz="4" w:space="0" w:color="auto"/>
            </w:tcBorders>
            <w:vAlign w:val="center"/>
          </w:tcPr>
          <w:p w:rsidR="006C5A8C" w:rsidRPr="009E3780" w:rsidRDefault="006C5A8C"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23 229,0</w:t>
            </w:r>
          </w:p>
        </w:tc>
        <w:tc>
          <w:tcPr>
            <w:tcW w:w="709" w:type="dxa"/>
            <w:vAlign w:val="center"/>
          </w:tcPr>
          <w:p w:rsidR="006C5A8C" w:rsidRPr="009E3780" w:rsidRDefault="006C5A8C" w:rsidP="009D5919">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49 319,2</w:t>
            </w:r>
          </w:p>
        </w:tc>
        <w:tc>
          <w:tcPr>
            <w:tcW w:w="851" w:type="dxa"/>
            <w:tcBorders>
              <w:right w:val="single" w:sz="4" w:space="0" w:color="auto"/>
            </w:tcBorders>
            <w:vAlign w:val="center"/>
          </w:tcPr>
          <w:p w:rsidR="006C5A8C" w:rsidRPr="009E3780" w:rsidRDefault="006C5A8C"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217 527,2</w:t>
            </w:r>
          </w:p>
        </w:tc>
        <w:tc>
          <w:tcPr>
            <w:tcW w:w="992" w:type="dxa"/>
            <w:vMerge/>
            <w:tcBorders>
              <w:left w:val="single" w:sz="4" w:space="0" w:color="auto"/>
            </w:tcBorders>
          </w:tcPr>
          <w:p w:rsidR="006C5A8C" w:rsidRPr="009E3780" w:rsidRDefault="006C5A8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424A15" w:rsidRPr="009E3780" w:rsidTr="009D5919">
        <w:trPr>
          <w:cantSplit/>
          <w:trHeight w:val="426"/>
        </w:trPr>
        <w:tc>
          <w:tcPr>
            <w:tcW w:w="710" w:type="dxa"/>
            <w:vMerge/>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2" w:type="dxa"/>
            <w:gridSpan w:val="3"/>
            <w:tcBorders>
              <w:top w:val="single" w:sz="4" w:space="0" w:color="auto"/>
              <w:bottom w:val="single" w:sz="4" w:space="0" w:color="auto"/>
            </w:tcBorders>
            <w:vAlign w:val="center"/>
          </w:tcPr>
          <w:p w:rsidR="00424A15" w:rsidRPr="009E3780" w:rsidRDefault="00424A15" w:rsidP="00424A15">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tcBorders>
              <w:top w:val="single" w:sz="4" w:space="0" w:color="auto"/>
              <w:bottom w:val="single" w:sz="4" w:space="0" w:color="auto"/>
              <w:right w:val="single" w:sz="4" w:space="0" w:color="auto"/>
            </w:tcBorders>
            <w:vAlign w:val="center"/>
          </w:tcPr>
          <w:p w:rsidR="00424A15" w:rsidRPr="009E3780" w:rsidRDefault="00A12D73"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38 391,7</w:t>
            </w:r>
          </w:p>
        </w:tc>
        <w:tc>
          <w:tcPr>
            <w:tcW w:w="992" w:type="dxa"/>
            <w:tcBorders>
              <w:top w:val="single" w:sz="4" w:space="0" w:color="auto"/>
              <w:left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13 579,3</w:t>
            </w:r>
          </w:p>
        </w:tc>
        <w:tc>
          <w:tcPr>
            <w:tcW w:w="851" w:type="dxa"/>
            <w:tcBorders>
              <w:top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1 400,2</w:t>
            </w:r>
          </w:p>
        </w:tc>
        <w:tc>
          <w:tcPr>
            <w:tcW w:w="992" w:type="dxa"/>
            <w:tcBorders>
              <w:top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7 654,3</w:t>
            </w:r>
          </w:p>
        </w:tc>
        <w:tc>
          <w:tcPr>
            <w:tcW w:w="992" w:type="dxa"/>
            <w:tcBorders>
              <w:top w:val="single" w:sz="4" w:space="0" w:color="auto"/>
              <w:left w:val="single" w:sz="4" w:space="0" w:color="auto"/>
              <w:bottom w:val="single" w:sz="4" w:space="0" w:color="auto"/>
            </w:tcBorders>
            <w:vAlign w:val="center"/>
          </w:tcPr>
          <w:p w:rsidR="00424A15" w:rsidRPr="009E3780" w:rsidRDefault="00A12D73"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2 449,9</w:t>
            </w:r>
          </w:p>
        </w:tc>
        <w:tc>
          <w:tcPr>
            <w:tcW w:w="851" w:type="dxa"/>
            <w:tcBorders>
              <w:top w:val="single" w:sz="4" w:space="0" w:color="auto"/>
              <w:bottom w:val="single" w:sz="4" w:space="0" w:color="auto"/>
              <w:right w:val="single" w:sz="4" w:space="0" w:color="auto"/>
            </w:tcBorders>
            <w:vAlign w:val="center"/>
          </w:tcPr>
          <w:p w:rsidR="00424A15" w:rsidRPr="009E3780" w:rsidRDefault="00A12D73"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3 305,0</w:t>
            </w:r>
          </w:p>
        </w:tc>
        <w:tc>
          <w:tcPr>
            <w:tcW w:w="708" w:type="dxa"/>
            <w:tcBorders>
              <w:right w:val="single" w:sz="4" w:space="0" w:color="auto"/>
            </w:tcBorders>
            <w:vAlign w:val="center"/>
          </w:tcPr>
          <w:p w:rsidR="00424A15" w:rsidRPr="009E3780" w:rsidRDefault="00A12D73"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395,1</w:t>
            </w:r>
          </w:p>
        </w:tc>
        <w:tc>
          <w:tcPr>
            <w:tcW w:w="709" w:type="dxa"/>
            <w:vAlign w:val="center"/>
          </w:tcPr>
          <w:p w:rsidR="00424A15" w:rsidRPr="009E3780" w:rsidRDefault="00A12D73" w:rsidP="009D5919">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1 046,7</w:t>
            </w:r>
          </w:p>
        </w:tc>
        <w:tc>
          <w:tcPr>
            <w:tcW w:w="851" w:type="dxa"/>
            <w:tcBorders>
              <w:right w:val="single" w:sz="4" w:space="0" w:color="auto"/>
            </w:tcBorders>
            <w:vAlign w:val="center"/>
          </w:tcPr>
          <w:p w:rsidR="00424A15" w:rsidRPr="009E3780" w:rsidRDefault="00A12D73"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8 561,2</w:t>
            </w:r>
          </w:p>
        </w:tc>
        <w:tc>
          <w:tcPr>
            <w:tcW w:w="992" w:type="dxa"/>
            <w:vMerge/>
            <w:tcBorders>
              <w:lef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424A15" w:rsidRPr="009E3780" w:rsidTr="009D5919">
        <w:trPr>
          <w:cantSplit/>
          <w:trHeight w:val="426"/>
        </w:trPr>
        <w:tc>
          <w:tcPr>
            <w:tcW w:w="710" w:type="dxa"/>
            <w:vMerge/>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bottom w:val="single" w:sz="4" w:space="0" w:color="auto"/>
              <w:right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Borders>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2" w:type="dxa"/>
            <w:gridSpan w:val="3"/>
            <w:tcBorders>
              <w:top w:val="single" w:sz="4" w:space="0" w:color="auto"/>
              <w:bottom w:val="single" w:sz="4" w:space="0" w:color="auto"/>
            </w:tcBorders>
            <w:vAlign w:val="center"/>
          </w:tcPr>
          <w:p w:rsidR="00424A15" w:rsidRPr="009E3780" w:rsidRDefault="00424A15" w:rsidP="00424A15">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ИИ</w:t>
            </w:r>
          </w:p>
        </w:tc>
        <w:tc>
          <w:tcPr>
            <w:tcW w:w="851" w:type="dxa"/>
            <w:tcBorders>
              <w:top w:val="single" w:sz="4" w:space="0" w:color="auto"/>
              <w:bottom w:val="single" w:sz="4" w:space="0" w:color="auto"/>
              <w:right w:val="single" w:sz="4" w:space="0" w:color="auto"/>
            </w:tcBorders>
            <w:vAlign w:val="center"/>
          </w:tcPr>
          <w:p w:rsidR="00424A15" w:rsidRPr="009E3780" w:rsidRDefault="00A12D73"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293 298,0</w:t>
            </w:r>
          </w:p>
        </w:tc>
        <w:tc>
          <w:tcPr>
            <w:tcW w:w="992" w:type="dxa"/>
            <w:tcBorders>
              <w:top w:val="single" w:sz="4" w:space="0" w:color="auto"/>
              <w:left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2 211,0</w:t>
            </w:r>
          </w:p>
        </w:tc>
        <w:tc>
          <w:tcPr>
            <w:tcW w:w="851" w:type="dxa"/>
            <w:tcBorders>
              <w:top w:val="single" w:sz="4" w:space="0" w:color="auto"/>
              <w:bottom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48 269,1</w:t>
            </w:r>
          </w:p>
        </w:tc>
        <w:tc>
          <w:tcPr>
            <w:tcW w:w="992" w:type="dxa"/>
            <w:tcBorders>
              <w:top w:val="single" w:sz="4" w:space="0" w:color="auto"/>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53 762,3</w:t>
            </w:r>
          </w:p>
        </w:tc>
        <w:tc>
          <w:tcPr>
            <w:tcW w:w="992" w:type="dxa"/>
            <w:tcBorders>
              <w:top w:val="single" w:sz="4" w:space="0" w:color="auto"/>
              <w:left w:val="single" w:sz="4" w:space="0" w:color="auto"/>
              <w:bottom w:val="single" w:sz="4" w:space="0" w:color="auto"/>
            </w:tcBorders>
            <w:vAlign w:val="center"/>
          </w:tcPr>
          <w:p w:rsidR="00424A15" w:rsidRPr="009E3780" w:rsidRDefault="00A12D73"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12 504,4</w:t>
            </w:r>
          </w:p>
        </w:tc>
        <w:tc>
          <w:tcPr>
            <w:tcW w:w="851" w:type="dxa"/>
            <w:tcBorders>
              <w:top w:val="single" w:sz="4" w:space="0" w:color="auto"/>
              <w:bottom w:val="single" w:sz="4" w:space="0" w:color="auto"/>
              <w:right w:val="single" w:sz="4" w:space="0" w:color="auto"/>
            </w:tcBorders>
            <w:vAlign w:val="center"/>
          </w:tcPr>
          <w:p w:rsidR="00424A15" w:rsidRPr="009E3780" w:rsidRDefault="00A12D73"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80 442,9</w:t>
            </w:r>
          </w:p>
        </w:tc>
        <w:tc>
          <w:tcPr>
            <w:tcW w:w="708" w:type="dxa"/>
            <w:tcBorders>
              <w:bottom w:val="single" w:sz="4" w:space="0" w:color="auto"/>
              <w:right w:val="single" w:sz="4" w:space="0" w:color="auto"/>
            </w:tcBorders>
            <w:vAlign w:val="center"/>
          </w:tcPr>
          <w:p w:rsidR="00424A15" w:rsidRPr="009E3780" w:rsidRDefault="00424A15"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96 108,3</w:t>
            </w:r>
          </w:p>
        </w:tc>
        <w:tc>
          <w:tcPr>
            <w:tcW w:w="709" w:type="dxa"/>
            <w:tcBorders>
              <w:bottom w:val="single" w:sz="4" w:space="0" w:color="auto"/>
            </w:tcBorders>
            <w:vAlign w:val="center"/>
          </w:tcPr>
          <w:p w:rsidR="00424A15" w:rsidRPr="009E3780" w:rsidRDefault="00A12D73" w:rsidP="009D5919">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bottom w:val="single" w:sz="4" w:space="0" w:color="auto"/>
              <w:right w:val="single" w:sz="4" w:space="0" w:color="auto"/>
            </w:tcBorders>
            <w:vAlign w:val="center"/>
          </w:tcPr>
          <w:p w:rsidR="00424A15" w:rsidRPr="009E3780" w:rsidRDefault="006C5A8C"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992" w:type="dxa"/>
            <w:vMerge/>
            <w:tcBorders>
              <w:left w:val="single" w:sz="4" w:space="0" w:color="auto"/>
              <w:bottom w:val="single" w:sz="4" w:space="0" w:color="auto"/>
            </w:tcBorders>
          </w:tcPr>
          <w:p w:rsidR="00424A15" w:rsidRPr="009E3780" w:rsidRDefault="00424A1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6347CC" w:rsidRPr="009E3780" w:rsidTr="006347CC">
        <w:trPr>
          <w:cantSplit/>
          <w:trHeight w:val="426"/>
        </w:trPr>
        <w:tc>
          <w:tcPr>
            <w:tcW w:w="710" w:type="dxa"/>
            <w:vMerge w:val="restart"/>
          </w:tcPr>
          <w:p w:rsidR="006347CC" w:rsidRPr="009E3780" w:rsidRDefault="006347C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val="restart"/>
            <w:tcBorders>
              <w:right w:val="single" w:sz="4" w:space="0" w:color="auto"/>
            </w:tcBorders>
          </w:tcPr>
          <w:p w:rsidR="006347CC" w:rsidRPr="009E3780" w:rsidRDefault="006347C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в том числе:</w:t>
            </w:r>
          </w:p>
          <w:p w:rsidR="006347CC" w:rsidRPr="009E3780" w:rsidRDefault="006347C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всего по региональным проектам</w:t>
            </w:r>
          </w:p>
        </w:tc>
        <w:tc>
          <w:tcPr>
            <w:tcW w:w="425" w:type="dxa"/>
            <w:tcBorders>
              <w:top w:val="single" w:sz="4" w:space="0" w:color="auto"/>
              <w:left w:val="single" w:sz="4" w:space="0" w:color="auto"/>
              <w:bottom w:val="single" w:sz="4" w:space="0" w:color="auto"/>
              <w:right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6347CC" w:rsidRPr="009E3780" w:rsidRDefault="006347CC" w:rsidP="006347CC">
            <w:pPr>
              <w:widowControl w:val="0"/>
              <w:ind w:right="-108"/>
              <w:jc w:val="center"/>
              <w:rPr>
                <w:rFonts w:eastAsiaTheme="minorEastAsia"/>
                <w:sz w:val="18"/>
                <w:szCs w:val="18"/>
              </w:rPr>
            </w:pPr>
            <w:r w:rsidRPr="009E3780">
              <w:rPr>
                <w:rFonts w:eastAsiaTheme="minorEastAsia"/>
                <w:sz w:val="18"/>
                <w:szCs w:val="18"/>
              </w:rPr>
              <w:t>201</w:t>
            </w:r>
            <w:r w:rsidRPr="009E3780">
              <w:rPr>
                <w:rFonts w:eastAsiaTheme="minorEastAsia"/>
                <w:sz w:val="18"/>
                <w:szCs w:val="18"/>
                <w:lang w:val="en-US"/>
              </w:rPr>
              <w:t>9</w:t>
            </w:r>
            <w:r w:rsidRPr="009E3780">
              <w:rPr>
                <w:rFonts w:eastAsiaTheme="minorEastAsia"/>
                <w:sz w:val="18"/>
                <w:szCs w:val="18"/>
              </w:rPr>
              <w:t xml:space="preserve"> год</w:t>
            </w:r>
          </w:p>
        </w:tc>
        <w:tc>
          <w:tcPr>
            <w:tcW w:w="567" w:type="dxa"/>
            <w:vMerge w:val="restart"/>
            <w:vAlign w:val="center"/>
          </w:tcPr>
          <w:p w:rsidR="006347CC" w:rsidRPr="009E3780" w:rsidRDefault="006347CC" w:rsidP="006347CC">
            <w:pPr>
              <w:widowControl w:val="0"/>
              <w:ind w:left="-108" w:right="-108"/>
              <w:jc w:val="center"/>
              <w:rPr>
                <w:rFonts w:eastAsiaTheme="minorEastAsia"/>
                <w:sz w:val="18"/>
                <w:szCs w:val="18"/>
              </w:rPr>
            </w:pPr>
            <w:r w:rsidRPr="009E3780">
              <w:rPr>
                <w:rFonts w:eastAsiaTheme="minorEastAsia"/>
                <w:sz w:val="18"/>
                <w:szCs w:val="18"/>
              </w:rPr>
              <w:t>202</w:t>
            </w:r>
            <w:r w:rsidRPr="009E3780">
              <w:rPr>
                <w:rFonts w:eastAsiaTheme="minorEastAsia"/>
                <w:sz w:val="18"/>
                <w:szCs w:val="18"/>
                <w:lang w:val="en-US"/>
              </w:rPr>
              <w:t>4</w:t>
            </w:r>
            <w:r w:rsidRPr="009E3780">
              <w:rPr>
                <w:rFonts w:eastAsiaTheme="minorEastAsia"/>
                <w:sz w:val="18"/>
                <w:szCs w:val="18"/>
              </w:rPr>
              <w:t xml:space="preserve"> год</w:t>
            </w:r>
          </w:p>
        </w:tc>
        <w:tc>
          <w:tcPr>
            <w:tcW w:w="992" w:type="dxa"/>
            <w:gridSpan w:val="3"/>
            <w:tcBorders>
              <w:top w:val="single" w:sz="4" w:space="0" w:color="auto"/>
              <w:bottom w:val="single" w:sz="4" w:space="0" w:color="auto"/>
            </w:tcBorders>
            <w:vAlign w:val="center"/>
          </w:tcPr>
          <w:p w:rsidR="006347CC" w:rsidRPr="009E3780" w:rsidRDefault="006347CC" w:rsidP="005837B0">
            <w:pPr>
              <w:pStyle w:val="ConsPlusNormal"/>
              <w:ind w:hanging="75"/>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bottom w:val="single" w:sz="4" w:space="0" w:color="auto"/>
              <w:right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lang w:val="en-US"/>
              </w:rPr>
            </w:pPr>
            <w:r w:rsidRPr="009E3780">
              <w:rPr>
                <w:rFonts w:ascii="Times New Roman" w:hAnsi="Times New Roman" w:cs="Times New Roman"/>
                <w:sz w:val="16"/>
                <w:szCs w:val="16"/>
                <w:lang w:val="en-US"/>
              </w:rPr>
              <w:t>344 794</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3</w:t>
            </w:r>
          </w:p>
        </w:tc>
        <w:tc>
          <w:tcPr>
            <w:tcW w:w="992" w:type="dxa"/>
            <w:tcBorders>
              <w:top w:val="single" w:sz="4" w:space="0" w:color="auto"/>
              <w:left w:val="single" w:sz="4" w:space="0" w:color="auto"/>
              <w:bottom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6347CC" w:rsidRPr="009E3780" w:rsidRDefault="006347CC" w:rsidP="006347CC">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lang w:val="en-US"/>
              </w:rPr>
            </w:pPr>
            <w:r w:rsidRPr="009E3780">
              <w:rPr>
                <w:rFonts w:ascii="Times New Roman" w:hAnsi="Times New Roman" w:cs="Times New Roman"/>
                <w:sz w:val="16"/>
                <w:szCs w:val="16"/>
                <w:lang w:val="en-US"/>
              </w:rPr>
              <w:t>13 610</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1</w:t>
            </w:r>
          </w:p>
        </w:tc>
        <w:tc>
          <w:tcPr>
            <w:tcW w:w="708" w:type="dxa"/>
            <w:tcBorders>
              <w:bottom w:val="single" w:sz="4" w:space="0" w:color="auto"/>
              <w:right w:val="single" w:sz="4" w:space="0" w:color="auto"/>
            </w:tcBorders>
            <w:vAlign w:val="center"/>
          </w:tcPr>
          <w:p w:rsidR="006347CC" w:rsidRPr="009E3780" w:rsidRDefault="006347CC" w:rsidP="006347CC">
            <w:pPr>
              <w:pStyle w:val="ConsPlusNonformat"/>
              <w:tabs>
                <w:tab w:val="left" w:pos="9923"/>
                <w:tab w:val="left" w:pos="10065"/>
                <w:tab w:val="left" w:pos="11340"/>
                <w:tab w:val="left" w:pos="12333"/>
                <w:tab w:val="left" w:pos="13608"/>
              </w:tabs>
              <w:ind w:right="-110" w:hanging="107"/>
              <w:jc w:val="center"/>
              <w:rPr>
                <w:rFonts w:ascii="Times New Roman" w:hAnsi="Times New Roman" w:cs="Times New Roman"/>
                <w:sz w:val="16"/>
                <w:szCs w:val="16"/>
              </w:rPr>
            </w:pPr>
            <w:r w:rsidRPr="009E3780">
              <w:rPr>
                <w:rFonts w:ascii="Times New Roman" w:hAnsi="Times New Roman" w:cs="Times New Roman"/>
                <w:sz w:val="16"/>
                <w:szCs w:val="16"/>
                <w:lang w:val="en-US"/>
              </w:rPr>
              <w:t>26 219</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9</w:t>
            </w:r>
          </w:p>
        </w:tc>
        <w:tc>
          <w:tcPr>
            <w:tcW w:w="709" w:type="dxa"/>
            <w:tcBorders>
              <w:bottom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55 873,2</w:t>
            </w:r>
          </w:p>
        </w:tc>
        <w:tc>
          <w:tcPr>
            <w:tcW w:w="851" w:type="dxa"/>
            <w:tcBorders>
              <w:bottom w:val="single" w:sz="4" w:space="0" w:color="auto"/>
              <w:right w:val="single" w:sz="4" w:space="0" w:color="auto"/>
            </w:tcBorders>
            <w:vAlign w:val="center"/>
          </w:tcPr>
          <w:p w:rsidR="006347CC"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249 091,1</w:t>
            </w:r>
          </w:p>
        </w:tc>
        <w:tc>
          <w:tcPr>
            <w:tcW w:w="992" w:type="dxa"/>
            <w:vMerge w:val="restart"/>
            <w:tcBorders>
              <w:left w:val="single" w:sz="4" w:space="0" w:color="auto"/>
            </w:tcBorders>
            <w:vAlign w:val="center"/>
          </w:tcPr>
          <w:p w:rsidR="006347CC" w:rsidRPr="009E3780" w:rsidRDefault="006347CC" w:rsidP="006347CC">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r>
      <w:tr w:rsidR="00405F40" w:rsidRPr="009E3780" w:rsidTr="005837B0">
        <w:trPr>
          <w:cantSplit/>
          <w:trHeight w:val="426"/>
        </w:trPr>
        <w:tc>
          <w:tcPr>
            <w:tcW w:w="710" w:type="dxa"/>
            <w:vMerge/>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right w:val="single" w:sz="4" w:space="0" w:color="auto"/>
            </w:tcBorders>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5</w:t>
            </w:r>
          </w:p>
        </w:tc>
        <w:tc>
          <w:tcPr>
            <w:tcW w:w="425" w:type="dxa"/>
            <w:tcBorders>
              <w:top w:val="single" w:sz="4" w:space="0" w:color="auto"/>
              <w:left w:val="single" w:sz="4" w:space="0" w:color="auto"/>
              <w:bottom w:val="single" w:sz="4" w:space="0" w:color="auto"/>
            </w:tcBorders>
            <w:vAlign w:val="center"/>
          </w:tcPr>
          <w:p w:rsidR="00405F40" w:rsidRPr="009E3780" w:rsidRDefault="006347CC" w:rsidP="006347CC">
            <w:pPr>
              <w:pStyle w:val="ConsPlusNonformat"/>
              <w:tabs>
                <w:tab w:val="left" w:pos="9923"/>
                <w:tab w:val="left" w:pos="10065"/>
                <w:tab w:val="left" w:pos="11340"/>
                <w:tab w:val="left" w:pos="12333"/>
                <w:tab w:val="left" w:pos="13608"/>
              </w:tabs>
              <w:ind w:left="-108" w:right="-108"/>
              <w:jc w:val="center"/>
              <w:rPr>
                <w:rFonts w:ascii="Times New Roman" w:hAnsi="Times New Roman" w:cs="Times New Roman"/>
                <w:sz w:val="18"/>
                <w:szCs w:val="18"/>
                <w:lang w:val="en-US"/>
              </w:rPr>
            </w:pPr>
            <w:r w:rsidRPr="009E3780">
              <w:rPr>
                <w:rFonts w:ascii="Times New Roman" w:hAnsi="Times New Roman" w:cs="Times New Roman"/>
                <w:sz w:val="18"/>
                <w:szCs w:val="18"/>
                <w:lang w:val="en-US"/>
              </w:rPr>
              <w:t>G5</w:t>
            </w:r>
          </w:p>
        </w:tc>
        <w:tc>
          <w:tcPr>
            <w:tcW w:w="567" w:type="dxa"/>
            <w:vMerge/>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2" w:type="dxa"/>
            <w:gridSpan w:val="3"/>
            <w:tcBorders>
              <w:top w:val="single" w:sz="4" w:space="0" w:color="auto"/>
              <w:bottom w:val="single" w:sz="4" w:space="0" w:color="auto"/>
            </w:tcBorders>
            <w:vAlign w:val="center"/>
          </w:tcPr>
          <w:p w:rsidR="00405F40" w:rsidRPr="009E3780" w:rsidRDefault="00405F40" w:rsidP="005837B0">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 всего, в том числе</w:t>
            </w:r>
          </w:p>
        </w:tc>
        <w:tc>
          <w:tcPr>
            <w:tcW w:w="851"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335 620,0</w:t>
            </w:r>
          </w:p>
        </w:tc>
        <w:tc>
          <w:tcPr>
            <w:tcW w:w="992" w:type="dxa"/>
            <w:tcBorders>
              <w:top w:val="single" w:sz="4" w:space="0" w:color="auto"/>
              <w:left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13 201,7</w:t>
            </w:r>
          </w:p>
        </w:tc>
        <w:tc>
          <w:tcPr>
            <w:tcW w:w="708" w:type="dxa"/>
            <w:tcBorders>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25 824,8</w:t>
            </w:r>
          </w:p>
        </w:tc>
        <w:tc>
          <w:tcPr>
            <w:tcW w:w="709" w:type="dxa"/>
            <w:tcBorders>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54 826,5</w:t>
            </w:r>
          </w:p>
        </w:tc>
        <w:tc>
          <w:tcPr>
            <w:tcW w:w="851" w:type="dxa"/>
            <w:tcBorders>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241 767,0</w:t>
            </w:r>
          </w:p>
        </w:tc>
        <w:tc>
          <w:tcPr>
            <w:tcW w:w="992" w:type="dxa"/>
            <w:vMerge/>
            <w:tcBorders>
              <w:left w:val="single" w:sz="4" w:space="0" w:color="auto"/>
            </w:tcBorders>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405F40" w:rsidRPr="009E3780" w:rsidTr="005837B0">
        <w:trPr>
          <w:cantSplit/>
          <w:trHeight w:val="426"/>
        </w:trPr>
        <w:tc>
          <w:tcPr>
            <w:tcW w:w="710" w:type="dxa"/>
            <w:vMerge/>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right w:val="single" w:sz="4" w:space="0" w:color="auto"/>
            </w:tcBorders>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96" w:type="dxa"/>
            <w:gridSpan w:val="2"/>
            <w:vMerge w:val="restart"/>
            <w:tcBorders>
              <w:top w:val="single" w:sz="4" w:space="0" w:color="auto"/>
            </w:tcBorders>
            <w:vAlign w:val="center"/>
          </w:tcPr>
          <w:p w:rsidR="00405F40" w:rsidRPr="009E3780" w:rsidRDefault="00405F40" w:rsidP="005837B0">
            <w:pPr>
              <w:pStyle w:val="ConsPlusNormal"/>
              <w:ind w:firstLine="0"/>
              <w:rPr>
                <w:rFonts w:ascii="Times New Roman" w:hAnsi="Times New Roman" w:cs="Times New Roman"/>
                <w:sz w:val="18"/>
                <w:szCs w:val="18"/>
              </w:rPr>
            </w:pPr>
          </w:p>
        </w:tc>
        <w:tc>
          <w:tcPr>
            <w:tcW w:w="496" w:type="dxa"/>
            <w:tcBorders>
              <w:top w:val="single" w:sz="4" w:space="0" w:color="auto"/>
              <w:bottom w:val="single" w:sz="4" w:space="0" w:color="auto"/>
            </w:tcBorders>
            <w:vAlign w:val="center"/>
          </w:tcPr>
          <w:p w:rsidR="00405F40" w:rsidRPr="009E3780" w:rsidRDefault="00405F40" w:rsidP="005837B0">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35 620,0</w:t>
            </w:r>
          </w:p>
        </w:tc>
        <w:tc>
          <w:tcPr>
            <w:tcW w:w="992" w:type="dxa"/>
            <w:tcBorders>
              <w:top w:val="single" w:sz="4" w:space="0" w:color="auto"/>
              <w:left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3 277,1</w:t>
            </w:r>
          </w:p>
        </w:tc>
        <w:tc>
          <w:tcPr>
            <w:tcW w:w="708" w:type="dxa"/>
            <w:tcBorders>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2 595,8</w:t>
            </w:r>
          </w:p>
        </w:tc>
        <w:tc>
          <w:tcPr>
            <w:tcW w:w="709" w:type="dxa"/>
            <w:tcBorders>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5 507,3</w:t>
            </w:r>
          </w:p>
        </w:tc>
        <w:tc>
          <w:tcPr>
            <w:tcW w:w="851" w:type="dxa"/>
            <w:tcBorders>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24 239,8</w:t>
            </w:r>
          </w:p>
        </w:tc>
        <w:tc>
          <w:tcPr>
            <w:tcW w:w="992" w:type="dxa"/>
            <w:vMerge/>
            <w:tcBorders>
              <w:left w:val="single" w:sz="4" w:space="0" w:color="auto"/>
            </w:tcBorders>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405F40" w:rsidRPr="009E3780" w:rsidTr="005837B0">
        <w:trPr>
          <w:cantSplit/>
          <w:trHeight w:val="426"/>
        </w:trPr>
        <w:tc>
          <w:tcPr>
            <w:tcW w:w="710" w:type="dxa"/>
            <w:vMerge/>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right w:val="single" w:sz="4" w:space="0" w:color="auto"/>
            </w:tcBorders>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96" w:type="dxa"/>
            <w:gridSpan w:val="2"/>
            <w:vMerge/>
            <w:tcBorders>
              <w:bottom w:val="single" w:sz="4" w:space="0" w:color="auto"/>
            </w:tcBorders>
            <w:vAlign w:val="center"/>
          </w:tcPr>
          <w:p w:rsidR="00405F40" w:rsidRPr="009E3780" w:rsidRDefault="00405F40" w:rsidP="005837B0">
            <w:pPr>
              <w:pStyle w:val="ConsPlusNormal"/>
              <w:ind w:firstLine="0"/>
              <w:rPr>
                <w:rFonts w:ascii="Times New Roman" w:hAnsi="Times New Roman" w:cs="Times New Roman"/>
                <w:sz w:val="18"/>
                <w:szCs w:val="18"/>
              </w:rPr>
            </w:pPr>
          </w:p>
        </w:tc>
        <w:tc>
          <w:tcPr>
            <w:tcW w:w="496" w:type="dxa"/>
            <w:tcBorders>
              <w:top w:val="single" w:sz="4" w:space="0" w:color="auto"/>
              <w:bottom w:val="single" w:sz="4" w:space="0" w:color="auto"/>
            </w:tcBorders>
            <w:vAlign w:val="center"/>
          </w:tcPr>
          <w:p w:rsidR="00405F40" w:rsidRPr="009E3780" w:rsidRDefault="00405F40" w:rsidP="005837B0">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ФБ</w:t>
            </w:r>
          </w:p>
        </w:tc>
        <w:tc>
          <w:tcPr>
            <w:tcW w:w="851"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300 000,0</w:t>
            </w:r>
          </w:p>
        </w:tc>
        <w:tc>
          <w:tcPr>
            <w:tcW w:w="992" w:type="dxa"/>
            <w:tcBorders>
              <w:top w:val="single" w:sz="4" w:space="0" w:color="auto"/>
              <w:left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9 924,6</w:t>
            </w:r>
          </w:p>
        </w:tc>
        <w:tc>
          <w:tcPr>
            <w:tcW w:w="708" w:type="dxa"/>
            <w:tcBorders>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23 229,0</w:t>
            </w:r>
          </w:p>
        </w:tc>
        <w:tc>
          <w:tcPr>
            <w:tcW w:w="709" w:type="dxa"/>
            <w:tcBorders>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49 319,2</w:t>
            </w:r>
          </w:p>
        </w:tc>
        <w:tc>
          <w:tcPr>
            <w:tcW w:w="851" w:type="dxa"/>
            <w:tcBorders>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217 527,2</w:t>
            </w:r>
          </w:p>
        </w:tc>
        <w:tc>
          <w:tcPr>
            <w:tcW w:w="992" w:type="dxa"/>
            <w:vMerge/>
            <w:tcBorders>
              <w:left w:val="single" w:sz="4" w:space="0" w:color="auto"/>
            </w:tcBorders>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405F40" w:rsidRPr="009E3780" w:rsidTr="005837B0">
        <w:trPr>
          <w:cantSplit/>
          <w:trHeight w:val="426"/>
        </w:trPr>
        <w:tc>
          <w:tcPr>
            <w:tcW w:w="710" w:type="dxa"/>
            <w:vMerge/>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2835" w:type="dxa"/>
            <w:gridSpan w:val="2"/>
            <w:vMerge/>
            <w:tcBorders>
              <w:right w:val="single" w:sz="4" w:space="0" w:color="auto"/>
            </w:tcBorders>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405F40" w:rsidRPr="009E3780" w:rsidRDefault="00405F40" w:rsidP="005837B0">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2" w:type="dxa"/>
            <w:gridSpan w:val="3"/>
            <w:tcBorders>
              <w:top w:val="single" w:sz="4" w:space="0" w:color="auto"/>
              <w:bottom w:val="single" w:sz="4" w:space="0" w:color="auto"/>
            </w:tcBorders>
            <w:vAlign w:val="center"/>
          </w:tcPr>
          <w:p w:rsidR="00405F40" w:rsidRPr="009E3780" w:rsidRDefault="00405F40" w:rsidP="005837B0">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9 174,3</w:t>
            </w:r>
          </w:p>
        </w:tc>
        <w:tc>
          <w:tcPr>
            <w:tcW w:w="992" w:type="dxa"/>
            <w:tcBorders>
              <w:top w:val="single" w:sz="4" w:space="0" w:color="auto"/>
              <w:left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408,4</w:t>
            </w:r>
          </w:p>
        </w:tc>
        <w:tc>
          <w:tcPr>
            <w:tcW w:w="708" w:type="dxa"/>
            <w:tcBorders>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395,1</w:t>
            </w:r>
          </w:p>
        </w:tc>
        <w:tc>
          <w:tcPr>
            <w:tcW w:w="709" w:type="dxa"/>
            <w:tcBorders>
              <w:bottom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1 046,7</w:t>
            </w:r>
          </w:p>
        </w:tc>
        <w:tc>
          <w:tcPr>
            <w:tcW w:w="851" w:type="dxa"/>
            <w:tcBorders>
              <w:bottom w:val="single" w:sz="4" w:space="0" w:color="auto"/>
              <w:right w:val="single" w:sz="4" w:space="0" w:color="auto"/>
            </w:tcBorders>
            <w:vAlign w:val="center"/>
          </w:tcPr>
          <w:p w:rsidR="00405F40" w:rsidRPr="009E3780" w:rsidRDefault="006347CC"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7 324,1</w:t>
            </w:r>
          </w:p>
        </w:tc>
        <w:tc>
          <w:tcPr>
            <w:tcW w:w="992" w:type="dxa"/>
            <w:vMerge/>
            <w:tcBorders>
              <w:left w:val="single" w:sz="4" w:space="0" w:color="auto"/>
            </w:tcBorders>
          </w:tcPr>
          <w:p w:rsidR="00405F40" w:rsidRPr="009E3780" w:rsidRDefault="00405F4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8F50B2" w:rsidRPr="009E3780" w:rsidTr="005837B0">
        <w:trPr>
          <w:cantSplit/>
          <w:trHeight w:val="709"/>
        </w:trPr>
        <w:tc>
          <w:tcPr>
            <w:tcW w:w="710" w:type="dxa"/>
            <w:vMerge w:val="restart"/>
            <w:tcBorders>
              <w:top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w:t>
            </w:r>
          </w:p>
        </w:tc>
        <w:tc>
          <w:tcPr>
            <w:tcW w:w="1559" w:type="dxa"/>
            <w:vMerge w:val="restart"/>
            <w:tcBorders>
              <w:top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r w:rsidRPr="009E3780">
              <w:rPr>
                <w:rFonts w:ascii="Times New Roman" w:hAnsi="Times New Roman" w:cs="Times New Roman"/>
                <w:sz w:val="18"/>
                <w:szCs w:val="18"/>
              </w:rPr>
              <w:t xml:space="preserve">Отдельное мероприятие 1 «Субсидии местным бюджетам на софинансирование строительства объектов </w:t>
            </w:r>
            <w:proofErr w:type="gramStart"/>
            <w:r w:rsidRPr="009E3780">
              <w:rPr>
                <w:rFonts w:ascii="Times New Roman" w:hAnsi="Times New Roman" w:cs="Times New Roman"/>
                <w:sz w:val="18"/>
                <w:szCs w:val="18"/>
              </w:rPr>
              <w:t>капитального</w:t>
            </w:r>
            <w:proofErr w:type="gramEnd"/>
            <w:r w:rsidRPr="009E3780">
              <w:rPr>
                <w:rFonts w:ascii="Times New Roman" w:hAnsi="Times New Roman" w:cs="Times New Roman"/>
                <w:sz w:val="18"/>
                <w:szCs w:val="18"/>
              </w:rPr>
              <w:t xml:space="preserve"> строительства муниципальной собственности»</w:t>
            </w:r>
          </w:p>
        </w:tc>
        <w:tc>
          <w:tcPr>
            <w:tcW w:w="1276" w:type="dxa"/>
            <w:vMerge w:val="restart"/>
            <w:tcBorders>
              <w:top w:val="single" w:sz="4" w:space="0" w:color="auto"/>
              <w:righ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r w:rsidRPr="009E3780">
              <w:rPr>
                <w:rFonts w:ascii="Times New Roman" w:hAnsi="Times New Roman" w:cs="Times New Roman"/>
                <w:sz w:val="18"/>
                <w:szCs w:val="18"/>
              </w:rPr>
              <w:t>ДС и ЖКХ НАО, Администрация Заполярного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tcBorders>
              <w:top w:val="single" w:sz="4" w:space="0" w:color="auto"/>
            </w:tcBorders>
            <w:vAlign w:val="center"/>
          </w:tcPr>
          <w:p w:rsidR="008F50B2" w:rsidRPr="009E3780" w:rsidRDefault="008F50B2" w:rsidP="00424A15">
            <w:pPr>
              <w:widowControl w:val="0"/>
              <w:ind w:right="-108"/>
              <w:jc w:val="center"/>
              <w:rPr>
                <w:sz w:val="18"/>
                <w:szCs w:val="18"/>
              </w:rPr>
            </w:pPr>
            <w:r w:rsidRPr="009E3780">
              <w:rPr>
                <w:sz w:val="18"/>
                <w:szCs w:val="18"/>
              </w:rPr>
              <w:t>2015 год</w:t>
            </w:r>
          </w:p>
        </w:tc>
        <w:tc>
          <w:tcPr>
            <w:tcW w:w="567" w:type="dxa"/>
            <w:vMerge w:val="restart"/>
            <w:tcBorders>
              <w:top w:val="single" w:sz="4" w:space="0" w:color="auto"/>
            </w:tcBorders>
            <w:vAlign w:val="center"/>
          </w:tcPr>
          <w:p w:rsidR="008F50B2" w:rsidRPr="009E3780" w:rsidRDefault="008F50B2" w:rsidP="00424A15">
            <w:pPr>
              <w:widowControl w:val="0"/>
              <w:ind w:left="-108" w:right="-108"/>
              <w:jc w:val="center"/>
              <w:rPr>
                <w:sz w:val="18"/>
                <w:szCs w:val="18"/>
              </w:rPr>
            </w:pPr>
            <w:r w:rsidRPr="009E3780">
              <w:rPr>
                <w:sz w:val="18"/>
                <w:szCs w:val="18"/>
              </w:rPr>
              <w:t>2015 год</w:t>
            </w:r>
          </w:p>
        </w:tc>
        <w:tc>
          <w:tcPr>
            <w:tcW w:w="992" w:type="dxa"/>
            <w:gridSpan w:val="3"/>
            <w:tcBorders>
              <w:top w:val="single" w:sz="4" w:space="0" w:color="auto"/>
              <w:bottom w:val="single" w:sz="4" w:space="0" w:color="auto"/>
            </w:tcBorders>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18 545,3</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18 545,3</w:t>
            </w:r>
          </w:p>
        </w:tc>
        <w:tc>
          <w:tcPr>
            <w:tcW w:w="851" w:type="dxa"/>
            <w:tcBorders>
              <w:top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tcBorders>
              <w:top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Borders>
              <w:top w:val="single" w:sz="4" w:space="0" w:color="auto"/>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ind w:right="-89"/>
              <w:rPr>
                <w:rFonts w:ascii="Times New Roman" w:hAnsi="Times New Roman" w:cs="Times New Roman"/>
                <w:sz w:val="18"/>
                <w:szCs w:val="18"/>
              </w:rPr>
            </w:pPr>
            <w:r w:rsidRPr="009E3780">
              <w:rPr>
                <w:rFonts w:ascii="Times New Roman" w:hAnsi="Times New Roman" w:cs="Times New Roman"/>
                <w:sz w:val="18"/>
                <w:szCs w:val="18"/>
              </w:rPr>
              <w:t xml:space="preserve">Пункты 1.1, 1.2 </w:t>
            </w:r>
            <w:proofErr w:type="spellStart"/>
            <w:r w:rsidRPr="009E3780">
              <w:rPr>
                <w:rFonts w:ascii="Times New Roman" w:hAnsi="Times New Roman" w:cs="Times New Roman"/>
                <w:sz w:val="18"/>
                <w:szCs w:val="18"/>
              </w:rPr>
              <w:t>Прилож</w:t>
            </w:r>
            <w:proofErr w:type="spellEnd"/>
            <w:r w:rsidRPr="009E3780">
              <w:rPr>
                <w:rFonts w:ascii="Times New Roman" w:hAnsi="Times New Roman" w:cs="Times New Roman"/>
                <w:sz w:val="18"/>
                <w:szCs w:val="18"/>
              </w:rPr>
              <w:t xml:space="preserve"> </w:t>
            </w:r>
            <w:proofErr w:type="spellStart"/>
            <w:r w:rsidRPr="009E3780">
              <w:rPr>
                <w:rFonts w:ascii="Times New Roman" w:hAnsi="Times New Roman" w:cs="Times New Roman"/>
                <w:sz w:val="18"/>
                <w:szCs w:val="18"/>
              </w:rPr>
              <w:t>ния</w:t>
            </w:r>
            <w:proofErr w:type="spellEnd"/>
            <w:r w:rsidRPr="009E3780">
              <w:rPr>
                <w:rFonts w:ascii="Times New Roman" w:hAnsi="Times New Roman" w:cs="Times New Roman"/>
                <w:sz w:val="18"/>
                <w:szCs w:val="18"/>
              </w:rPr>
              <w:t xml:space="preserve"> 1 к Программе</w:t>
            </w:r>
          </w:p>
        </w:tc>
      </w:tr>
      <w:tr w:rsidR="008F50B2" w:rsidRPr="009E3780" w:rsidTr="005837B0">
        <w:trPr>
          <w:cantSplit/>
          <w:trHeight w:val="690"/>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Borders>
              <w:righ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roofErr w:type="gramStart"/>
            <w:r w:rsidRPr="009E3780">
              <w:rPr>
                <w:rFonts w:ascii="Times New Roman" w:hAnsi="Times New Roman" w:cs="Times New Roman"/>
                <w:sz w:val="18"/>
                <w:szCs w:val="18"/>
              </w:rPr>
              <w:t>Ц</w:t>
            </w:r>
            <w:proofErr w:type="gramEnd"/>
          </w:p>
        </w:tc>
        <w:tc>
          <w:tcPr>
            <w:tcW w:w="425"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00</w:t>
            </w: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ind w:left="-108" w:right="-108"/>
              <w:jc w:val="center"/>
              <w:rPr>
                <w:rFonts w:ascii="Times New Roman" w:hAnsi="Times New Roman" w:cs="Times New Roman"/>
                <w:sz w:val="18"/>
                <w:szCs w:val="18"/>
              </w:rPr>
            </w:pPr>
          </w:p>
        </w:tc>
        <w:tc>
          <w:tcPr>
            <w:tcW w:w="992" w:type="dxa"/>
            <w:gridSpan w:val="3"/>
            <w:tcBorders>
              <w:top w:val="single" w:sz="4" w:space="0" w:color="auto"/>
              <w:bottom w:val="single" w:sz="4" w:space="0" w:color="auto"/>
            </w:tcBorders>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 xml:space="preserve">  ОБ</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9 783,2</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9 783,2</w:t>
            </w:r>
          </w:p>
        </w:tc>
        <w:tc>
          <w:tcPr>
            <w:tcW w:w="851" w:type="dxa"/>
            <w:tcBorders>
              <w:top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Borders>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8F50B2" w:rsidRPr="009E3780" w:rsidTr="005837B0">
        <w:trPr>
          <w:cantSplit/>
          <w:trHeight w:val="869"/>
        </w:trPr>
        <w:tc>
          <w:tcPr>
            <w:tcW w:w="710" w:type="dxa"/>
            <w:vMerge/>
            <w:tcBorders>
              <w:bottom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Borders>
              <w:bottom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Borders>
              <w:bottom w:val="single" w:sz="4" w:space="0" w:color="auto"/>
              <w:righ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Borders>
              <w:bottom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Borders>
              <w:bottom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ind w:left="-108" w:right="-108"/>
              <w:jc w:val="center"/>
              <w:rPr>
                <w:rFonts w:ascii="Times New Roman" w:hAnsi="Times New Roman" w:cs="Times New Roman"/>
                <w:sz w:val="18"/>
                <w:szCs w:val="18"/>
              </w:rPr>
            </w:pPr>
          </w:p>
        </w:tc>
        <w:tc>
          <w:tcPr>
            <w:tcW w:w="992" w:type="dxa"/>
            <w:gridSpan w:val="3"/>
            <w:tcBorders>
              <w:top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hanging="60"/>
              <w:rPr>
                <w:rFonts w:ascii="Times New Roman" w:hAnsi="Times New Roman" w:cs="Times New Roman"/>
                <w:sz w:val="18"/>
                <w:szCs w:val="18"/>
              </w:rPr>
            </w:pPr>
            <w:r w:rsidRPr="009E3780">
              <w:rPr>
                <w:rFonts w:ascii="Times New Roman" w:hAnsi="Times New Roman" w:cs="Times New Roman"/>
                <w:sz w:val="18"/>
                <w:szCs w:val="18"/>
              </w:rPr>
              <w:t xml:space="preserve">  МБ</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8 762,1</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8 762,1</w:t>
            </w:r>
          </w:p>
        </w:tc>
        <w:tc>
          <w:tcPr>
            <w:tcW w:w="851" w:type="dxa"/>
            <w:tcBorders>
              <w:top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tcBorders>
              <w:bottom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bottom w:val="single" w:sz="4" w:space="0" w:color="auto"/>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Borders>
              <w:left w:val="single" w:sz="4" w:space="0" w:color="auto"/>
              <w:bottom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8F50B2" w:rsidRPr="009E3780" w:rsidTr="005837B0">
        <w:trPr>
          <w:cantSplit/>
          <w:trHeight w:val="832"/>
        </w:trPr>
        <w:tc>
          <w:tcPr>
            <w:tcW w:w="710" w:type="dxa"/>
            <w:vMerge w:val="restart"/>
            <w:tcBorders>
              <w:top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2.</w:t>
            </w:r>
          </w:p>
        </w:tc>
        <w:tc>
          <w:tcPr>
            <w:tcW w:w="1559" w:type="dxa"/>
            <w:vMerge w:val="restart"/>
            <w:tcBorders>
              <w:top w:val="single" w:sz="4" w:space="0" w:color="auto"/>
            </w:tcBorders>
          </w:tcPr>
          <w:p w:rsidR="008F50B2" w:rsidRPr="009E3780" w:rsidRDefault="008F50B2" w:rsidP="00424A15">
            <w:pPr>
              <w:widowControl w:val="0"/>
              <w:rPr>
                <w:sz w:val="18"/>
                <w:szCs w:val="18"/>
              </w:rPr>
            </w:pPr>
            <w:r w:rsidRPr="009E3780">
              <w:rPr>
                <w:sz w:val="18"/>
                <w:szCs w:val="18"/>
              </w:rPr>
              <w:t>Отдельное мероприятие 2 «Предоставление грантов городскому округу, городскому и  сельским поселениям на благоустройство территорий»</w:t>
            </w:r>
          </w:p>
        </w:tc>
        <w:tc>
          <w:tcPr>
            <w:tcW w:w="1276" w:type="dxa"/>
            <w:vMerge w:val="restart"/>
            <w:tcBorders>
              <w:top w:val="single" w:sz="4" w:space="0" w:color="auto"/>
              <w:right w:val="single" w:sz="4" w:space="0" w:color="auto"/>
            </w:tcBorders>
          </w:tcPr>
          <w:p w:rsidR="008F50B2" w:rsidRPr="009E3780" w:rsidRDefault="008F50B2" w:rsidP="00424A15">
            <w:pPr>
              <w:widowControl w:val="0"/>
              <w:ind w:left="-108" w:right="-123"/>
              <w:jc w:val="center"/>
              <w:rPr>
                <w:sz w:val="18"/>
                <w:szCs w:val="18"/>
              </w:rPr>
            </w:pPr>
            <w:r w:rsidRPr="009E3780">
              <w:rPr>
                <w:sz w:val="18"/>
                <w:szCs w:val="18"/>
              </w:rPr>
              <w:t>ДС и ЖКХ НАО, победители конкурсного отбора</w:t>
            </w:r>
          </w:p>
        </w:tc>
        <w:tc>
          <w:tcPr>
            <w:tcW w:w="425" w:type="dxa"/>
            <w:tcBorders>
              <w:top w:val="single" w:sz="4" w:space="0" w:color="auto"/>
              <w:left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tcBorders>
              <w:top w:val="single" w:sz="4" w:space="0" w:color="auto"/>
            </w:tcBorders>
            <w:vAlign w:val="center"/>
          </w:tcPr>
          <w:p w:rsidR="008F50B2" w:rsidRPr="009E3780" w:rsidRDefault="008F50B2" w:rsidP="00424A15">
            <w:pPr>
              <w:widowControl w:val="0"/>
              <w:ind w:right="-108"/>
              <w:jc w:val="center"/>
              <w:rPr>
                <w:sz w:val="18"/>
                <w:szCs w:val="18"/>
              </w:rPr>
            </w:pPr>
            <w:r w:rsidRPr="009E3780">
              <w:rPr>
                <w:sz w:val="18"/>
                <w:szCs w:val="18"/>
              </w:rPr>
              <w:t>2015 год</w:t>
            </w:r>
          </w:p>
        </w:tc>
        <w:tc>
          <w:tcPr>
            <w:tcW w:w="567" w:type="dxa"/>
            <w:vMerge w:val="restart"/>
            <w:tcBorders>
              <w:top w:val="single" w:sz="4" w:space="0" w:color="auto"/>
            </w:tcBorders>
            <w:vAlign w:val="center"/>
          </w:tcPr>
          <w:p w:rsidR="008F50B2" w:rsidRPr="009E3780" w:rsidRDefault="008F50B2" w:rsidP="00424A15">
            <w:pPr>
              <w:widowControl w:val="0"/>
              <w:ind w:left="-108" w:right="-108"/>
              <w:jc w:val="center"/>
              <w:rPr>
                <w:sz w:val="18"/>
                <w:szCs w:val="18"/>
              </w:rPr>
            </w:pPr>
            <w:r w:rsidRPr="009E3780">
              <w:rPr>
                <w:sz w:val="18"/>
                <w:szCs w:val="18"/>
              </w:rPr>
              <w:t>2015 год</w:t>
            </w:r>
          </w:p>
        </w:tc>
        <w:tc>
          <w:tcPr>
            <w:tcW w:w="992" w:type="dxa"/>
            <w:gridSpan w:val="3"/>
            <w:tcBorders>
              <w:top w:val="single" w:sz="4" w:space="0" w:color="auto"/>
              <w:bottom w:val="single" w:sz="4" w:space="0" w:color="auto"/>
            </w:tcBorders>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100 000,0</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100 000,0</w:t>
            </w:r>
          </w:p>
        </w:tc>
        <w:tc>
          <w:tcPr>
            <w:tcW w:w="851" w:type="dxa"/>
            <w:tcBorders>
              <w:top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tcBorders>
              <w:top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Borders>
              <w:top w:val="single" w:sz="4" w:space="0" w:color="auto"/>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ind w:right="-108"/>
              <w:rPr>
                <w:rFonts w:ascii="Times New Roman" w:hAnsi="Times New Roman" w:cs="Times New Roman"/>
                <w:sz w:val="18"/>
                <w:szCs w:val="18"/>
              </w:rPr>
            </w:pPr>
            <w:r w:rsidRPr="009E3780">
              <w:rPr>
                <w:rFonts w:ascii="Times New Roman" w:hAnsi="Times New Roman" w:cs="Times New Roman"/>
                <w:sz w:val="18"/>
                <w:szCs w:val="18"/>
              </w:rPr>
              <w:t xml:space="preserve">Пункты 2.1, 2.2 </w:t>
            </w:r>
            <w:proofErr w:type="spellStart"/>
            <w:r w:rsidRPr="009E3780">
              <w:rPr>
                <w:rFonts w:ascii="Times New Roman" w:hAnsi="Times New Roman" w:cs="Times New Roman"/>
                <w:sz w:val="18"/>
                <w:szCs w:val="18"/>
              </w:rPr>
              <w:t>Прилож</w:t>
            </w:r>
            <w:proofErr w:type="spellEnd"/>
            <w:r w:rsidRPr="009E3780">
              <w:rPr>
                <w:rFonts w:ascii="Times New Roman" w:hAnsi="Times New Roman" w:cs="Times New Roman"/>
                <w:sz w:val="18"/>
                <w:szCs w:val="18"/>
              </w:rPr>
              <w:t xml:space="preserve"> </w:t>
            </w:r>
            <w:proofErr w:type="spellStart"/>
            <w:r w:rsidRPr="009E3780">
              <w:rPr>
                <w:rFonts w:ascii="Times New Roman" w:hAnsi="Times New Roman" w:cs="Times New Roman"/>
                <w:sz w:val="18"/>
                <w:szCs w:val="18"/>
              </w:rPr>
              <w:t>ния</w:t>
            </w:r>
            <w:proofErr w:type="spellEnd"/>
            <w:r w:rsidRPr="009E3780">
              <w:rPr>
                <w:rFonts w:ascii="Times New Roman" w:hAnsi="Times New Roman" w:cs="Times New Roman"/>
                <w:sz w:val="18"/>
                <w:szCs w:val="18"/>
              </w:rPr>
              <w:t xml:space="preserve"> 1 к Программе</w:t>
            </w:r>
          </w:p>
        </w:tc>
      </w:tr>
      <w:tr w:rsidR="008F50B2" w:rsidRPr="009E3780" w:rsidTr="005837B0">
        <w:trPr>
          <w:trHeight w:val="390"/>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widowControl w:val="0"/>
              <w:rPr>
                <w:sz w:val="18"/>
                <w:szCs w:val="18"/>
              </w:rPr>
            </w:pPr>
          </w:p>
        </w:tc>
        <w:tc>
          <w:tcPr>
            <w:tcW w:w="1276" w:type="dxa"/>
            <w:vMerge/>
            <w:tcBorders>
              <w:right w:val="single" w:sz="4" w:space="0" w:color="auto"/>
            </w:tcBorders>
          </w:tcPr>
          <w:p w:rsidR="008F50B2" w:rsidRPr="009E3780" w:rsidRDefault="008F50B2" w:rsidP="00424A15">
            <w:pPr>
              <w:widowControl w:val="0"/>
              <w:ind w:left="-108" w:right="-123"/>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roofErr w:type="gramStart"/>
            <w:r w:rsidRPr="009E3780">
              <w:rPr>
                <w:rFonts w:ascii="Times New Roman" w:hAnsi="Times New Roman" w:cs="Times New Roman"/>
                <w:sz w:val="18"/>
                <w:szCs w:val="18"/>
              </w:rPr>
              <w:t>Ц</w:t>
            </w:r>
            <w:proofErr w:type="gramEnd"/>
          </w:p>
        </w:tc>
        <w:tc>
          <w:tcPr>
            <w:tcW w:w="425"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00</w:t>
            </w:r>
          </w:p>
        </w:tc>
        <w:tc>
          <w:tcPr>
            <w:tcW w:w="567" w:type="dxa"/>
            <w:vMerge/>
            <w:vAlign w:val="center"/>
          </w:tcPr>
          <w:p w:rsidR="008F50B2" w:rsidRPr="009E3780" w:rsidRDefault="008F50B2" w:rsidP="00424A15">
            <w:pPr>
              <w:widowControl w:val="0"/>
              <w:jc w:val="center"/>
              <w:rPr>
                <w:sz w:val="18"/>
                <w:szCs w:val="18"/>
              </w:rPr>
            </w:pPr>
          </w:p>
        </w:tc>
        <w:tc>
          <w:tcPr>
            <w:tcW w:w="567" w:type="dxa"/>
            <w:vMerge/>
            <w:vAlign w:val="center"/>
          </w:tcPr>
          <w:p w:rsidR="008F50B2" w:rsidRPr="009E3780" w:rsidRDefault="008F50B2" w:rsidP="00424A15">
            <w:pPr>
              <w:widowControl w:val="0"/>
              <w:ind w:left="-108" w:right="-108"/>
              <w:jc w:val="center"/>
              <w:rPr>
                <w:sz w:val="18"/>
                <w:szCs w:val="18"/>
              </w:rPr>
            </w:pPr>
          </w:p>
        </w:tc>
        <w:tc>
          <w:tcPr>
            <w:tcW w:w="992" w:type="dxa"/>
            <w:gridSpan w:val="3"/>
            <w:tcBorders>
              <w:top w:val="single" w:sz="4" w:space="0" w:color="auto"/>
            </w:tcBorders>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 xml:space="preserve">  ОБ</w:t>
            </w:r>
          </w:p>
        </w:tc>
        <w:tc>
          <w:tcPr>
            <w:tcW w:w="851"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100 000,0</w:t>
            </w:r>
          </w:p>
        </w:tc>
        <w:tc>
          <w:tcPr>
            <w:tcW w:w="992" w:type="dxa"/>
            <w:tcBorders>
              <w:top w:val="single" w:sz="4" w:space="0" w:color="auto"/>
              <w:lef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100 000,0</w:t>
            </w:r>
          </w:p>
        </w:tc>
        <w:tc>
          <w:tcPr>
            <w:tcW w:w="851" w:type="dxa"/>
            <w:tcBorders>
              <w:top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lef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Borders>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8F50B2" w:rsidRPr="009E3780" w:rsidTr="005837B0">
        <w:trPr>
          <w:cantSplit/>
          <w:trHeight w:val="587"/>
        </w:trPr>
        <w:tc>
          <w:tcPr>
            <w:tcW w:w="710" w:type="dxa"/>
            <w:vMerge w:val="restart"/>
            <w:tcBorders>
              <w:top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3.</w:t>
            </w:r>
          </w:p>
        </w:tc>
        <w:tc>
          <w:tcPr>
            <w:tcW w:w="1559" w:type="dxa"/>
            <w:vMerge w:val="restart"/>
            <w:tcBorders>
              <w:top w:val="single" w:sz="4" w:space="0" w:color="auto"/>
            </w:tcBorders>
          </w:tcPr>
          <w:p w:rsidR="008F50B2" w:rsidRPr="009E3780" w:rsidRDefault="008F50B2" w:rsidP="00424A15">
            <w:pPr>
              <w:widowControl w:val="0"/>
              <w:rPr>
                <w:sz w:val="18"/>
                <w:szCs w:val="18"/>
              </w:rPr>
            </w:pPr>
            <w:r w:rsidRPr="009E3780">
              <w:rPr>
                <w:sz w:val="18"/>
                <w:szCs w:val="18"/>
              </w:rPr>
              <w:t xml:space="preserve">Отдельное мероприятие 3 «Поддержка государственных программ субъектов Российской Федерации и муниципальных </w:t>
            </w:r>
            <w:r w:rsidRPr="009E3780">
              <w:rPr>
                <w:sz w:val="18"/>
                <w:szCs w:val="18"/>
              </w:rPr>
              <w:lastRenderedPageBreak/>
              <w:t>программ формирования современной городской среды»</w:t>
            </w:r>
          </w:p>
        </w:tc>
        <w:tc>
          <w:tcPr>
            <w:tcW w:w="1276" w:type="dxa"/>
            <w:vMerge w:val="restart"/>
            <w:tcBorders>
              <w:top w:val="single" w:sz="4" w:space="0" w:color="auto"/>
              <w:right w:val="single" w:sz="4" w:space="0" w:color="auto"/>
            </w:tcBorders>
          </w:tcPr>
          <w:p w:rsidR="008F50B2" w:rsidRPr="009E3780" w:rsidRDefault="008F50B2" w:rsidP="00424A15">
            <w:pPr>
              <w:widowControl w:val="0"/>
              <w:ind w:left="-108" w:right="-123"/>
              <w:jc w:val="center"/>
              <w:rPr>
                <w:sz w:val="18"/>
                <w:szCs w:val="18"/>
              </w:rPr>
            </w:pPr>
            <w:r w:rsidRPr="009E3780">
              <w:rPr>
                <w:sz w:val="18"/>
                <w:szCs w:val="18"/>
              </w:rPr>
              <w:lastRenderedPageBreak/>
              <w:t>ДС и ЖКХ НАО,</w:t>
            </w:r>
          </w:p>
          <w:p w:rsidR="008F50B2" w:rsidRPr="009E3780" w:rsidRDefault="008F50B2" w:rsidP="00424A15">
            <w:pPr>
              <w:widowControl w:val="0"/>
              <w:ind w:left="-108" w:right="-123"/>
              <w:jc w:val="center"/>
              <w:rPr>
                <w:sz w:val="18"/>
                <w:szCs w:val="18"/>
              </w:rPr>
            </w:pPr>
            <w:r w:rsidRPr="009E3780">
              <w:rPr>
                <w:sz w:val="18"/>
                <w:szCs w:val="18"/>
              </w:rPr>
              <w:t>Администрация  г. Нарьян-Мара,</w:t>
            </w:r>
          </w:p>
          <w:p w:rsidR="008F50B2" w:rsidRPr="009E3780" w:rsidRDefault="008F50B2" w:rsidP="00424A15">
            <w:pPr>
              <w:widowControl w:val="0"/>
              <w:ind w:left="-108" w:right="-123"/>
              <w:jc w:val="center"/>
              <w:rPr>
                <w:sz w:val="18"/>
                <w:szCs w:val="18"/>
              </w:rPr>
            </w:pPr>
            <w:r w:rsidRPr="009E3780">
              <w:rPr>
                <w:sz w:val="18"/>
                <w:szCs w:val="18"/>
              </w:rPr>
              <w:t>Администрация  п. Искателей</w:t>
            </w:r>
          </w:p>
        </w:tc>
        <w:tc>
          <w:tcPr>
            <w:tcW w:w="425"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tcBorders>
              <w:top w:val="single" w:sz="4" w:space="0" w:color="auto"/>
            </w:tcBorders>
            <w:vAlign w:val="center"/>
          </w:tcPr>
          <w:p w:rsidR="008F50B2" w:rsidRPr="009E3780" w:rsidRDefault="008F50B2" w:rsidP="00424A15">
            <w:pPr>
              <w:widowControl w:val="0"/>
              <w:ind w:right="-108"/>
              <w:jc w:val="center"/>
              <w:rPr>
                <w:sz w:val="18"/>
                <w:szCs w:val="18"/>
              </w:rPr>
            </w:pPr>
            <w:r w:rsidRPr="009E3780">
              <w:rPr>
                <w:sz w:val="18"/>
                <w:szCs w:val="18"/>
              </w:rPr>
              <w:t>2017 год</w:t>
            </w:r>
          </w:p>
        </w:tc>
        <w:tc>
          <w:tcPr>
            <w:tcW w:w="567" w:type="dxa"/>
            <w:vMerge w:val="restart"/>
            <w:tcBorders>
              <w:top w:val="single" w:sz="4" w:space="0" w:color="auto"/>
            </w:tcBorders>
            <w:vAlign w:val="center"/>
          </w:tcPr>
          <w:p w:rsidR="008F50B2" w:rsidRPr="009E3780" w:rsidRDefault="008F50B2" w:rsidP="00424A15">
            <w:pPr>
              <w:widowControl w:val="0"/>
              <w:ind w:left="-108" w:right="-108"/>
              <w:jc w:val="center"/>
              <w:rPr>
                <w:sz w:val="18"/>
                <w:szCs w:val="18"/>
              </w:rPr>
            </w:pPr>
            <w:r w:rsidRPr="009E3780">
              <w:rPr>
                <w:sz w:val="18"/>
                <w:szCs w:val="18"/>
              </w:rPr>
              <w:t>2017 год</w:t>
            </w:r>
          </w:p>
        </w:tc>
        <w:tc>
          <w:tcPr>
            <w:tcW w:w="992" w:type="dxa"/>
            <w:gridSpan w:val="3"/>
            <w:tcBorders>
              <w:top w:val="single" w:sz="4" w:space="0" w:color="auto"/>
              <w:bottom w:val="single" w:sz="4" w:space="0" w:color="auto"/>
            </w:tcBorders>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27 627,7</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27 627,7</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tcBorders>
              <w:top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Borders>
              <w:top w:val="single" w:sz="4" w:space="0" w:color="auto"/>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ind w:right="-89"/>
              <w:rPr>
                <w:rFonts w:ascii="Times New Roman" w:hAnsi="Times New Roman" w:cs="Times New Roman"/>
                <w:sz w:val="18"/>
                <w:szCs w:val="18"/>
              </w:rPr>
            </w:pPr>
            <w:r w:rsidRPr="009E3780">
              <w:rPr>
                <w:rFonts w:ascii="Times New Roman" w:hAnsi="Times New Roman" w:cs="Times New Roman"/>
                <w:sz w:val="18"/>
                <w:szCs w:val="18"/>
              </w:rPr>
              <w:t xml:space="preserve">Пункты 3.1, 3.2, 3.3 </w:t>
            </w:r>
            <w:proofErr w:type="spellStart"/>
            <w:r w:rsidRPr="009E3780">
              <w:rPr>
                <w:rFonts w:ascii="Times New Roman" w:hAnsi="Times New Roman" w:cs="Times New Roman"/>
                <w:sz w:val="18"/>
                <w:szCs w:val="18"/>
              </w:rPr>
              <w:t>Прилож</w:t>
            </w:r>
            <w:proofErr w:type="spellEnd"/>
            <w:r w:rsidRPr="009E3780">
              <w:rPr>
                <w:rFonts w:ascii="Times New Roman" w:hAnsi="Times New Roman" w:cs="Times New Roman"/>
                <w:sz w:val="18"/>
                <w:szCs w:val="18"/>
              </w:rPr>
              <w:t xml:space="preserve"> </w:t>
            </w:r>
            <w:proofErr w:type="spellStart"/>
            <w:r w:rsidRPr="009E3780">
              <w:rPr>
                <w:rFonts w:ascii="Times New Roman" w:hAnsi="Times New Roman" w:cs="Times New Roman"/>
                <w:sz w:val="18"/>
                <w:szCs w:val="18"/>
              </w:rPr>
              <w:t>ния</w:t>
            </w:r>
            <w:proofErr w:type="spellEnd"/>
            <w:r w:rsidRPr="009E3780">
              <w:rPr>
                <w:rFonts w:ascii="Times New Roman" w:hAnsi="Times New Roman" w:cs="Times New Roman"/>
                <w:sz w:val="18"/>
                <w:szCs w:val="18"/>
              </w:rPr>
              <w:t xml:space="preserve"> 1 к Программе</w:t>
            </w:r>
          </w:p>
        </w:tc>
      </w:tr>
      <w:tr w:rsidR="008F50B2" w:rsidRPr="009E3780" w:rsidTr="005837B0">
        <w:trPr>
          <w:cantSplit/>
          <w:trHeight w:val="695"/>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widowControl w:val="0"/>
              <w:rPr>
                <w:sz w:val="18"/>
                <w:szCs w:val="18"/>
              </w:rPr>
            </w:pPr>
          </w:p>
        </w:tc>
        <w:tc>
          <w:tcPr>
            <w:tcW w:w="1276" w:type="dxa"/>
            <w:vMerge/>
            <w:tcBorders>
              <w:right w:val="single" w:sz="4" w:space="0" w:color="auto"/>
            </w:tcBorders>
          </w:tcPr>
          <w:p w:rsidR="008F50B2" w:rsidRPr="009E3780" w:rsidRDefault="008F50B2" w:rsidP="00424A15">
            <w:pPr>
              <w:widowControl w:val="0"/>
              <w:ind w:left="-108" w:right="-123"/>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roofErr w:type="gramStart"/>
            <w:r w:rsidRPr="009E3780">
              <w:rPr>
                <w:rFonts w:ascii="Times New Roman" w:hAnsi="Times New Roman" w:cs="Times New Roman"/>
                <w:sz w:val="18"/>
                <w:szCs w:val="18"/>
              </w:rPr>
              <w:t>Ц</w:t>
            </w:r>
            <w:proofErr w:type="gramEnd"/>
          </w:p>
        </w:tc>
        <w:tc>
          <w:tcPr>
            <w:tcW w:w="425"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00</w:t>
            </w: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2" w:type="dxa"/>
            <w:gridSpan w:val="3"/>
            <w:tcBorders>
              <w:top w:val="single" w:sz="4" w:space="0" w:color="auto"/>
            </w:tcBorders>
            <w:vAlign w:val="center"/>
          </w:tcPr>
          <w:p w:rsidR="008F50B2" w:rsidRPr="009E3780" w:rsidRDefault="008F50B2" w:rsidP="00424A15">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 всего</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26 048,8</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26 048,8</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Borders>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8F50B2" w:rsidRPr="009E3780" w:rsidTr="005837B0">
        <w:trPr>
          <w:cantSplit/>
          <w:trHeight w:val="695"/>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widowControl w:val="0"/>
              <w:rPr>
                <w:sz w:val="18"/>
                <w:szCs w:val="18"/>
              </w:rPr>
            </w:pPr>
          </w:p>
        </w:tc>
        <w:tc>
          <w:tcPr>
            <w:tcW w:w="1276" w:type="dxa"/>
            <w:vMerge/>
            <w:tcBorders>
              <w:right w:val="single" w:sz="4" w:space="0" w:color="auto"/>
            </w:tcBorders>
          </w:tcPr>
          <w:p w:rsidR="008F50B2" w:rsidRPr="009E3780" w:rsidRDefault="008F50B2" w:rsidP="00424A15">
            <w:pPr>
              <w:widowControl w:val="0"/>
              <w:ind w:left="-108" w:right="-123"/>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top w:val="single" w:sz="4" w:space="0" w:color="auto"/>
            </w:tcBorders>
            <w:vAlign w:val="center"/>
          </w:tcPr>
          <w:p w:rsidR="008F50B2" w:rsidRPr="009E3780" w:rsidRDefault="008F50B2" w:rsidP="00424A15">
            <w:pPr>
              <w:pStyle w:val="ConsPlusNormal"/>
              <w:ind w:right="-108" w:firstLine="0"/>
              <w:jc w:val="both"/>
              <w:rPr>
                <w:rFonts w:ascii="Times New Roman" w:hAnsi="Times New Roman" w:cs="Times New Roman"/>
                <w:sz w:val="18"/>
                <w:szCs w:val="18"/>
              </w:rPr>
            </w:pPr>
          </w:p>
        </w:tc>
        <w:tc>
          <w:tcPr>
            <w:tcW w:w="567" w:type="dxa"/>
            <w:gridSpan w:val="2"/>
            <w:tcBorders>
              <w:top w:val="single" w:sz="4" w:space="0" w:color="auto"/>
              <w:bottom w:val="single" w:sz="4" w:space="0" w:color="auto"/>
            </w:tcBorders>
            <w:vAlign w:val="center"/>
          </w:tcPr>
          <w:p w:rsidR="008F50B2" w:rsidRPr="009E3780" w:rsidRDefault="008F50B2" w:rsidP="00424A15">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15 629,3</w:t>
            </w:r>
          </w:p>
        </w:tc>
        <w:tc>
          <w:tcPr>
            <w:tcW w:w="992" w:type="dxa"/>
            <w:tcBorders>
              <w:top w:val="single" w:sz="4" w:space="0" w:color="auto"/>
              <w:left w:val="single" w:sz="4" w:space="0" w:color="auto"/>
              <w:bottom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15 629,3</w:t>
            </w:r>
          </w:p>
        </w:tc>
        <w:tc>
          <w:tcPr>
            <w:tcW w:w="992" w:type="dxa"/>
            <w:tcBorders>
              <w:top w:val="single" w:sz="4" w:space="0" w:color="auto"/>
              <w:left w:val="single" w:sz="4" w:space="0" w:color="auto"/>
              <w:bottom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Borders>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8F50B2" w:rsidRPr="009E3780" w:rsidTr="005837B0">
        <w:trPr>
          <w:cantSplit/>
          <w:trHeight w:val="562"/>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widowControl w:val="0"/>
              <w:rPr>
                <w:sz w:val="18"/>
                <w:szCs w:val="18"/>
              </w:rPr>
            </w:pPr>
          </w:p>
        </w:tc>
        <w:tc>
          <w:tcPr>
            <w:tcW w:w="1276" w:type="dxa"/>
            <w:vMerge/>
            <w:tcBorders>
              <w:right w:val="single" w:sz="4" w:space="0" w:color="auto"/>
            </w:tcBorders>
          </w:tcPr>
          <w:p w:rsidR="008F50B2" w:rsidRPr="009E3780" w:rsidRDefault="008F50B2" w:rsidP="00424A15">
            <w:pPr>
              <w:widowControl w:val="0"/>
              <w:ind w:left="-108" w:right="-123"/>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425" w:type="dxa"/>
            <w:tcBorders>
              <w:bottom w:val="single" w:sz="4" w:space="0" w:color="auto"/>
            </w:tcBorders>
            <w:vAlign w:val="center"/>
          </w:tcPr>
          <w:p w:rsidR="008F50B2" w:rsidRPr="009E3780" w:rsidRDefault="008F50B2" w:rsidP="00424A15">
            <w:pPr>
              <w:pStyle w:val="ConsPlusNormal"/>
              <w:ind w:hanging="60"/>
              <w:rPr>
                <w:rFonts w:ascii="Times New Roman" w:hAnsi="Times New Roman" w:cs="Times New Roman"/>
                <w:sz w:val="18"/>
                <w:szCs w:val="18"/>
              </w:rPr>
            </w:pPr>
          </w:p>
        </w:tc>
        <w:tc>
          <w:tcPr>
            <w:tcW w:w="567" w:type="dxa"/>
            <w:gridSpan w:val="2"/>
            <w:tcBorders>
              <w:top w:val="single" w:sz="4" w:space="0" w:color="auto"/>
              <w:bottom w:val="single" w:sz="4" w:space="0" w:color="auto"/>
            </w:tcBorders>
            <w:vAlign w:val="center"/>
          </w:tcPr>
          <w:p w:rsidR="008F50B2" w:rsidRPr="009E3780" w:rsidRDefault="008F50B2" w:rsidP="008F50B2">
            <w:pPr>
              <w:pStyle w:val="ConsPlusNormal"/>
              <w:ind w:hanging="60"/>
              <w:jc w:val="center"/>
              <w:rPr>
                <w:rFonts w:ascii="Times New Roman" w:hAnsi="Times New Roman" w:cs="Times New Roman"/>
                <w:sz w:val="18"/>
                <w:szCs w:val="18"/>
              </w:rPr>
            </w:pPr>
            <w:r w:rsidRPr="009E3780">
              <w:rPr>
                <w:rFonts w:ascii="Times New Roman" w:hAnsi="Times New Roman" w:cs="Times New Roman"/>
                <w:sz w:val="18"/>
                <w:szCs w:val="18"/>
              </w:rPr>
              <w:t>ФБ</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10 419,5</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10 419,5</w:t>
            </w:r>
          </w:p>
        </w:tc>
        <w:tc>
          <w:tcPr>
            <w:tcW w:w="992" w:type="dxa"/>
            <w:tcBorders>
              <w:top w:val="single" w:sz="4" w:space="0" w:color="auto"/>
              <w:left w:val="single" w:sz="4" w:space="0" w:color="auto"/>
              <w:bottom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bottom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right w:val="single" w:sz="4" w:space="0" w:color="auto"/>
            </w:tcBorders>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Borders>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8F50B2" w:rsidRPr="009E3780" w:rsidTr="005837B0">
        <w:trPr>
          <w:cantSplit/>
          <w:trHeight w:val="549"/>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widowControl w:val="0"/>
              <w:rPr>
                <w:sz w:val="18"/>
                <w:szCs w:val="18"/>
              </w:rPr>
            </w:pPr>
          </w:p>
        </w:tc>
        <w:tc>
          <w:tcPr>
            <w:tcW w:w="1276" w:type="dxa"/>
            <w:vMerge/>
            <w:tcBorders>
              <w:right w:val="single" w:sz="4" w:space="0" w:color="auto"/>
            </w:tcBorders>
          </w:tcPr>
          <w:p w:rsidR="008F50B2" w:rsidRPr="009E3780" w:rsidRDefault="008F50B2" w:rsidP="00424A15">
            <w:pPr>
              <w:widowControl w:val="0"/>
              <w:ind w:left="-108" w:right="-123"/>
              <w:jc w:val="center"/>
              <w:rPr>
                <w:sz w:val="18"/>
                <w:szCs w:val="18"/>
              </w:rPr>
            </w:pPr>
          </w:p>
        </w:tc>
        <w:tc>
          <w:tcPr>
            <w:tcW w:w="425" w:type="dxa"/>
            <w:tcBorders>
              <w:top w:val="single" w:sz="4" w:space="0" w:color="auto"/>
              <w:left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Borders>
              <w:left w:val="single" w:sz="4" w:space="0" w:color="auto"/>
            </w:tcBorders>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567"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992" w:type="dxa"/>
            <w:gridSpan w:val="3"/>
            <w:tcBorders>
              <w:top w:val="single" w:sz="4" w:space="0" w:color="auto"/>
              <w:right w:val="single" w:sz="4" w:space="0" w:color="auto"/>
            </w:tcBorders>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 xml:space="preserve">  МБ</w:t>
            </w:r>
          </w:p>
        </w:tc>
        <w:tc>
          <w:tcPr>
            <w:tcW w:w="851" w:type="dxa"/>
            <w:tcBorders>
              <w:top w:val="single" w:sz="4" w:space="0" w:color="auto"/>
              <w:left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1 578,9</w:t>
            </w:r>
          </w:p>
        </w:tc>
        <w:tc>
          <w:tcPr>
            <w:tcW w:w="992" w:type="dxa"/>
            <w:tcBorders>
              <w:top w:val="single" w:sz="4" w:space="0" w:color="auto"/>
              <w:lef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1 578,9</w:t>
            </w:r>
          </w:p>
        </w:tc>
        <w:tc>
          <w:tcPr>
            <w:tcW w:w="992" w:type="dxa"/>
            <w:tcBorders>
              <w:top w:val="single" w:sz="4" w:space="0" w:color="auto"/>
              <w:lef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tcBorders>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righ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Borders>
              <w:left w:val="single" w:sz="4" w:space="0" w:color="auto"/>
            </w:tcBorders>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8"/>
        </w:trPr>
        <w:tc>
          <w:tcPr>
            <w:tcW w:w="710" w:type="dxa"/>
            <w:vMerge w:val="restart"/>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4.</w:t>
            </w:r>
          </w:p>
        </w:tc>
        <w:tc>
          <w:tcPr>
            <w:tcW w:w="1559" w:type="dxa"/>
            <w:vMerge w:val="restart"/>
          </w:tcPr>
          <w:p w:rsidR="008F50B2" w:rsidRPr="009E3780" w:rsidRDefault="008F50B2" w:rsidP="00424A15">
            <w:pPr>
              <w:widowControl w:val="0"/>
              <w:rPr>
                <w:sz w:val="18"/>
                <w:szCs w:val="18"/>
              </w:rPr>
            </w:pPr>
            <w:r w:rsidRPr="009E3780">
              <w:rPr>
                <w:sz w:val="18"/>
                <w:szCs w:val="18"/>
              </w:rPr>
              <w:t>Отдельное мероприятие 4 «Поддержка обустройства мест массового отдыха населения (городских парков)»</w:t>
            </w:r>
          </w:p>
        </w:tc>
        <w:tc>
          <w:tcPr>
            <w:tcW w:w="1276" w:type="dxa"/>
            <w:vMerge w:val="restart"/>
          </w:tcPr>
          <w:p w:rsidR="008F50B2" w:rsidRPr="009E3780" w:rsidRDefault="008F50B2" w:rsidP="00424A15">
            <w:pPr>
              <w:widowControl w:val="0"/>
              <w:ind w:left="-108" w:right="-123"/>
              <w:jc w:val="center"/>
              <w:rPr>
                <w:sz w:val="18"/>
                <w:szCs w:val="18"/>
              </w:rPr>
            </w:pPr>
            <w:r w:rsidRPr="009E3780">
              <w:rPr>
                <w:sz w:val="18"/>
                <w:szCs w:val="18"/>
              </w:rPr>
              <w:t>ДС и ЖКХ НАО, Администрация  г. Нарьян-Мара</w:t>
            </w:r>
          </w:p>
          <w:p w:rsidR="008F50B2" w:rsidRPr="009E3780" w:rsidRDefault="008F50B2" w:rsidP="00424A15">
            <w:pPr>
              <w:widowControl w:val="0"/>
              <w:ind w:left="-108" w:right="-123"/>
              <w:jc w:val="center"/>
              <w:rPr>
                <w:sz w:val="18"/>
                <w:szCs w:val="18"/>
              </w:rPr>
            </w:pP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8F50B2" w:rsidRPr="009E3780" w:rsidRDefault="008F50B2" w:rsidP="00424A15">
            <w:pPr>
              <w:widowControl w:val="0"/>
              <w:ind w:right="-108"/>
              <w:jc w:val="center"/>
              <w:rPr>
                <w:sz w:val="18"/>
                <w:szCs w:val="18"/>
              </w:rPr>
            </w:pPr>
            <w:r w:rsidRPr="009E3780">
              <w:rPr>
                <w:sz w:val="18"/>
                <w:szCs w:val="18"/>
              </w:rPr>
              <w:t>2017 год</w:t>
            </w:r>
          </w:p>
        </w:tc>
        <w:tc>
          <w:tcPr>
            <w:tcW w:w="567" w:type="dxa"/>
            <w:vMerge w:val="restart"/>
            <w:vAlign w:val="center"/>
          </w:tcPr>
          <w:p w:rsidR="008F50B2" w:rsidRPr="009E3780" w:rsidRDefault="008F50B2" w:rsidP="00424A15">
            <w:pPr>
              <w:widowControl w:val="0"/>
              <w:ind w:left="-108" w:right="-108"/>
              <w:jc w:val="center"/>
              <w:rPr>
                <w:sz w:val="18"/>
                <w:szCs w:val="18"/>
              </w:rPr>
            </w:pPr>
            <w:r w:rsidRPr="009E3780">
              <w:rPr>
                <w:sz w:val="18"/>
                <w:szCs w:val="18"/>
              </w:rPr>
              <w:t>2017 год</w:t>
            </w:r>
          </w:p>
        </w:tc>
        <w:tc>
          <w:tcPr>
            <w:tcW w:w="992" w:type="dxa"/>
            <w:gridSpan w:val="3"/>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4 359,1</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4 359,1</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8F50B2" w:rsidRPr="009E3780" w:rsidRDefault="008F50B2" w:rsidP="00424A15">
            <w:pPr>
              <w:widowControl w:val="0"/>
              <w:autoSpaceDE w:val="0"/>
              <w:autoSpaceDN w:val="0"/>
              <w:adjustRightInd w:val="0"/>
              <w:ind w:right="-108"/>
              <w:rPr>
                <w:rFonts w:eastAsiaTheme="minorEastAsia"/>
                <w:bCs/>
                <w:sz w:val="18"/>
                <w:szCs w:val="18"/>
              </w:rPr>
            </w:pPr>
            <w:r w:rsidRPr="009E3780">
              <w:rPr>
                <w:sz w:val="18"/>
                <w:szCs w:val="18"/>
              </w:rPr>
              <w:t xml:space="preserve">Пункт 4.1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0"/>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widowControl w:val="0"/>
              <w:rPr>
                <w:sz w:val="18"/>
                <w:szCs w:val="18"/>
              </w:rPr>
            </w:pPr>
          </w:p>
        </w:tc>
        <w:tc>
          <w:tcPr>
            <w:tcW w:w="1276" w:type="dxa"/>
            <w:vMerge/>
          </w:tcPr>
          <w:p w:rsidR="008F50B2" w:rsidRPr="009E3780" w:rsidRDefault="008F50B2" w:rsidP="00424A15">
            <w:pPr>
              <w:widowControl w:val="0"/>
              <w:ind w:left="-108" w:right="-123"/>
              <w:jc w:val="center"/>
              <w:rPr>
                <w:sz w:val="18"/>
                <w:szCs w:val="18"/>
              </w:rPr>
            </w:pP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roofErr w:type="gramStart"/>
            <w:r w:rsidRPr="009E3780">
              <w:rPr>
                <w:rFonts w:ascii="Times New Roman" w:hAnsi="Times New Roman" w:cs="Times New Roman"/>
                <w:sz w:val="18"/>
                <w:szCs w:val="18"/>
              </w:rPr>
              <w:t>Ц</w:t>
            </w:r>
            <w:proofErr w:type="gramEnd"/>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00</w:t>
            </w:r>
          </w:p>
        </w:tc>
        <w:tc>
          <w:tcPr>
            <w:tcW w:w="567" w:type="dxa"/>
            <w:vMerge/>
          </w:tcPr>
          <w:p w:rsidR="008F50B2" w:rsidRPr="009E3780" w:rsidRDefault="008F50B2" w:rsidP="00424A15">
            <w:pPr>
              <w:widowControl w:val="0"/>
              <w:autoSpaceDE w:val="0"/>
              <w:autoSpaceDN w:val="0"/>
              <w:adjustRightInd w:val="0"/>
              <w:jc w:val="center"/>
              <w:rPr>
                <w:rFonts w:eastAsiaTheme="minorEastAsia"/>
                <w:bCs/>
                <w:sz w:val="18"/>
                <w:szCs w:val="18"/>
              </w:rPr>
            </w:pPr>
          </w:p>
        </w:tc>
        <w:tc>
          <w:tcPr>
            <w:tcW w:w="567" w:type="dxa"/>
            <w:vMerge/>
          </w:tcPr>
          <w:p w:rsidR="008F50B2" w:rsidRPr="009E3780" w:rsidRDefault="008F50B2"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 xml:space="preserve">  ОБ</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4 228,3</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4 228,3</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8F50B2" w:rsidRPr="009E3780" w:rsidRDefault="008F50B2" w:rsidP="00424A15">
            <w:pPr>
              <w:pStyle w:val="ConsPlusNonformat"/>
              <w:rPr>
                <w:rFonts w:eastAsiaTheme="minorEastAsia"/>
                <w:bCs/>
                <w:sz w:val="18"/>
                <w:szCs w:val="18"/>
              </w:rPr>
            </w:pP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6"/>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widowControl w:val="0"/>
              <w:rPr>
                <w:sz w:val="18"/>
                <w:szCs w:val="18"/>
              </w:rPr>
            </w:pPr>
          </w:p>
        </w:tc>
        <w:tc>
          <w:tcPr>
            <w:tcW w:w="1276" w:type="dxa"/>
            <w:vMerge/>
          </w:tcPr>
          <w:p w:rsidR="008F50B2" w:rsidRPr="009E3780" w:rsidRDefault="008F50B2" w:rsidP="00424A15">
            <w:pPr>
              <w:widowControl w:val="0"/>
              <w:ind w:left="-108" w:right="-123"/>
              <w:jc w:val="center"/>
              <w:rPr>
                <w:sz w:val="18"/>
                <w:szCs w:val="18"/>
              </w:rPr>
            </w:pP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8F50B2" w:rsidRPr="009E3780" w:rsidRDefault="008F50B2" w:rsidP="00424A15">
            <w:pPr>
              <w:widowControl w:val="0"/>
              <w:autoSpaceDE w:val="0"/>
              <w:autoSpaceDN w:val="0"/>
              <w:adjustRightInd w:val="0"/>
              <w:jc w:val="center"/>
              <w:rPr>
                <w:rFonts w:eastAsiaTheme="minorEastAsia"/>
                <w:bCs/>
                <w:sz w:val="18"/>
                <w:szCs w:val="18"/>
              </w:rPr>
            </w:pPr>
          </w:p>
        </w:tc>
        <w:tc>
          <w:tcPr>
            <w:tcW w:w="567" w:type="dxa"/>
            <w:vMerge/>
          </w:tcPr>
          <w:p w:rsidR="008F50B2" w:rsidRPr="009E3780" w:rsidRDefault="008F50B2"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8F50B2" w:rsidRPr="009E3780" w:rsidRDefault="008F50B2" w:rsidP="00424A15">
            <w:pPr>
              <w:pStyle w:val="ConsPlusNonformat"/>
              <w:tabs>
                <w:tab w:val="left" w:pos="9923"/>
                <w:tab w:val="left" w:pos="10065"/>
                <w:tab w:val="left" w:pos="11340"/>
                <w:tab w:val="left" w:pos="12333"/>
                <w:tab w:val="left" w:pos="13608"/>
              </w:tabs>
              <w:ind w:hanging="60"/>
              <w:rPr>
                <w:rFonts w:ascii="Times New Roman" w:hAnsi="Times New Roman" w:cs="Times New Roman"/>
                <w:sz w:val="18"/>
                <w:szCs w:val="18"/>
              </w:rPr>
            </w:pPr>
            <w:r w:rsidRPr="009E3780">
              <w:rPr>
                <w:rFonts w:ascii="Times New Roman" w:hAnsi="Times New Roman" w:cs="Times New Roman"/>
                <w:sz w:val="18"/>
                <w:szCs w:val="18"/>
              </w:rPr>
              <w:t xml:space="preserve">  МБ</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130,8</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130,8</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8F50B2" w:rsidRPr="009E3780" w:rsidRDefault="008F50B2" w:rsidP="00424A15">
            <w:pPr>
              <w:pStyle w:val="ConsPlusNonformat"/>
              <w:rPr>
                <w:rFonts w:eastAsiaTheme="minorEastAsia"/>
                <w:bCs/>
                <w:sz w:val="18"/>
                <w:szCs w:val="18"/>
              </w:rPr>
            </w:pP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47"/>
        </w:trPr>
        <w:tc>
          <w:tcPr>
            <w:tcW w:w="710" w:type="dxa"/>
            <w:vMerge w:val="restart"/>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5.</w:t>
            </w:r>
          </w:p>
        </w:tc>
        <w:tc>
          <w:tcPr>
            <w:tcW w:w="1559" w:type="dxa"/>
            <w:vMerge w:val="restart"/>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r w:rsidRPr="009E3780">
              <w:rPr>
                <w:rFonts w:ascii="Times New Roman" w:hAnsi="Times New Roman" w:cs="Times New Roman"/>
                <w:sz w:val="18"/>
                <w:szCs w:val="18"/>
              </w:rPr>
              <w:t>Отдельное мероприятие 5 «Субсидии муниципальным образованиям на софинансирование расходных обязательств по благоустройству территорий»</w:t>
            </w:r>
          </w:p>
        </w:tc>
        <w:tc>
          <w:tcPr>
            <w:tcW w:w="1276" w:type="dxa"/>
            <w:vMerge w:val="restart"/>
          </w:tcPr>
          <w:p w:rsidR="008F50B2" w:rsidRPr="009E3780" w:rsidRDefault="008F50B2" w:rsidP="00424A15">
            <w:pPr>
              <w:widowControl w:val="0"/>
              <w:ind w:left="-108" w:right="-123"/>
              <w:jc w:val="center"/>
              <w:rPr>
                <w:sz w:val="18"/>
                <w:szCs w:val="18"/>
              </w:rPr>
            </w:pPr>
            <w:r w:rsidRPr="009E3780">
              <w:rPr>
                <w:sz w:val="18"/>
                <w:szCs w:val="18"/>
              </w:rPr>
              <w:t>ДС и ЖКХ НАО, Администрация  г. Нарьян-Мара</w:t>
            </w: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8F50B2" w:rsidRPr="009E3780" w:rsidRDefault="008F50B2" w:rsidP="00424A15">
            <w:pPr>
              <w:widowControl w:val="0"/>
              <w:ind w:right="-108"/>
              <w:jc w:val="center"/>
              <w:rPr>
                <w:sz w:val="18"/>
                <w:szCs w:val="18"/>
              </w:rPr>
            </w:pPr>
            <w:r w:rsidRPr="009E3780">
              <w:rPr>
                <w:sz w:val="18"/>
                <w:szCs w:val="18"/>
              </w:rPr>
              <w:t>2017 год</w:t>
            </w:r>
          </w:p>
        </w:tc>
        <w:tc>
          <w:tcPr>
            <w:tcW w:w="567" w:type="dxa"/>
            <w:vMerge w:val="restart"/>
            <w:vAlign w:val="center"/>
          </w:tcPr>
          <w:p w:rsidR="008F50B2" w:rsidRPr="009E3780" w:rsidRDefault="008F50B2" w:rsidP="00424A15">
            <w:pPr>
              <w:widowControl w:val="0"/>
              <w:ind w:left="-108" w:right="-108"/>
              <w:jc w:val="center"/>
              <w:rPr>
                <w:sz w:val="18"/>
                <w:szCs w:val="18"/>
              </w:rPr>
            </w:pPr>
            <w:r w:rsidRPr="009E3780">
              <w:rPr>
                <w:sz w:val="18"/>
                <w:szCs w:val="18"/>
              </w:rPr>
              <w:t>2017 год</w:t>
            </w:r>
          </w:p>
        </w:tc>
        <w:tc>
          <w:tcPr>
            <w:tcW w:w="992" w:type="dxa"/>
            <w:gridSpan w:val="3"/>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33 304,8</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33 304,8</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8F50B2" w:rsidRPr="009E3780" w:rsidRDefault="008F50B2" w:rsidP="00424A15">
            <w:pPr>
              <w:widowControl w:val="0"/>
              <w:autoSpaceDE w:val="0"/>
              <w:autoSpaceDN w:val="0"/>
              <w:adjustRightInd w:val="0"/>
              <w:ind w:right="-108"/>
              <w:rPr>
                <w:rFonts w:eastAsiaTheme="minorEastAsia"/>
                <w:bCs/>
                <w:sz w:val="18"/>
                <w:szCs w:val="18"/>
              </w:rPr>
            </w:pPr>
            <w:r w:rsidRPr="009E3780">
              <w:rPr>
                <w:sz w:val="18"/>
                <w:szCs w:val="18"/>
              </w:rPr>
              <w:t xml:space="preserve">Пункт 5.1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9"/>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8F50B2" w:rsidRPr="009E3780" w:rsidRDefault="008F50B2" w:rsidP="00424A15">
            <w:pPr>
              <w:widowControl w:val="0"/>
              <w:ind w:left="-108" w:right="-123"/>
              <w:jc w:val="center"/>
              <w:rPr>
                <w:sz w:val="18"/>
                <w:szCs w:val="18"/>
              </w:rPr>
            </w:pP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roofErr w:type="gramStart"/>
            <w:r w:rsidRPr="009E3780">
              <w:rPr>
                <w:rFonts w:ascii="Times New Roman" w:hAnsi="Times New Roman" w:cs="Times New Roman"/>
                <w:sz w:val="18"/>
                <w:szCs w:val="18"/>
              </w:rPr>
              <w:t>Ц</w:t>
            </w:r>
            <w:proofErr w:type="gramEnd"/>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00</w:t>
            </w:r>
          </w:p>
        </w:tc>
        <w:tc>
          <w:tcPr>
            <w:tcW w:w="567" w:type="dxa"/>
            <w:vMerge/>
          </w:tcPr>
          <w:p w:rsidR="008F50B2" w:rsidRPr="009E3780" w:rsidRDefault="008F50B2" w:rsidP="00424A15">
            <w:pPr>
              <w:widowControl w:val="0"/>
              <w:autoSpaceDE w:val="0"/>
              <w:autoSpaceDN w:val="0"/>
              <w:adjustRightInd w:val="0"/>
              <w:jc w:val="center"/>
              <w:rPr>
                <w:rFonts w:eastAsiaTheme="minorEastAsia"/>
                <w:bCs/>
                <w:sz w:val="18"/>
                <w:szCs w:val="18"/>
              </w:rPr>
            </w:pPr>
          </w:p>
        </w:tc>
        <w:tc>
          <w:tcPr>
            <w:tcW w:w="567" w:type="dxa"/>
            <w:vMerge/>
          </w:tcPr>
          <w:p w:rsidR="008F50B2" w:rsidRPr="009E3780" w:rsidRDefault="008F50B2"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 xml:space="preserve">  ОБ</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eastAsiaTheme="minorEastAsia" w:hAnsi="Times New Roman" w:cs="Times New Roman"/>
                <w:bCs/>
                <w:sz w:val="16"/>
                <w:szCs w:val="16"/>
              </w:rPr>
              <w:t>32 305,4</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32 305,4</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8F50B2" w:rsidRPr="009E3780" w:rsidRDefault="008F50B2" w:rsidP="00424A15">
            <w:pPr>
              <w:pStyle w:val="ConsPlusNonformat"/>
              <w:rPr>
                <w:rFonts w:eastAsiaTheme="minorEastAsia"/>
                <w:bCs/>
                <w:sz w:val="18"/>
                <w:szCs w:val="18"/>
              </w:rPr>
            </w:pP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0"/>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8F50B2" w:rsidRPr="009E3780" w:rsidRDefault="008F50B2" w:rsidP="00424A15">
            <w:pPr>
              <w:widowControl w:val="0"/>
              <w:ind w:left="-108" w:right="-123"/>
              <w:jc w:val="center"/>
              <w:rPr>
                <w:sz w:val="18"/>
                <w:szCs w:val="18"/>
              </w:rPr>
            </w:pP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8F50B2" w:rsidRPr="009E3780" w:rsidRDefault="008F50B2" w:rsidP="00424A15">
            <w:pPr>
              <w:widowControl w:val="0"/>
              <w:autoSpaceDE w:val="0"/>
              <w:autoSpaceDN w:val="0"/>
              <w:adjustRightInd w:val="0"/>
              <w:jc w:val="center"/>
              <w:rPr>
                <w:rFonts w:eastAsiaTheme="minorEastAsia"/>
                <w:bCs/>
                <w:sz w:val="18"/>
                <w:szCs w:val="18"/>
              </w:rPr>
            </w:pPr>
          </w:p>
        </w:tc>
        <w:tc>
          <w:tcPr>
            <w:tcW w:w="567" w:type="dxa"/>
            <w:vMerge/>
          </w:tcPr>
          <w:p w:rsidR="008F50B2" w:rsidRPr="009E3780" w:rsidRDefault="008F50B2"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999,4</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999,4</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8F50B2" w:rsidRPr="009E3780" w:rsidRDefault="008F50B2" w:rsidP="00424A15">
            <w:pPr>
              <w:pStyle w:val="ConsPlusNonformat"/>
              <w:rPr>
                <w:rFonts w:eastAsiaTheme="minorEastAsia"/>
                <w:bCs/>
                <w:sz w:val="18"/>
                <w:szCs w:val="18"/>
              </w:rPr>
            </w:pP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84"/>
        </w:trPr>
        <w:tc>
          <w:tcPr>
            <w:tcW w:w="710" w:type="dxa"/>
            <w:vMerge w:val="restart"/>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6.</w:t>
            </w:r>
          </w:p>
        </w:tc>
        <w:tc>
          <w:tcPr>
            <w:tcW w:w="1559" w:type="dxa"/>
            <w:vMerge w:val="restart"/>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r w:rsidRPr="009E3780">
              <w:rPr>
                <w:rFonts w:ascii="Times New Roman" w:hAnsi="Times New Roman" w:cs="Times New Roman"/>
                <w:sz w:val="18"/>
                <w:szCs w:val="18"/>
              </w:rPr>
              <w:t xml:space="preserve">Отдельное мероприятие 6 «Субсидии местным бюджетам городских поселений Ненецкого автономного </w:t>
            </w:r>
            <w:r w:rsidRPr="009E3780">
              <w:rPr>
                <w:rFonts w:ascii="Times New Roman" w:hAnsi="Times New Roman" w:cs="Times New Roman"/>
                <w:sz w:val="18"/>
                <w:szCs w:val="18"/>
              </w:rPr>
              <w:lastRenderedPageBreak/>
              <w:t>округа на софинансирование расходных обязательств, возникающих при выполнении полномочий органов местного самоуправления по водоотведению в части организации вывоза стоков из септиков и выгребных ям»</w:t>
            </w:r>
          </w:p>
        </w:tc>
        <w:tc>
          <w:tcPr>
            <w:tcW w:w="1276" w:type="dxa"/>
            <w:vMerge w:val="restart"/>
          </w:tcPr>
          <w:p w:rsidR="008F50B2" w:rsidRPr="009E3780" w:rsidRDefault="008F50B2" w:rsidP="00424A15">
            <w:pPr>
              <w:widowControl w:val="0"/>
              <w:ind w:left="-108" w:right="-123"/>
              <w:jc w:val="center"/>
              <w:rPr>
                <w:sz w:val="18"/>
                <w:szCs w:val="18"/>
              </w:rPr>
            </w:pPr>
            <w:r w:rsidRPr="009E3780">
              <w:rPr>
                <w:sz w:val="18"/>
                <w:szCs w:val="18"/>
              </w:rPr>
              <w:lastRenderedPageBreak/>
              <w:t>ДС и ЖКХ НАО, Администрация  п. Искателей</w:t>
            </w: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8F50B2" w:rsidRPr="009E3780" w:rsidRDefault="008F50B2" w:rsidP="00424A15">
            <w:pPr>
              <w:widowControl w:val="0"/>
              <w:ind w:right="-108"/>
              <w:jc w:val="center"/>
              <w:rPr>
                <w:sz w:val="18"/>
                <w:szCs w:val="18"/>
              </w:rPr>
            </w:pPr>
            <w:r w:rsidRPr="009E3780">
              <w:rPr>
                <w:sz w:val="18"/>
                <w:szCs w:val="18"/>
              </w:rPr>
              <w:t>2017 год</w:t>
            </w:r>
          </w:p>
        </w:tc>
        <w:tc>
          <w:tcPr>
            <w:tcW w:w="567" w:type="dxa"/>
            <w:vMerge w:val="restart"/>
            <w:vAlign w:val="center"/>
          </w:tcPr>
          <w:p w:rsidR="008F50B2" w:rsidRPr="009E3780" w:rsidRDefault="008F50B2" w:rsidP="00424A15">
            <w:pPr>
              <w:widowControl w:val="0"/>
              <w:ind w:left="-108" w:right="-108"/>
              <w:jc w:val="center"/>
              <w:rPr>
                <w:sz w:val="18"/>
                <w:szCs w:val="18"/>
              </w:rPr>
            </w:pPr>
            <w:r w:rsidRPr="009E3780">
              <w:rPr>
                <w:sz w:val="18"/>
                <w:szCs w:val="18"/>
              </w:rPr>
              <w:t>2018 год</w:t>
            </w:r>
          </w:p>
        </w:tc>
        <w:tc>
          <w:tcPr>
            <w:tcW w:w="992" w:type="dxa"/>
            <w:gridSpan w:val="3"/>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11 251,6</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8 190,0</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3 061,6</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8F50B2" w:rsidRPr="009E3780" w:rsidRDefault="008F50B2"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w:t>
            </w: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84"/>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8F50B2" w:rsidRPr="009E3780" w:rsidRDefault="008F50B2" w:rsidP="00424A15">
            <w:pPr>
              <w:widowControl w:val="0"/>
              <w:ind w:left="-108" w:right="-123"/>
              <w:jc w:val="center"/>
              <w:rPr>
                <w:sz w:val="18"/>
                <w:szCs w:val="18"/>
              </w:rPr>
            </w:pP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roofErr w:type="gramStart"/>
            <w:r w:rsidRPr="009E3780">
              <w:rPr>
                <w:rFonts w:ascii="Times New Roman" w:hAnsi="Times New Roman" w:cs="Times New Roman"/>
                <w:sz w:val="18"/>
                <w:szCs w:val="18"/>
              </w:rPr>
              <w:t>Ц</w:t>
            </w:r>
            <w:proofErr w:type="gramEnd"/>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00</w:t>
            </w:r>
          </w:p>
        </w:tc>
        <w:tc>
          <w:tcPr>
            <w:tcW w:w="567" w:type="dxa"/>
            <w:vMerge/>
          </w:tcPr>
          <w:p w:rsidR="008F50B2" w:rsidRPr="009E3780" w:rsidRDefault="008F50B2" w:rsidP="00424A15">
            <w:pPr>
              <w:widowControl w:val="0"/>
              <w:autoSpaceDE w:val="0"/>
              <w:autoSpaceDN w:val="0"/>
              <w:adjustRightInd w:val="0"/>
              <w:jc w:val="center"/>
              <w:rPr>
                <w:rFonts w:eastAsiaTheme="minorEastAsia"/>
                <w:bCs/>
                <w:sz w:val="18"/>
                <w:szCs w:val="18"/>
              </w:rPr>
            </w:pPr>
          </w:p>
        </w:tc>
        <w:tc>
          <w:tcPr>
            <w:tcW w:w="567" w:type="dxa"/>
            <w:vMerge/>
          </w:tcPr>
          <w:p w:rsidR="008F50B2" w:rsidRPr="009E3780" w:rsidRDefault="008F50B2"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8F50B2" w:rsidRPr="009E3780" w:rsidRDefault="008F50B2"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 xml:space="preserve">  ОБ</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eastAsiaTheme="minorEastAsia" w:hAnsi="Times New Roman" w:cs="Times New Roman"/>
                <w:bCs/>
                <w:sz w:val="16"/>
                <w:szCs w:val="16"/>
              </w:rPr>
              <w:t>11 139,1</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8 108,1</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3 031,0</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8F50B2" w:rsidRPr="009E3780" w:rsidRDefault="008F50B2" w:rsidP="00424A15">
            <w:pPr>
              <w:pStyle w:val="ConsPlusNonformat"/>
              <w:rPr>
                <w:rFonts w:eastAsiaTheme="minorEastAsia"/>
                <w:bCs/>
                <w:sz w:val="18"/>
                <w:szCs w:val="18"/>
              </w:rPr>
            </w:pPr>
          </w:p>
        </w:tc>
      </w:tr>
      <w:tr w:rsidR="008F50B2"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84"/>
        </w:trPr>
        <w:tc>
          <w:tcPr>
            <w:tcW w:w="710" w:type="dxa"/>
            <w:vMerge/>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8F50B2" w:rsidRPr="009E3780" w:rsidRDefault="008F50B2" w:rsidP="00424A15">
            <w:pPr>
              <w:widowControl w:val="0"/>
              <w:ind w:left="-108" w:right="-123"/>
              <w:jc w:val="center"/>
              <w:rPr>
                <w:sz w:val="18"/>
                <w:szCs w:val="18"/>
              </w:rPr>
            </w:pP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F50B2" w:rsidRPr="009E3780" w:rsidRDefault="008F50B2"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8F50B2" w:rsidRPr="009E3780" w:rsidRDefault="008F50B2" w:rsidP="00424A15">
            <w:pPr>
              <w:widowControl w:val="0"/>
              <w:autoSpaceDE w:val="0"/>
              <w:autoSpaceDN w:val="0"/>
              <w:adjustRightInd w:val="0"/>
              <w:jc w:val="center"/>
              <w:rPr>
                <w:rFonts w:eastAsiaTheme="minorEastAsia"/>
                <w:bCs/>
                <w:sz w:val="18"/>
                <w:szCs w:val="18"/>
              </w:rPr>
            </w:pPr>
          </w:p>
        </w:tc>
        <w:tc>
          <w:tcPr>
            <w:tcW w:w="567" w:type="dxa"/>
            <w:vMerge/>
          </w:tcPr>
          <w:p w:rsidR="008F50B2" w:rsidRPr="009E3780" w:rsidRDefault="008F50B2"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8F50B2" w:rsidRPr="009E3780" w:rsidRDefault="008F50B2"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112,5</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81,9</w:t>
            </w:r>
          </w:p>
        </w:tc>
        <w:tc>
          <w:tcPr>
            <w:tcW w:w="992"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30,6</w:t>
            </w:r>
          </w:p>
        </w:tc>
        <w:tc>
          <w:tcPr>
            <w:tcW w:w="851" w:type="dxa"/>
            <w:vAlign w:val="center"/>
          </w:tcPr>
          <w:p w:rsidR="008F50B2" w:rsidRPr="009E3780" w:rsidRDefault="008F50B2"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50B2" w:rsidRPr="009E3780" w:rsidRDefault="008F50B2" w:rsidP="005837B0">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8F50B2" w:rsidRPr="009E3780" w:rsidRDefault="008F50B2" w:rsidP="00424A15">
            <w:pPr>
              <w:pStyle w:val="ConsPlusNonformat"/>
              <w:rPr>
                <w:rFonts w:eastAsiaTheme="minorEastAsia"/>
                <w:bCs/>
                <w:sz w:val="18"/>
                <w:szCs w:val="18"/>
              </w:rPr>
            </w:pP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5"/>
        </w:trPr>
        <w:tc>
          <w:tcPr>
            <w:tcW w:w="710" w:type="dxa"/>
            <w:vMerge w:val="restart"/>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lastRenderedPageBreak/>
              <w:t>7.</w:t>
            </w:r>
          </w:p>
        </w:tc>
        <w:tc>
          <w:tcPr>
            <w:tcW w:w="1559" w:type="dxa"/>
            <w:vMerge w:val="restart"/>
          </w:tcPr>
          <w:p w:rsidR="007B15C0" w:rsidRPr="009E3780" w:rsidRDefault="007B15C0" w:rsidP="008F50B2">
            <w:pPr>
              <w:pStyle w:val="ConsPlusNonformat"/>
              <w:tabs>
                <w:tab w:val="left" w:pos="9923"/>
                <w:tab w:val="left" w:pos="10065"/>
                <w:tab w:val="left" w:pos="11340"/>
                <w:tab w:val="left" w:pos="12333"/>
                <w:tab w:val="left" w:pos="13608"/>
              </w:tabs>
              <w:ind w:right="-108"/>
              <w:rPr>
                <w:rFonts w:ascii="Times New Roman" w:hAnsi="Times New Roman" w:cs="Times New Roman"/>
                <w:sz w:val="18"/>
                <w:szCs w:val="18"/>
              </w:rPr>
            </w:pPr>
            <w:r w:rsidRPr="009E3780">
              <w:rPr>
                <w:rFonts w:ascii="Times New Roman" w:hAnsi="Times New Roman" w:cs="Times New Roman"/>
                <w:sz w:val="18"/>
                <w:szCs w:val="18"/>
              </w:rPr>
              <w:t>Подпрограмма 1 «Модернизация объектов коммунальной инфраструктуры»</w:t>
            </w:r>
          </w:p>
        </w:tc>
        <w:tc>
          <w:tcPr>
            <w:tcW w:w="1276" w:type="dxa"/>
            <w:vMerge w:val="restart"/>
          </w:tcPr>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r w:rsidRPr="009E3780">
              <w:rPr>
                <w:rFonts w:ascii="Times New Roman" w:hAnsi="Times New Roman" w:cs="Times New Roman"/>
                <w:sz w:val="18"/>
                <w:szCs w:val="18"/>
              </w:rPr>
              <w:t>ДС и ЖКХ НАО, Администрация Заполярного района, Администрация</w:t>
            </w:r>
          </w:p>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r w:rsidRPr="009E3780">
              <w:rPr>
                <w:rFonts w:ascii="Times New Roman" w:hAnsi="Times New Roman" w:cs="Times New Roman"/>
                <w:sz w:val="18"/>
                <w:szCs w:val="18"/>
              </w:rPr>
              <w:t>г. Нарьян-Мара, п. Искателей,  КУ НАО «ЦСЗ»</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7B15C0" w:rsidRPr="009E3780" w:rsidRDefault="007B15C0" w:rsidP="00424A15">
            <w:pPr>
              <w:widowControl w:val="0"/>
              <w:ind w:right="-108" w:hanging="108"/>
              <w:jc w:val="center"/>
              <w:rPr>
                <w:rFonts w:eastAsiaTheme="minorEastAsia"/>
                <w:sz w:val="18"/>
                <w:szCs w:val="18"/>
              </w:rPr>
            </w:pPr>
            <w:r w:rsidRPr="009E3780">
              <w:rPr>
                <w:rFonts w:eastAsiaTheme="minorEastAsia"/>
                <w:sz w:val="18"/>
                <w:szCs w:val="18"/>
              </w:rPr>
              <w:t>2015</w:t>
            </w:r>
          </w:p>
          <w:p w:rsidR="007B15C0" w:rsidRPr="009E3780" w:rsidRDefault="007B15C0"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7B15C0" w:rsidRPr="009E3780" w:rsidRDefault="007B15C0" w:rsidP="009A5DF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7B15C0" w:rsidRPr="009E3780" w:rsidRDefault="007B15C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458 560,1</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174 638,8</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62 171,9</w:t>
            </w:r>
          </w:p>
        </w:tc>
        <w:tc>
          <w:tcPr>
            <w:tcW w:w="992" w:type="dxa"/>
            <w:vAlign w:val="center"/>
          </w:tcPr>
          <w:p w:rsidR="007B15C0" w:rsidRPr="009E3780" w:rsidRDefault="007B15C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71 792,4</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66 374,0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83 583,0</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Х</w:t>
            </w: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6"/>
        </w:trPr>
        <w:tc>
          <w:tcPr>
            <w:tcW w:w="710" w:type="dxa"/>
            <w:vMerge/>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7B15C0" w:rsidRPr="009E3780" w:rsidRDefault="007B15C0"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12</w:t>
            </w:r>
          </w:p>
        </w:tc>
        <w:tc>
          <w:tcPr>
            <w:tcW w:w="567"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w:t>
            </w:r>
          </w:p>
        </w:tc>
        <w:tc>
          <w:tcPr>
            <w:tcW w:w="425"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00</w:t>
            </w: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7B15C0" w:rsidRPr="009E3780" w:rsidRDefault="00BC5AF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443 237,5</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170 722,3</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59 887,7</w:t>
            </w:r>
          </w:p>
        </w:tc>
        <w:tc>
          <w:tcPr>
            <w:tcW w:w="992" w:type="dxa"/>
            <w:vAlign w:val="center"/>
          </w:tcPr>
          <w:p w:rsidR="007B15C0" w:rsidRPr="009E3780" w:rsidRDefault="007B15C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68 463,7</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63 577,2</w:t>
            </w:r>
          </w:p>
        </w:tc>
        <w:tc>
          <w:tcPr>
            <w:tcW w:w="851" w:type="dxa"/>
            <w:vAlign w:val="center"/>
          </w:tcPr>
          <w:p w:rsidR="007B15C0" w:rsidRPr="009E3780" w:rsidRDefault="00BC5AF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80 586,6</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B15C0" w:rsidRPr="009E3780" w:rsidRDefault="007B15C0" w:rsidP="00424A15">
            <w:pPr>
              <w:pStyle w:val="ConsPlusNonformat"/>
              <w:rPr>
                <w:rFonts w:eastAsiaTheme="minorEastAsia"/>
                <w:bCs/>
                <w:sz w:val="18"/>
                <w:szCs w:val="18"/>
              </w:rPr>
            </w:pP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3"/>
        </w:trPr>
        <w:tc>
          <w:tcPr>
            <w:tcW w:w="710" w:type="dxa"/>
            <w:vMerge/>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7B15C0" w:rsidRPr="009E3780" w:rsidRDefault="007B15C0"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7B15C0" w:rsidRPr="009E3780" w:rsidRDefault="00B62CA8"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11 327,6</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3 916,5</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1 141,5</w:t>
            </w:r>
          </w:p>
        </w:tc>
        <w:tc>
          <w:tcPr>
            <w:tcW w:w="992" w:type="dxa"/>
            <w:vAlign w:val="center"/>
          </w:tcPr>
          <w:p w:rsidR="007B15C0" w:rsidRPr="009E3780" w:rsidRDefault="007B15C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2 617,8</w:t>
            </w:r>
          </w:p>
        </w:tc>
        <w:tc>
          <w:tcPr>
            <w:tcW w:w="992" w:type="dxa"/>
            <w:vAlign w:val="center"/>
          </w:tcPr>
          <w:p w:rsidR="007B15C0" w:rsidRPr="009E3780" w:rsidRDefault="00B62CA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2 133,5</w:t>
            </w:r>
          </w:p>
        </w:tc>
        <w:tc>
          <w:tcPr>
            <w:tcW w:w="851" w:type="dxa"/>
            <w:vAlign w:val="center"/>
          </w:tcPr>
          <w:p w:rsidR="007B15C0" w:rsidRPr="009E3780" w:rsidRDefault="00B62CA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1 518,3</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B15C0" w:rsidRPr="009E3780" w:rsidRDefault="007B15C0" w:rsidP="00424A15">
            <w:pPr>
              <w:pStyle w:val="ConsPlusNonformat"/>
              <w:rPr>
                <w:rFonts w:eastAsiaTheme="minorEastAsia"/>
                <w:bCs/>
                <w:sz w:val="18"/>
                <w:szCs w:val="18"/>
              </w:rPr>
            </w:pP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1"/>
        </w:trPr>
        <w:tc>
          <w:tcPr>
            <w:tcW w:w="710" w:type="dxa"/>
            <w:vMerge/>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7B15C0" w:rsidRPr="009E3780" w:rsidRDefault="007B15C0"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ИИ</w:t>
            </w:r>
          </w:p>
        </w:tc>
        <w:tc>
          <w:tcPr>
            <w:tcW w:w="851" w:type="dxa"/>
            <w:vAlign w:val="center"/>
          </w:tcPr>
          <w:p w:rsidR="007B15C0" w:rsidRPr="009E3780" w:rsidRDefault="00B62CA8"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3 995,0</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1 142,7</w:t>
            </w:r>
          </w:p>
        </w:tc>
        <w:tc>
          <w:tcPr>
            <w:tcW w:w="992" w:type="dxa"/>
            <w:vAlign w:val="center"/>
          </w:tcPr>
          <w:p w:rsidR="007B15C0" w:rsidRPr="009E3780" w:rsidRDefault="007B15C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710,9</w:t>
            </w:r>
          </w:p>
        </w:tc>
        <w:tc>
          <w:tcPr>
            <w:tcW w:w="992" w:type="dxa"/>
            <w:vAlign w:val="center"/>
          </w:tcPr>
          <w:p w:rsidR="007B15C0" w:rsidRPr="009E3780" w:rsidRDefault="00B62CA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663,3</w:t>
            </w:r>
          </w:p>
        </w:tc>
        <w:tc>
          <w:tcPr>
            <w:tcW w:w="851" w:type="dxa"/>
            <w:vAlign w:val="center"/>
          </w:tcPr>
          <w:p w:rsidR="007B15C0" w:rsidRPr="009E3780" w:rsidRDefault="00B62CA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1 478,1</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B15C0" w:rsidRPr="009E3780" w:rsidRDefault="007B15C0" w:rsidP="00424A15">
            <w:pPr>
              <w:pStyle w:val="ConsPlusNonformat"/>
              <w:rPr>
                <w:rFonts w:eastAsiaTheme="minorEastAsia"/>
                <w:bCs/>
                <w:sz w:val="18"/>
                <w:szCs w:val="18"/>
              </w:rPr>
            </w:pP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710" w:type="dxa"/>
            <w:vMerge w:val="restart"/>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7.1.</w:t>
            </w:r>
          </w:p>
        </w:tc>
        <w:tc>
          <w:tcPr>
            <w:tcW w:w="1559" w:type="dxa"/>
            <w:vMerge w:val="restart"/>
          </w:tcPr>
          <w:p w:rsidR="007B15C0" w:rsidRPr="009E3780" w:rsidRDefault="007B15C0"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r w:rsidRPr="009E3780">
              <w:rPr>
                <w:rFonts w:ascii="Times New Roman" w:hAnsi="Times New Roman" w:cs="Times New Roman"/>
                <w:sz w:val="18"/>
                <w:szCs w:val="18"/>
              </w:rPr>
              <w:t>Основное мероприятие 1 «Подготовка объектов коммунальной инфраструктуры к работе в осенне-зимний период»</w:t>
            </w:r>
          </w:p>
        </w:tc>
        <w:tc>
          <w:tcPr>
            <w:tcW w:w="1276" w:type="dxa"/>
            <w:vMerge w:val="restart"/>
          </w:tcPr>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r w:rsidRPr="009E3780">
              <w:rPr>
                <w:rFonts w:ascii="Times New Roman" w:hAnsi="Times New Roman" w:cs="Times New Roman"/>
                <w:sz w:val="18"/>
                <w:szCs w:val="18"/>
              </w:rPr>
              <w:t>ДС и ЖКХ НАО, Администрация Заполярного района, Администрация</w:t>
            </w:r>
          </w:p>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r w:rsidRPr="009E3780">
              <w:rPr>
                <w:rFonts w:ascii="Times New Roman" w:hAnsi="Times New Roman" w:cs="Times New Roman"/>
                <w:sz w:val="18"/>
                <w:szCs w:val="18"/>
              </w:rPr>
              <w:t>г. Нарьян-Мара, п. Искателей</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7B15C0" w:rsidRPr="009E3780" w:rsidRDefault="007B15C0" w:rsidP="00424A15">
            <w:pPr>
              <w:widowControl w:val="0"/>
              <w:ind w:right="-108" w:hanging="108"/>
              <w:jc w:val="center"/>
              <w:rPr>
                <w:rFonts w:eastAsiaTheme="minorEastAsia"/>
                <w:sz w:val="18"/>
                <w:szCs w:val="18"/>
              </w:rPr>
            </w:pPr>
            <w:r w:rsidRPr="009E3780">
              <w:rPr>
                <w:rFonts w:eastAsiaTheme="minorEastAsia"/>
                <w:sz w:val="18"/>
                <w:szCs w:val="18"/>
              </w:rPr>
              <w:t>2015</w:t>
            </w:r>
          </w:p>
          <w:p w:rsidR="007B15C0" w:rsidRPr="009E3780" w:rsidRDefault="007B15C0"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7B15C0" w:rsidRPr="009E3780" w:rsidRDefault="007B15C0" w:rsidP="00B62CA8">
            <w:pPr>
              <w:widowControl w:val="0"/>
              <w:ind w:left="-108" w:right="-108"/>
              <w:jc w:val="center"/>
              <w:rPr>
                <w:rFonts w:eastAsiaTheme="minorEastAsia"/>
                <w:sz w:val="18"/>
                <w:szCs w:val="18"/>
              </w:rPr>
            </w:pPr>
            <w:r w:rsidRPr="009E3780">
              <w:rPr>
                <w:rFonts w:eastAsiaTheme="minorEastAsia"/>
                <w:sz w:val="18"/>
                <w:szCs w:val="18"/>
              </w:rPr>
              <w:t>202</w:t>
            </w:r>
            <w:r w:rsidR="00B62CA8" w:rsidRPr="009E3780">
              <w:rPr>
                <w:rFonts w:eastAsiaTheme="minorEastAsia"/>
                <w:sz w:val="18"/>
                <w:szCs w:val="18"/>
              </w:rPr>
              <w:t>1</w:t>
            </w:r>
            <w:r w:rsidRPr="009E3780">
              <w:rPr>
                <w:rFonts w:eastAsiaTheme="minorEastAsia"/>
                <w:sz w:val="18"/>
                <w:szCs w:val="18"/>
              </w:rPr>
              <w:t xml:space="preserve"> год</w:t>
            </w: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7B15C0" w:rsidRPr="009E3780" w:rsidRDefault="005837B0" w:rsidP="00424A15">
            <w:pPr>
              <w:widowControl w:val="0"/>
              <w:ind w:right="-108" w:hanging="108"/>
              <w:jc w:val="center"/>
              <w:rPr>
                <w:sz w:val="16"/>
                <w:szCs w:val="16"/>
              </w:rPr>
            </w:pPr>
            <w:r w:rsidRPr="009E3780">
              <w:rPr>
                <w:sz w:val="16"/>
                <w:szCs w:val="16"/>
              </w:rPr>
              <w:t>410 669,3</w:t>
            </w:r>
          </w:p>
        </w:tc>
        <w:tc>
          <w:tcPr>
            <w:tcW w:w="992" w:type="dxa"/>
            <w:vAlign w:val="center"/>
          </w:tcPr>
          <w:p w:rsidR="007B15C0" w:rsidRPr="009E3780" w:rsidRDefault="007B15C0" w:rsidP="00424A15">
            <w:pPr>
              <w:widowControl w:val="0"/>
              <w:ind w:right="-108" w:hanging="108"/>
              <w:jc w:val="center"/>
              <w:rPr>
                <w:sz w:val="16"/>
                <w:szCs w:val="16"/>
              </w:rPr>
            </w:pPr>
            <w:r w:rsidRPr="009E3780">
              <w:rPr>
                <w:sz w:val="16"/>
                <w:szCs w:val="16"/>
              </w:rPr>
              <w:t>126 748,0</w:t>
            </w:r>
          </w:p>
        </w:tc>
        <w:tc>
          <w:tcPr>
            <w:tcW w:w="851" w:type="dxa"/>
            <w:vAlign w:val="center"/>
          </w:tcPr>
          <w:p w:rsidR="007B15C0" w:rsidRPr="009E3780" w:rsidRDefault="007B15C0" w:rsidP="00424A15">
            <w:pPr>
              <w:widowControl w:val="0"/>
              <w:ind w:right="-108" w:hanging="108"/>
              <w:jc w:val="center"/>
              <w:rPr>
                <w:sz w:val="16"/>
                <w:szCs w:val="16"/>
              </w:rPr>
            </w:pPr>
            <w:r w:rsidRPr="009E3780">
              <w:rPr>
                <w:sz w:val="16"/>
                <w:szCs w:val="16"/>
              </w:rPr>
              <w:t>62 171,9</w:t>
            </w:r>
          </w:p>
        </w:tc>
        <w:tc>
          <w:tcPr>
            <w:tcW w:w="992" w:type="dxa"/>
            <w:vAlign w:val="center"/>
          </w:tcPr>
          <w:p w:rsidR="007B15C0" w:rsidRPr="009E3780" w:rsidRDefault="007B15C0" w:rsidP="00424A15">
            <w:pPr>
              <w:widowControl w:val="0"/>
              <w:ind w:right="-108" w:hanging="108"/>
              <w:jc w:val="center"/>
              <w:rPr>
                <w:rFonts w:eastAsiaTheme="minorEastAsia"/>
                <w:sz w:val="16"/>
                <w:szCs w:val="16"/>
              </w:rPr>
            </w:pPr>
            <w:r w:rsidRPr="009E3780">
              <w:rPr>
                <w:rFonts w:eastAsiaTheme="minorEastAsia"/>
                <w:sz w:val="16"/>
                <w:szCs w:val="16"/>
              </w:rPr>
              <w:t>71 792,4</w:t>
            </w:r>
          </w:p>
        </w:tc>
        <w:tc>
          <w:tcPr>
            <w:tcW w:w="992" w:type="dxa"/>
            <w:vAlign w:val="center"/>
          </w:tcPr>
          <w:p w:rsidR="007B15C0" w:rsidRPr="009E3780" w:rsidRDefault="005837B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66 374,0</w:t>
            </w:r>
          </w:p>
        </w:tc>
        <w:tc>
          <w:tcPr>
            <w:tcW w:w="851" w:type="dxa"/>
            <w:vAlign w:val="center"/>
          </w:tcPr>
          <w:p w:rsidR="007B15C0" w:rsidRPr="009E3780" w:rsidRDefault="005837B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83 583,0</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7B15C0" w:rsidRPr="009E3780" w:rsidRDefault="007B15C0" w:rsidP="00424A15">
            <w:pPr>
              <w:widowControl w:val="0"/>
              <w:autoSpaceDE w:val="0"/>
              <w:autoSpaceDN w:val="0"/>
              <w:adjustRightInd w:val="0"/>
              <w:ind w:right="-89"/>
              <w:rPr>
                <w:sz w:val="18"/>
                <w:szCs w:val="18"/>
              </w:rPr>
            </w:pPr>
            <w:r w:rsidRPr="009E3780">
              <w:rPr>
                <w:sz w:val="18"/>
                <w:szCs w:val="18"/>
              </w:rPr>
              <w:t xml:space="preserve">Пункты 6.1, 6.2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4"/>
        </w:trPr>
        <w:tc>
          <w:tcPr>
            <w:tcW w:w="710" w:type="dxa"/>
            <w:vMerge/>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7B15C0" w:rsidRPr="009E3780" w:rsidRDefault="007B15C0"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12</w:t>
            </w:r>
          </w:p>
        </w:tc>
        <w:tc>
          <w:tcPr>
            <w:tcW w:w="567"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w:t>
            </w:r>
          </w:p>
        </w:tc>
        <w:tc>
          <w:tcPr>
            <w:tcW w:w="425"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01</w:t>
            </w: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567" w:type="dxa"/>
            <w:vMerge/>
          </w:tcPr>
          <w:p w:rsidR="007B15C0" w:rsidRPr="009E3780" w:rsidRDefault="007B15C0"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395 346,7</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122 831,5</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59 887,7</w:t>
            </w:r>
          </w:p>
        </w:tc>
        <w:tc>
          <w:tcPr>
            <w:tcW w:w="992" w:type="dxa"/>
            <w:vAlign w:val="center"/>
          </w:tcPr>
          <w:p w:rsidR="007B15C0" w:rsidRPr="009E3780" w:rsidRDefault="007B15C0" w:rsidP="00424A15">
            <w:pPr>
              <w:widowControl w:val="0"/>
              <w:ind w:right="-108" w:hanging="108"/>
              <w:jc w:val="center"/>
              <w:rPr>
                <w:rFonts w:eastAsiaTheme="minorEastAsia"/>
                <w:sz w:val="16"/>
                <w:szCs w:val="16"/>
              </w:rPr>
            </w:pPr>
            <w:r w:rsidRPr="009E3780">
              <w:rPr>
                <w:rFonts w:eastAsiaTheme="minorEastAsia"/>
                <w:sz w:val="16"/>
                <w:szCs w:val="16"/>
              </w:rPr>
              <w:t>68 463,7</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63 577,2</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80 586,6</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B15C0" w:rsidRPr="009E3780" w:rsidRDefault="007B15C0" w:rsidP="00424A15">
            <w:pPr>
              <w:pStyle w:val="ConsPlusNonformat"/>
              <w:rPr>
                <w:rFonts w:eastAsiaTheme="minorEastAsia"/>
                <w:bCs/>
                <w:sz w:val="18"/>
                <w:szCs w:val="18"/>
              </w:rPr>
            </w:pP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3"/>
        </w:trPr>
        <w:tc>
          <w:tcPr>
            <w:tcW w:w="710" w:type="dxa"/>
            <w:vMerge/>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7B15C0" w:rsidRPr="009E3780" w:rsidRDefault="007B15C0"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567" w:type="dxa"/>
            <w:vMerge/>
          </w:tcPr>
          <w:p w:rsidR="007B15C0" w:rsidRPr="009E3780" w:rsidRDefault="007B15C0"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11 327,6</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3 916,5</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1 141,5</w:t>
            </w:r>
          </w:p>
        </w:tc>
        <w:tc>
          <w:tcPr>
            <w:tcW w:w="992" w:type="dxa"/>
            <w:vAlign w:val="center"/>
          </w:tcPr>
          <w:p w:rsidR="007B15C0" w:rsidRPr="009E3780" w:rsidRDefault="007B15C0" w:rsidP="00424A15">
            <w:pPr>
              <w:widowControl w:val="0"/>
              <w:ind w:right="-108" w:hanging="108"/>
              <w:jc w:val="center"/>
              <w:rPr>
                <w:rFonts w:eastAsiaTheme="minorEastAsia"/>
                <w:color w:val="FF0000"/>
                <w:sz w:val="16"/>
                <w:szCs w:val="16"/>
              </w:rPr>
            </w:pPr>
            <w:r w:rsidRPr="009E3780">
              <w:rPr>
                <w:rFonts w:eastAsiaTheme="minorEastAsia"/>
                <w:sz w:val="16"/>
                <w:szCs w:val="16"/>
              </w:rPr>
              <w:t>2 617,8</w:t>
            </w:r>
          </w:p>
        </w:tc>
        <w:tc>
          <w:tcPr>
            <w:tcW w:w="992"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2 133,5</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1 518,3</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B15C0" w:rsidRPr="009E3780" w:rsidRDefault="007B15C0" w:rsidP="00424A15">
            <w:pPr>
              <w:pStyle w:val="ConsPlusNonformat"/>
              <w:rPr>
                <w:rFonts w:eastAsiaTheme="minorEastAsia"/>
                <w:bCs/>
                <w:sz w:val="18"/>
                <w:szCs w:val="18"/>
              </w:rPr>
            </w:pP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9"/>
        </w:trPr>
        <w:tc>
          <w:tcPr>
            <w:tcW w:w="710" w:type="dxa"/>
            <w:vMerge/>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7B15C0" w:rsidRPr="009E3780" w:rsidRDefault="007B15C0"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7B15C0" w:rsidRPr="009E3780" w:rsidRDefault="007B15C0"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7B15C0" w:rsidRPr="009E3780" w:rsidRDefault="007B15C0" w:rsidP="00424A15">
            <w:pPr>
              <w:widowControl w:val="0"/>
              <w:autoSpaceDE w:val="0"/>
              <w:autoSpaceDN w:val="0"/>
              <w:adjustRightInd w:val="0"/>
              <w:jc w:val="center"/>
              <w:rPr>
                <w:rFonts w:eastAsiaTheme="minorEastAsia"/>
                <w:bCs/>
                <w:sz w:val="18"/>
                <w:szCs w:val="18"/>
              </w:rPr>
            </w:pPr>
          </w:p>
        </w:tc>
        <w:tc>
          <w:tcPr>
            <w:tcW w:w="567" w:type="dxa"/>
            <w:vMerge/>
          </w:tcPr>
          <w:p w:rsidR="007B15C0" w:rsidRPr="009E3780" w:rsidRDefault="007B15C0" w:rsidP="00424A15">
            <w:pPr>
              <w:widowControl w:val="0"/>
              <w:autoSpaceDE w:val="0"/>
              <w:autoSpaceDN w:val="0"/>
              <w:adjustRightInd w:val="0"/>
              <w:ind w:left="-108" w:right="-108"/>
              <w:jc w:val="center"/>
              <w:rPr>
                <w:rFonts w:eastAsiaTheme="minorEastAsia"/>
                <w:bCs/>
                <w:sz w:val="18"/>
                <w:szCs w:val="18"/>
              </w:rPr>
            </w:pP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ИИ</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3 995,0</w:t>
            </w:r>
          </w:p>
        </w:tc>
        <w:tc>
          <w:tcPr>
            <w:tcW w:w="992"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1 142,7</w:t>
            </w:r>
          </w:p>
        </w:tc>
        <w:tc>
          <w:tcPr>
            <w:tcW w:w="992" w:type="dxa"/>
            <w:vAlign w:val="center"/>
          </w:tcPr>
          <w:p w:rsidR="007B15C0" w:rsidRPr="009E3780" w:rsidRDefault="007B15C0" w:rsidP="00424A15">
            <w:pPr>
              <w:widowControl w:val="0"/>
              <w:ind w:right="-108" w:hanging="108"/>
              <w:jc w:val="center"/>
              <w:rPr>
                <w:color w:val="FF0000"/>
                <w:sz w:val="16"/>
                <w:szCs w:val="16"/>
              </w:rPr>
            </w:pPr>
            <w:r w:rsidRPr="009E3780">
              <w:rPr>
                <w:sz w:val="16"/>
                <w:szCs w:val="16"/>
              </w:rPr>
              <w:t>710,9</w:t>
            </w:r>
          </w:p>
        </w:tc>
        <w:tc>
          <w:tcPr>
            <w:tcW w:w="992"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663,3</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1 478,1</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B15C0" w:rsidRPr="009E3780" w:rsidRDefault="007B15C0" w:rsidP="00424A15">
            <w:pPr>
              <w:pStyle w:val="ConsPlusNonformat"/>
              <w:rPr>
                <w:rFonts w:eastAsiaTheme="minorEastAsia"/>
                <w:bCs/>
                <w:sz w:val="18"/>
                <w:szCs w:val="18"/>
              </w:rPr>
            </w:pP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9"/>
        </w:trPr>
        <w:tc>
          <w:tcPr>
            <w:tcW w:w="710" w:type="dxa"/>
            <w:vMerge w:val="restart"/>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t>7.1.1.</w:t>
            </w:r>
          </w:p>
        </w:tc>
        <w:tc>
          <w:tcPr>
            <w:tcW w:w="1559" w:type="dxa"/>
            <w:vMerge w:val="restart"/>
          </w:tcPr>
          <w:p w:rsidR="007B15C0" w:rsidRPr="009E3780" w:rsidRDefault="007B15C0" w:rsidP="00424A15">
            <w:pPr>
              <w:widowControl w:val="0"/>
              <w:rPr>
                <w:sz w:val="18"/>
                <w:szCs w:val="18"/>
              </w:rPr>
            </w:pPr>
            <w:r w:rsidRPr="009E3780">
              <w:rPr>
                <w:sz w:val="18"/>
                <w:szCs w:val="18"/>
              </w:rPr>
              <w:t xml:space="preserve">Субсидии юридическим лицам на возмещение части затрат по капитальному </w:t>
            </w:r>
            <w:r w:rsidRPr="009E3780">
              <w:rPr>
                <w:sz w:val="18"/>
                <w:szCs w:val="18"/>
              </w:rPr>
              <w:lastRenderedPageBreak/>
              <w:t>ремонту систем коммунальной инфраструктуры в целях подготовки объектов к работе в осенне-зимний период</w:t>
            </w:r>
          </w:p>
        </w:tc>
        <w:tc>
          <w:tcPr>
            <w:tcW w:w="1276" w:type="dxa"/>
            <w:vMerge w:val="restart"/>
          </w:tcPr>
          <w:p w:rsidR="007B15C0" w:rsidRPr="009E3780" w:rsidRDefault="007B15C0" w:rsidP="00424A15">
            <w:pPr>
              <w:widowControl w:val="0"/>
              <w:ind w:left="-108" w:right="-123"/>
              <w:jc w:val="center"/>
              <w:rPr>
                <w:sz w:val="18"/>
                <w:szCs w:val="18"/>
              </w:rPr>
            </w:pPr>
            <w:r w:rsidRPr="009E3780">
              <w:rPr>
                <w:sz w:val="18"/>
                <w:szCs w:val="18"/>
              </w:rPr>
              <w:lastRenderedPageBreak/>
              <w:t>ДС и ЖКХ НАО</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B15C0" w:rsidRPr="009E3780" w:rsidRDefault="007B15C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7B15C0" w:rsidRPr="009E3780" w:rsidRDefault="007B15C0" w:rsidP="00424A15">
            <w:pPr>
              <w:widowControl w:val="0"/>
              <w:ind w:right="-108" w:hanging="108"/>
              <w:jc w:val="center"/>
              <w:rPr>
                <w:rFonts w:eastAsiaTheme="minorEastAsia"/>
                <w:sz w:val="18"/>
                <w:szCs w:val="18"/>
              </w:rPr>
            </w:pPr>
            <w:r w:rsidRPr="009E3780">
              <w:rPr>
                <w:rFonts w:eastAsiaTheme="minorEastAsia"/>
                <w:sz w:val="18"/>
                <w:szCs w:val="18"/>
              </w:rPr>
              <w:t>2015</w:t>
            </w:r>
          </w:p>
          <w:p w:rsidR="007B15C0" w:rsidRPr="009E3780" w:rsidRDefault="007B15C0"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7B15C0" w:rsidRPr="009E3780" w:rsidRDefault="007B15C0" w:rsidP="00B62CA8">
            <w:pPr>
              <w:widowControl w:val="0"/>
              <w:ind w:left="-108" w:right="-108"/>
              <w:jc w:val="center"/>
              <w:rPr>
                <w:rFonts w:eastAsiaTheme="minorEastAsia"/>
                <w:sz w:val="18"/>
                <w:szCs w:val="18"/>
              </w:rPr>
            </w:pPr>
            <w:r w:rsidRPr="009E3780">
              <w:rPr>
                <w:rFonts w:eastAsiaTheme="minorEastAsia"/>
                <w:sz w:val="18"/>
                <w:szCs w:val="18"/>
              </w:rPr>
              <w:t>202</w:t>
            </w:r>
            <w:r w:rsidR="00B62CA8" w:rsidRPr="009E3780">
              <w:rPr>
                <w:rFonts w:eastAsiaTheme="minorEastAsia"/>
                <w:sz w:val="18"/>
                <w:szCs w:val="18"/>
              </w:rPr>
              <w:t>1</w:t>
            </w:r>
            <w:r w:rsidRPr="009E3780">
              <w:rPr>
                <w:rFonts w:eastAsiaTheme="minorEastAsia"/>
                <w:sz w:val="18"/>
                <w:szCs w:val="18"/>
              </w:rPr>
              <w:t xml:space="preserve"> год</w:t>
            </w: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7B15C0" w:rsidRPr="009E3780" w:rsidRDefault="001E6528" w:rsidP="00424A15">
            <w:pPr>
              <w:widowControl w:val="0"/>
              <w:ind w:right="-108" w:hanging="108"/>
              <w:jc w:val="center"/>
              <w:rPr>
                <w:sz w:val="16"/>
                <w:szCs w:val="16"/>
              </w:rPr>
            </w:pPr>
            <w:r w:rsidRPr="009E3780">
              <w:rPr>
                <w:sz w:val="16"/>
                <w:szCs w:val="16"/>
              </w:rPr>
              <w:t>123 907,6</w:t>
            </w:r>
          </w:p>
        </w:tc>
        <w:tc>
          <w:tcPr>
            <w:tcW w:w="992" w:type="dxa"/>
            <w:vAlign w:val="center"/>
          </w:tcPr>
          <w:p w:rsidR="007B15C0" w:rsidRPr="009E3780" w:rsidRDefault="007B15C0" w:rsidP="00424A15">
            <w:pPr>
              <w:widowControl w:val="0"/>
              <w:ind w:right="-108" w:hanging="108"/>
              <w:jc w:val="center"/>
              <w:rPr>
                <w:sz w:val="16"/>
                <w:szCs w:val="16"/>
              </w:rPr>
            </w:pPr>
            <w:r w:rsidRPr="009E3780">
              <w:rPr>
                <w:sz w:val="16"/>
                <w:szCs w:val="16"/>
              </w:rPr>
              <w:t>46 551,5</w:t>
            </w:r>
          </w:p>
        </w:tc>
        <w:tc>
          <w:tcPr>
            <w:tcW w:w="851" w:type="dxa"/>
            <w:vAlign w:val="center"/>
          </w:tcPr>
          <w:p w:rsidR="007B15C0" w:rsidRPr="009E3780" w:rsidRDefault="007B15C0" w:rsidP="00424A15">
            <w:pPr>
              <w:widowControl w:val="0"/>
              <w:ind w:right="-108" w:hanging="108"/>
              <w:jc w:val="center"/>
              <w:rPr>
                <w:sz w:val="16"/>
                <w:szCs w:val="16"/>
              </w:rPr>
            </w:pPr>
            <w:r w:rsidRPr="009E3780">
              <w:rPr>
                <w:sz w:val="16"/>
                <w:szCs w:val="16"/>
              </w:rPr>
              <w:t>24 102,7</w:t>
            </w:r>
          </w:p>
        </w:tc>
        <w:tc>
          <w:tcPr>
            <w:tcW w:w="992" w:type="dxa"/>
            <w:vAlign w:val="center"/>
          </w:tcPr>
          <w:p w:rsidR="007B15C0" w:rsidRPr="009E3780" w:rsidRDefault="007B15C0" w:rsidP="00424A15">
            <w:pPr>
              <w:widowControl w:val="0"/>
              <w:ind w:right="-108" w:hanging="108"/>
              <w:jc w:val="center"/>
              <w:rPr>
                <w:sz w:val="16"/>
                <w:szCs w:val="16"/>
              </w:rPr>
            </w:pPr>
            <w:r w:rsidRPr="009E3780">
              <w:rPr>
                <w:sz w:val="16"/>
                <w:szCs w:val="16"/>
              </w:rPr>
              <w:t>10 101,2</w:t>
            </w:r>
          </w:p>
        </w:tc>
        <w:tc>
          <w:tcPr>
            <w:tcW w:w="992"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10 180,2</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32 972,0</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7B15C0" w:rsidRPr="009E3780" w:rsidRDefault="007B15C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7B15C0" w:rsidRPr="009E3780" w:rsidTr="00583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1"/>
        </w:trPr>
        <w:tc>
          <w:tcPr>
            <w:tcW w:w="710" w:type="dxa"/>
            <w:vMerge/>
          </w:tcPr>
          <w:p w:rsidR="007B15C0" w:rsidRPr="009E3780" w:rsidRDefault="007B15C0" w:rsidP="00424A15">
            <w:pPr>
              <w:widowControl w:val="0"/>
              <w:autoSpaceDE w:val="0"/>
              <w:autoSpaceDN w:val="0"/>
              <w:adjustRightInd w:val="0"/>
              <w:jc w:val="center"/>
              <w:rPr>
                <w:rFonts w:eastAsiaTheme="minorEastAsia"/>
                <w:b/>
                <w:bCs/>
                <w:sz w:val="18"/>
                <w:szCs w:val="18"/>
              </w:rPr>
            </w:pPr>
          </w:p>
        </w:tc>
        <w:tc>
          <w:tcPr>
            <w:tcW w:w="1559" w:type="dxa"/>
            <w:vMerge/>
          </w:tcPr>
          <w:p w:rsidR="007B15C0" w:rsidRPr="009E3780" w:rsidRDefault="007B15C0" w:rsidP="00424A15">
            <w:pPr>
              <w:widowControl w:val="0"/>
              <w:autoSpaceDE w:val="0"/>
              <w:autoSpaceDN w:val="0"/>
              <w:adjustRightInd w:val="0"/>
              <w:jc w:val="center"/>
              <w:rPr>
                <w:rFonts w:eastAsiaTheme="minorEastAsia"/>
                <w:b/>
                <w:bCs/>
                <w:sz w:val="18"/>
                <w:szCs w:val="18"/>
              </w:rPr>
            </w:pPr>
          </w:p>
        </w:tc>
        <w:tc>
          <w:tcPr>
            <w:tcW w:w="1276" w:type="dxa"/>
            <w:vMerge/>
          </w:tcPr>
          <w:p w:rsidR="007B15C0" w:rsidRPr="009E3780" w:rsidRDefault="007B15C0"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12</w:t>
            </w:r>
          </w:p>
        </w:tc>
        <w:tc>
          <w:tcPr>
            <w:tcW w:w="567"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w:t>
            </w:r>
          </w:p>
        </w:tc>
        <w:tc>
          <w:tcPr>
            <w:tcW w:w="425" w:type="dxa"/>
            <w:vAlign w:val="center"/>
          </w:tcPr>
          <w:p w:rsidR="007B15C0" w:rsidRPr="009E3780" w:rsidRDefault="007B15C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01</w:t>
            </w:r>
          </w:p>
        </w:tc>
        <w:tc>
          <w:tcPr>
            <w:tcW w:w="567" w:type="dxa"/>
            <w:vMerge/>
          </w:tcPr>
          <w:p w:rsidR="007B15C0" w:rsidRPr="009E3780" w:rsidRDefault="007B15C0" w:rsidP="00424A15">
            <w:pPr>
              <w:widowControl w:val="0"/>
              <w:autoSpaceDE w:val="0"/>
              <w:autoSpaceDN w:val="0"/>
              <w:adjustRightInd w:val="0"/>
              <w:jc w:val="center"/>
              <w:rPr>
                <w:rFonts w:eastAsiaTheme="minorEastAsia"/>
                <w:b/>
                <w:bCs/>
                <w:sz w:val="18"/>
                <w:szCs w:val="18"/>
              </w:rPr>
            </w:pPr>
          </w:p>
        </w:tc>
        <w:tc>
          <w:tcPr>
            <w:tcW w:w="567" w:type="dxa"/>
            <w:vMerge/>
          </w:tcPr>
          <w:p w:rsidR="007B15C0" w:rsidRPr="009E3780" w:rsidRDefault="007B15C0"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7B15C0" w:rsidRPr="009E3780" w:rsidRDefault="007B15C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121 551,5</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46 551,5</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23 000,0</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10 000,0</w:t>
            </w:r>
          </w:p>
        </w:tc>
        <w:tc>
          <w:tcPr>
            <w:tcW w:w="992"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10 000,0</w:t>
            </w:r>
          </w:p>
        </w:tc>
        <w:tc>
          <w:tcPr>
            <w:tcW w:w="851" w:type="dxa"/>
            <w:vAlign w:val="center"/>
          </w:tcPr>
          <w:p w:rsidR="007B15C0"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32 000,0</w:t>
            </w:r>
          </w:p>
        </w:tc>
        <w:tc>
          <w:tcPr>
            <w:tcW w:w="708"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7B15C0" w:rsidRPr="009E3780" w:rsidRDefault="007B15C0" w:rsidP="005837B0">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7B15C0" w:rsidRPr="009E3780" w:rsidRDefault="007B15C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B15C0" w:rsidRPr="009E3780" w:rsidRDefault="007B15C0" w:rsidP="00424A15">
            <w:pPr>
              <w:pStyle w:val="ConsPlusNonformat"/>
              <w:rPr>
                <w:rFonts w:eastAsiaTheme="minorEastAsia"/>
                <w:b/>
                <w:bCs/>
                <w:sz w:val="18"/>
                <w:szCs w:val="18"/>
              </w:rPr>
            </w:pPr>
          </w:p>
        </w:tc>
      </w:tr>
      <w:tr w:rsidR="001E6528"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4"/>
        </w:trPr>
        <w:tc>
          <w:tcPr>
            <w:tcW w:w="710" w:type="dxa"/>
            <w:vMerge/>
          </w:tcPr>
          <w:p w:rsidR="001E6528" w:rsidRPr="009E3780" w:rsidRDefault="001E6528" w:rsidP="00424A15">
            <w:pPr>
              <w:widowControl w:val="0"/>
              <w:autoSpaceDE w:val="0"/>
              <w:autoSpaceDN w:val="0"/>
              <w:adjustRightInd w:val="0"/>
              <w:jc w:val="center"/>
              <w:rPr>
                <w:rFonts w:eastAsiaTheme="minorEastAsia"/>
                <w:b/>
                <w:bCs/>
                <w:sz w:val="18"/>
                <w:szCs w:val="18"/>
              </w:rPr>
            </w:pPr>
          </w:p>
        </w:tc>
        <w:tc>
          <w:tcPr>
            <w:tcW w:w="1559" w:type="dxa"/>
            <w:vMerge/>
          </w:tcPr>
          <w:p w:rsidR="001E6528" w:rsidRPr="009E3780" w:rsidRDefault="001E6528" w:rsidP="00424A15">
            <w:pPr>
              <w:widowControl w:val="0"/>
              <w:autoSpaceDE w:val="0"/>
              <w:autoSpaceDN w:val="0"/>
              <w:adjustRightInd w:val="0"/>
              <w:jc w:val="center"/>
              <w:rPr>
                <w:rFonts w:eastAsiaTheme="minorEastAsia"/>
                <w:b/>
                <w:bCs/>
                <w:sz w:val="18"/>
                <w:szCs w:val="18"/>
              </w:rPr>
            </w:pPr>
          </w:p>
        </w:tc>
        <w:tc>
          <w:tcPr>
            <w:tcW w:w="1276" w:type="dxa"/>
            <w:vMerge/>
          </w:tcPr>
          <w:p w:rsidR="001E6528" w:rsidRPr="009E3780" w:rsidRDefault="001E6528"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1E6528" w:rsidRPr="009E3780" w:rsidRDefault="001E6528" w:rsidP="00424A15">
            <w:pPr>
              <w:widowControl w:val="0"/>
              <w:autoSpaceDE w:val="0"/>
              <w:autoSpaceDN w:val="0"/>
              <w:adjustRightInd w:val="0"/>
              <w:jc w:val="center"/>
              <w:rPr>
                <w:rFonts w:eastAsiaTheme="minorEastAsia"/>
                <w:b/>
                <w:bCs/>
                <w:sz w:val="18"/>
                <w:szCs w:val="18"/>
              </w:rPr>
            </w:pPr>
          </w:p>
        </w:tc>
        <w:tc>
          <w:tcPr>
            <w:tcW w:w="567" w:type="dxa"/>
            <w:vMerge/>
          </w:tcPr>
          <w:p w:rsidR="001E6528" w:rsidRPr="009E3780" w:rsidRDefault="001E6528"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1E6528" w:rsidRPr="009E3780" w:rsidRDefault="001E6528" w:rsidP="00424A15">
            <w:pPr>
              <w:widowControl w:val="0"/>
              <w:autoSpaceDE w:val="0"/>
              <w:autoSpaceDN w:val="0"/>
              <w:adjustRightInd w:val="0"/>
              <w:ind w:hanging="60"/>
              <w:rPr>
                <w:rFonts w:eastAsiaTheme="minorEastAsia"/>
                <w:b/>
                <w:bCs/>
                <w:sz w:val="18"/>
                <w:szCs w:val="18"/>
              </w:rPr>
            </w:pPr>
            <w:r w:rsidRPr="009E3780">
              <w:rPr>
                <w:sz w:val="18"/>
                <w:szCs w:val="18"/>
              </w:rPr>
              <w:t>ИИ</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2 356,1</w:t>
            </w:r>
          </w:p>
        </w:tc>
        <w:tc>
          <w:tcPr>
            <w:tcW w:w="992"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1 102,7</w:t>
            </w:r>
          </w:p>
        </w:tc>
        <w:tc>
          <w:tcPr>
            <w:tcW w:w="992"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101,2</w:t>
            </w:r>
          </w:p>
        </w:tc>
        <w:tc>
          <w:tcPr>
            <w:tcW w:w="992"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180,2</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972,0</w:t>
            </w:r>
          </w:p>
        </w:tc>
        <w:tc>
          <w:tcPr>
            <w:tcW w:w="708"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1E6528" w:rsidRPr="009E3780" w:rsidRDefault="001E6528"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1E6528" w:rsidRPr="009E3780" w:rsidRDefault="001E6528" w:rsidP="00424A15">
            <w:pPr>
              <w:pStyle w:val="ConsPlusNonformat"/>
              <w:rPr>
                <w:rFonts w:eastAsiaTheme="minorEastAsia"/>
                <w:b/>
                <w:bCs/>
                <w:sz w:val="18"/>
                <w:szCs w:val="18"/>
              </w:rPr>
            </w:pPr>
          </w:p>
        </w:tc>
      </w:tr>
      <w:tr w:rsidR="001E6528"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2"/>
        </w:trPr>
        <w:tc>
          <w:tcPr>
            <w:tcW w:w="710" w:type="dxa"/>
            <w:vMerge w:val="restart"/>
          </w:tcPr>
          <w:p w:rsidR="001E6528" w:rsidRPr="009E3780" w:rsidRDefault="001E6528"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lastRenderedPageBreak/>
              <w:t>7.1.2.</w:t>
            </w:r>
          </w:p>
        </w:tc>
        <w:tc>
          <w:tcPr>
            <w:tcW w:w="1559" w:type="dxa"/>
            <w:vMerge w:val="restart"/>
          </w:tcPr>
          <w:p w:rsidR="001E6528" w:rsidRPr="009E3780" w:rsidRDefault="001E6528"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r w:rsidRPr="009E3780">
              <w:rPr>
                <w:rFonts w:ascii="Times New Roman" w:hAnsi="Times New Roman" w:cs="Times New Roman"/>
                <w:sz w:val="18"/>
                <w:szCs w:val="18"/>
              </w:rPr>
              <w:t>Субсидии на организацию в границах поселения электро-, тепл</w:t>
            </w:r>
            <w:proofErr w:type="gramStart"/>
            <w:r w:rsidRPr="009E3780">
              <w:rPr>
                <w:rFonts w:ascii="Times New Roman" w:hAnsi="Times New Roman" w:cs="Times New Roman"/>
                <w:sz w:val="18"/>
                <w:szCs w:val="18"/>
              </w:rPr>
              <w:t>о-</w:t>
            </w:r>
            <w:proofErr w:type="gramEnd"/>
            <w:r w:rsidRPr="009E3780">
              <w:rPr>
                <w:rFonts w:ascii="Times New Roman" w:hAnsi="Times New Roman" w:cs="Times New Roman"/>
                <w:sz w:val="18"/>
                <w:szCs w:val="18"/>
              </w:rPr>
              <w:t>, газо- и водоснабжения населения, водоотведения в части подготовки объектов коммунальной инфраструктуры к осенне-зимнему периоду</w:t>
            </w:r>
          </w:p>
        </w:tc>
        <w:tc>
          <w:tcPr>
            <w:tcW w:w="1276" w:type="dxa"/>
            <w:vMerge w:val="restart"/>
          </w:tcPr>
          <w:p w:rsidR="001E6528" w:rsidRPr="009E3780" w:rsidRDefault="001E6528"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r w:rsidRPr="009E3780">
              <w:rPr>
                <w:rFonts w:ascii="Times New Roman" w:hAnsi="Times New Roman" w:cs="Times New Roman"/>
                <w:sz w:val="18"/>
                <w:szCs w:val="18"/>
              </w:rPr>
              <w:t>ДС и ЖКХ НАО, Администрация Заполярного района, Администрация  г. Нарьян-Мара, п. Искателей</w:t>
            </w:r>
          </w:p>
        </w:tc>
        <w:tc>
          <w:tcPr>
            <w:tcW w:w="425"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1E6528" w:rsidRPr="009E3780" w:rsidRDefault="001E6528" w:rsidP="00424A15">
            <w:pPr>
              <w:widowControl w:val="0"/>
              <w:ind w:right="-108" w:hanging="108"/>
              <w:jc w:val="center"/>
              <w:rPr>
                <w:rFonts w:eastAsiaTheme="minorEastAsia"/>
                <w:sz w:val="18"/>
                <w:szCs w:val="18"/>
              </w:rPr>
            </w:pPr>
            <w:r w:rsidRPr="009E3780">
              <w:rPr>
                <w:rFonts w:eastAsiaTheme="minorEastAsia"/>
                <w:sz w:val="18"/>
                <w:szCs w:val="18"/>
              </w:rPr>
              <w:t>2015</w:t>
            </w:r>
          </w:p>
          <w:p w:rsidR="001E6528" w:rsidRPr="009E3780" w:rsidRDefault="001E6528"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1E6528" w:rsidRPr="009E3780" w:rsidRDefault="001E6528"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1E6528" w:rsidRPr="009E3780" w:rsidRDefault="001E6528"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1E6528" w:rsidRPr="009E3780" w:rsidRDefault="0094374A" w:rsidP="00424A15">
            <w:pPr>
              <w:widowControl w:val="0"/>
              <w:ind w:right="-108" w:hanging="108"/>
              <w:jc w:val="center"/>
              <w:rPr>
                <w:sz w:val="16"/>
                <w:szCs w:val="16"/>
              </w:rPr>
            </w:pPr>
            <w:r w:rsidRPr="009E3780">
              <w:rPr>
                <w:sz w:val="16"/>
                <w:szCs w:val="16"/>
              </w:rPr>
              <w:t>286 761,7</w:t>
            </w:r>
          </w:p>
        </w:tc>
        <w:tc>
          <w:tcPr>
            <w:tcW w:w="992" w:type="dxa"/>
            <w:vAlign w:val="center"/>
          </w:tcPr>
          <w:p w:rsidR="001E6528" w:rsidRPr="009E3780" w:rsidRDefault="001E6528" w:rsidP="00424A15">
            <w:pPr>
              <w:widowControl w:val="0"/>
              <w:ind w:right="-108" w:hanging="108"/>
              <w:jc w:val="center"/>
              <w:rPr>
                <w:sz w:val="16"/>
                <w:szCs w:val="16"/>
              </w:rPr>
            </w:pPr>
            <w:r w:rsidRPr="009E3780">
              <w:rPr>
                <w:sz w:val="16"/>
                <w:szCs w:val="16"/>
              </w:rPr>
              <w:t>80 196,5</w:t>
            </w:r>
          </w:p>
        </w:tc>
        <w:tc>
          <w:tcPr>
            <w:tcW w:w="851" w:type="dxa"/>
            <w:vAlign w:val="center"/>
          </w:tcPr>
          <w:p w:rsidR="001E6528" w:rsidRPr="009E3780" w:rsidRDefault="001E6528" w:rsidP="00424A15">
            <w:pPr>
              <w:widowControl w:val="0"/>
              <w:ind w:right="-108" w:hanging="108"/>
              <w:jc w:val="center"/>
              <w:rPr>
                <w:sz w:val="16"/>
                <w:szCs w:val="16"/>
              </w:rPr>
            </w:pPr>
            <w:r w:rsidRPr="009E3780">
              <w:rPr>
                <w:sz w:val="16"/>
                <w:szCs w:val="16"/>
              </w:rPr>
              <w:t>38 069,2</w:t>
            </w:r>
          </w:p>
        </w:tc>
        <w:tc>
          <w:tcPr>
            <w:tcW w:w="992" w:type="dxa"/>
            <w:vAlign w:val="center"/>
          </w:tcPr>
          <w:p w:rsidR="001E6528" w:rsidRPr="009E3780" w:rsidRDefault="001E6528" w:rsidP="00424A15">
            <w:pPr>
              <w:widowControl w:val="0"/>
              <w:ind w:right="-108" w:hanging="108"/>
              <w:jc w:val="center"/>
              <w:rPr>
                <w:sz w:val="16"/>
                <w:szCs w:val="16"/>
              </w:rPr>
            </w:pPr>
            <w:r w:rsidRPr="009E3780">
              <w:rPr>
                <w:sz w:val="16"/>
                <w:szCs w:val="16"/>
              </w:rPr>
              <w:t>61 691,2</w:t>
            </w:r>
          </w:p>
        </w:tc>
        <w:tc>
          <w:tcPr>
            <w:tcW w:w="992" w:type="dxa"/>
            <w:vAlign w:val="center"/>
          </w:tcPr>
          <w:p w:rsidR="001E6528"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56 193,8</w:t>
            </w:r>
          </w:p>
        </w:tc>
        <w:tc>
          <w:tcPr>
            <w:tcW w:w="851" w:type="dxa"/>
            <w:vAlign w:val="center"/>
          </w:tcPr>
          <w:p w:rsidR="001E6528"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50 611,0</w:t>
            </w:r>
          </w:p>
        </w:tc>
        <w:tc>
          <w:tcPr>
            <w:tcW w:w="708"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1E6528" w:rsidRPr="009E3780" w:rsidRDefault="001E6528"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1E6528" w:rsidRPr="009E3780" w:rsidRDefault="001E6528"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1E6528"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4"/>
        </w:trPr>
        <w:tc>
          <w:tcPr>
            <w:tcW w:w="710" w:type="dxa"/>
            <w:vMerge/>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1E6528" w:rsidRPr="009E3780" w:rsidRDefault="001E6528"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1E6528" w:rsidRPr="009E3780" w:rsidRDefault="001E6528"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1E6528" w:rsidRPr="009E3780" w:rsidRDefault="001E6528"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12</w:t>
            </w:r>
          </w:p>
        </w:tc>
        <w:tc>
          <w:tcPr>
            <w:tcW w:w="567" w:type="dxa"/>
            <w:vAlign w:val="center"/>
          </w:tcPr>
          <w:p w:rsidR="001E6528" w:rsidRPr="009E3780" w:rsidRDefault="001E6528"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w:t>
            </w:r>
          </w:p>
        </w:tc>
        <w:tc>
          <w:tcPr>
            <w:tcW w:w="425" w:type="dxa"/>
            <w:vAlign w:val="center"/>
          </w:tcPr>
          <w:p w:rsidR="001E6528" w:rsidRPr="009E3780" w:rsidRDefault="001E6528"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01</w:t>
            </w:r>
          </w:p>
        </w:tc>
        <w:tc>
          <w:tcPr>
            <w:tcW w:w="567" w:type="dxa"/>
            <w:vMerge/>
          </w:tcPr>
          <w:p w:rsidR="001E6528" w:rsidRPr="009E3780" w:rsidRDefault="001E6528" w:rsidP="00424A15">
            <w:pPr>
              <w:widowControl w:val="0"/>
              <w:autoSpaceDE w:val="0"/>
              <w:autoSpaceDN w:val="0"/>
              <w:adjustRightInd w:val="0"/>
              <w:jc w:val="center"/>
              <w:rPr>
                <w:rFonts w:eastAsiaTheme="minorEastAsia"/>
                <w:b/>
                <w:bCs/>
                <w:sz w:val="18"/>
                <w:szCs w:val="18"/>
              </w:rPr>
            </w:pPr>
          </w:p>
        </w:tc>
        <w:tc>
          <w:tcPr>
            <w:tcW w:w="567" w:type="dxa"/>
            <w:vMerge/>
          </w:tcPr>
          <w:p w:rsidR="001E6528" w:rsidRPr="009E3780" w:rsidRDefault="001E6528"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1E6528" w:rsidRPr="009E3780" w:rsidRDefault="001E6528"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1E6528"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273 795,2</w:t>
            </w:r>
          </w:p>
        </w:tc>
        <w:tc>
          <w:tcPr>
            <w:tcW w:w="992"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76 280,0</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36 887,7</w:t>
            </w:r>
          </w:p>
        </w:tc>
        <w:tc>
          <w:tcPr>
            <w:tcW w:w="992"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58 463,7</w:t>
            </w:r>
          </w:p>
        </w:tc>
        <w:tc>
          <w:tcPr>
            <w:tcW w:w="992"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53 577,2</w:t>
            </w:r>
          </w:p>
        </w:tc>
        <w:tc>
          <w:tcPr>
            <w:tcW w:w="851" w:type="dxa"/>
            <w:vAlign w:val="center"/>
          </w:tcPr>
          <w:p w:rsidR="001E6528"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48 586,6</w:t>
            </w:r>
          </w:p>
        </w:tc>
        <w:tc>
          <w:tcPr>
            <w:tcW w:w="708"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1E6528" w:rsidRPr="009E3780" w:rsidRDefault="001E6528"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1E6528" w:rsidRPr="009E3780" w:rsidRDefault="001E6528" w:rsidP="00424A15">
            <w:pPr>
              <w:pStyle w:val="ConsPlusNonformat"/>
              <w:rPr>
                <w:rFonts w:eastAsiaTheme="minorEastAsia"/>
                <w:b/>
                <w:bCs/>
                <w:sz w:val="18"/>
                <w:szCs w:val="18"/>
              </w:rPr>
            </w:pPr>
          </w:p>
        </w:tc>
      </w:tr>
      <w:tr w:rsidR="0094374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0"/>
        </w:trPr>
        <w:tc>
          <w:tcPr>
            <w:tcW w:w="710" w:type="dxa"/>
            <w:vMerge/>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94374A" w:rsidRPr="009E3780" w:rsidRDefault="0094374A"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94374A" w:rsidRPr="009E3780" w:rsidRDefault="0094374A"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94374A" w:rsidRPr="009E3780" w:rsidRDefault="0094374A" w:rsidP="00424A15">
            <w:pPr>
              <w:widowControl w:val="0"/>
              <w:autoSpaceDE w:val="0"/>
              <w:autoSpaceDN w:val="0"/>
              <w:adjustRightInd w:val="0"/>
              <w:jc w:val="center"/>
              <w:rPr>
                <w:rFonts w:eastAsiaTheme="minorEastAsia"/>
                <w:b/>
                <w:bCs/>
                <w:sz w:val="18"/>
                <w:szCs w:val="18"/>
              </w:rPr>
            </w:pPr>
          </w:p>
        </w:tc>
        <w:tc>
          <w:tcPr>
            <w:tcW w:w="567" w:type="dxa"/>
            <w:vMerge/>
          </w:tcPr>
          <w:p w:rsidR="0094374A" w:rsidRPr="009E3780" w:rsidRDefault="0094374A"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94374A" w:rsidRPr="009E3780" w:rsidRDefault="0094374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11 327,6</w:t>
            </w:r>
          </w:p>
        </w:tc>
        <w:tc>
          <w:tcPr>
            <w:tcW w:w="992"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3 916,5</w:t>
            </w:r>
          </w:p>
        </w:tc>
        <w:tc>
          <w:tcPr>
            <w:tcW w:w="851"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1 141,5</w:t>
            </w:r>
          </w:p>
        </w:tc>
        <w:tc>
          <w:tcPr>
            <w:tcW w:w="992" w:type="dxa"/>
            <w:vAlign w:val="center"/>
          </w:tcPr>
          <w:p w:rsidR="0094374A" w:rsidRPr="009E3780" w:rsidRDefault="0094374A" w:rsidP="0051778D">
            <w:pPr>
              <w:widowControl w:val="0"/>
              <w:ind w:right="-108" w:hanging="108"/>
              <w:jc w:val="center"/>
              <w:rPr>
                <w:rFonts w:eastAsiaTheme="minorEastAsia"/>
                <w:color w:val="FF0000"/>
                <w:sz w:val="16"/>
                <w:szCs w:val="16"/>
              </w:rPr>
            </w:pPr>
            <w:r w:rsidRPr="009E3780">
              <w:rPr>
                <w:rFonts w:eastAsiaTheme="minorEastAsia"/>
                <w:sz w:val="16"/>
                <w:szCs w:val="16"/>
              </w:rPr>
              <w:t>2 617,8</w:t>
            </w:r>
          </w:p>
        </w:tc>
        <w:tc>
          <w:tcPr>
            <w:tcW w:w="992"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2 133,5</w:t>
            </w:r>
          </w:p>
        </w:tc>
        <w:tc>
          <w:tcPr>
            <w:tcW w:w="851"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1 518,3</w:t>
            </w:r>
          </w:p>
        </w:tc>
        <w:tc>
          <w:tcPr>
            <w:tcW w:w="708"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94374A" w:rsidRPr="009E3780" w:rsidRDefault="0094374A" w:rsidP="00424A15">
            <w:pPr>
              <w:pStyle w:val="ConsPlusNonformat"/>
              <w:rPr>
                <w:rFonts w:eastAsiaTheme="minorEastAsia"/>
                <w:b/>
                <w:bCs/>
                <w:sz w:val="18"/>
                <w:szCs w:val="18"/>
              </w:rPr>
            </w:pPr>
          </w:p>
        </w:tc>
      </w:tr>
      <w:tr w:rsidR="001E6528"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8"/>
        </w:trPr>
        <w:tc>
          <w:tcPr>
            <w:tcW w:w="710" w:type="dxa"/>
            <w:vMerge/>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1E6528" w:rsidRPr="009E3780" w:rsidRDefault="001E6528" w:rsidP="00424A15">
            <w:pPr>
              <w:pStyle w:val="ConsPlusNonformat"/>
              <w:tabs>
                <w:tab w:val="left" w:pos="9923"/>
                <w:tab w:val="left" w:pos="10065"/>
                <w:tab w:val="left" w:pos="11340"/>
                <w:tab w:val="left" w:pos="12333"/>
                <w:tab w:val="left" w:pos="13608"/>
              </w:tabs>
              <w:rPr>
                <w:rFonts w:ascii="Times New Roman" w:hAnsi="Times New Roman" w:cs="Times New Roman"/>
                <w:sz w:val="18"/>
                <w:szCs w:val="18"/>
              </w:rPr>
            </w:pPr>
          </w:p>
        </w:tc>
        <w:tc>
          <w:tcPr>
            <w:tcW w:w="1276" w:type="dxa"/>
            <w:vMerge/>
          </w:tcPr>
          <w:p w:rsidR="001E6528" w:rsidRPr="009E3780" w:rsidRDefault="001E6528" w:rsidP="00424A15">
            <w:pPr>
              <w:pStyle w:val="ConsPlusNonformat"/>
              <w:tabs>
                <w:tab w:val="left" w:pos="9923"/>
                <w:tab w:val="left" w:pos="10065"/>
                <w:tab w:val="left" w:pos="11340"/>
                <w:tab w:val="left" w:pos="12333"/>
                <w:tab w:val="left" w:pos="13608"/>
              </w:tabs>
              <w:ind w:left="-108" w:right="-123"/>
              <w:jc w:val="center"/>
              <w:rPr>
                <w:rFonts w:ascii="Times New Roman" w:hAnsi="Times New Roman" w:cs="Times New Roman"/>
                <w:sz w:val="18"/>
                <w:szCs w:val="18"/>
              </w:rPr>
            </w:pPr>
          </w:p>
        </w:tc>
        <w:tc>
          <w:tcPr>
            <w:tcW w:w="425"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1E6528" w:rsidRPr="009E3780" w:rsidRDefault="001E6528"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1E6528" w:rsidRPr="009E3780" w:rsidRDefault="001E6528" w:rsidP="00424A15">
            <w:pPr>
              <w:widowControl w:val="0"/>
              <w:autoSpaceDE w:val="0"/>
              <w:autoSpaceDN w:val="0"/>
              <w:adjustRightInd w:val="0"/>
              <w:jc w:val="center"/>
              <w:rPr>
                <w:rFonts w:eastAsiaTheme="minorEastAsia"/>
                <w:b/>
                <w:bCs/>
                <w:sz w:val="18"/>
                <w:szCs w:val="18"/>
              </w:rPr>
            </w:pPr>
          </w:p>
        </w:tc>
        <w:tc>
          <w:tcPr>
            <w:tcW w:w="567" w:type="dxa"/>
            <w:vMerge/>
          </w:tcPr>
          <w:p w:rsidR="001E6528" w:rsidRPr="009E3780" w:rsidRDefault="001E6528"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1E6528" w:rsidRPr="009E3780" w:rsidRDefault="001E6528"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ИИ</w:t>
            </w:r>
          </w:p>
        </w:tc>
        <w:tc>
          <w:tcPr>
            <w:tcW w:w="851" w:type="dxa"/>
            <w:vAlign w:val="center"/>
          </w:tcPr>
          <w:p w:rsidR="001E6528"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1 638,9</w:t>
            </w:r>
          </w:p>
        </w:tc>
        <w:tc>
          <w:tcPr>
            <w:tcW w:w="992"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40,0</w:t>
            </w:r>
          </w:p>
        </w:tc>
        <w:tc>
          <w:tcPr>
            <w:tcW w:w="992"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609,7</w:t>
            </w:r>
          </w:p>
        </w:tc>
        <w:tc>
          <w:tcPr>
            <w:tcW w:w="992" w:type="dxa"/>
            <w:vAlign w:val="center"/>
          </w:tcPr>
          <w:p w:rsidR="001E6528"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483,1</w:t>
            </w:r>
          </w:p>
        </w:tc>
        <w:tc>
          <w:tcPr>
            <w:tcW w:w="851" w:type="dxa"/>
            <w:vAlign w:val="center"/>
          </w:tcPr>
          <w:p w:rsidR="001E6528"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506,1</w:t>
            </w:r>
          </w:p>
        </w:tc>
        <w:tc>
          <w:tcPr>
            <w:tcW w:w="708"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1E6528" w:rsidRPr="009E3780" w:rsidRDefault="001E6528"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1E6528" w:rsidRPr="009E3780" w:rsidRDefault="001E6528"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1E6528" w:rsidRPr="009E3780" w:rsidRDefault="001E6528" w:rsidP="00424A15">
            <w:pPr>
              <w:pStyle w:val="ConsPlusNonformat"/>
              <w:rPr>
                <w:rFonts w:eastAsiaTheme="minorEastAsia"/>
                <w:b/>
                <w:bCs/>
                <w:sz w:val="18"/>
                <w:szCs w:val="18"/>
              </w:rPr>
            </w:pPr>
          </w:p>
        </w:tc>
      </w:tr>
      <w:tr w:rsidR="0094374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5"/>
        </w:trPr>
        <w:tc>
          <w:tcPr>
            <w:tcW w:w="710" w:type="dxa"/>
            <w:vMerge w:val="restart"/>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7.2.</w:t>
            </w:r>
          </w:p>
        </w:tc>
        <w:tc>
          <w:tcPr>
            <w:tcW w:w="1559" w:type="dxa"/>
            <w:vMerge w:val="restart"/>
          </w:tcPr>
          <w:p w:rsidR="0094374A" w:rsidRPr="009E3780" w:rsidRDefault="0094374A" w:rsidP="00424A15">
            <w:pPr>
              <w:widowControl w:val="0"/>
              <w:rPr>
                <w:rFonts w:eastAsiaTheme="minorEastAsia"/>
                <w:sz w:val="18"/>
                <w:szCs w:val="18"/>
              </w:rPr>
            </w:pPr>
            <w:r w:rsidRPr="009E3780">
              <w:rPr>
                <w:rFonts w:eastAsiaTheme="minorEastAsia"/>
                <w:sz w:val="18"/>
                <w:szCs w:val="18"/>
              </w:rPr>
              <w:t>Основное мероприятие 2 «Приобретение объектов недвижимого имущества в государственную  собственность для организации теплоснабжения населения»</w:t>
            </w:r>
          </w:p>
        </w:tc>
        <w:tc>
          <w:tcPr>
            <w:tcW w:w="1276" w:type="dxa"/>
            <w:vMerge w:val="restart"/>
          </w:tcPr>
          <w:p w:rsidR="0094374A" w:rsidRPr="009E3780" w:rsidRDefault="0094374A" w:rsidP="00424A15">
            <w:pPr>
              <w:widowControl w:val="0"/>
              <w:ind w:left="-108" w:right="-123"/>
              <w:jc w:val="center"/>
              <w:rPr>
                <w:rFonts w:eastAsiaTheme="minorEastAsia"/>
                <w:sz w:val="18"/>
                <w:szCs w:val="18"/>
              </w:rPr>
            </w:pPr>
            <w:r w:rsidRPr="009E3780">
              <w:rPr>
                <w:rFonts w:eastAsiaTheme="minorEastAsia"/>
                <w:sz w:val="18"/>
                <w:szCs w:val="18"/>
              </w:rPr>
              <w:t>ДС и ЖКХ НАО, КУ НАО «ЦСЗ»</w:t>
            </w:r>
          </w:p>
        </w:tc>
        <w:tc>
          <w:tcPr>
            <w:tcW w:w="425" w:type="dxa"/>
            <w:vAlign w:val="center"/>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94374A" w:rsidRPr="009E3780" w:rsidRDefault="0094374A" w:rsidP="00424A15">
            <w:pPr>
              <w:widowControl w:val="0"/>
              <w:ind w:right="-108" w:hanging="108"/>
              <w:jc w:val="center"/>
              <w:rPr>
                <w:rFonts w:eastAsiaTheme="minorEastAsia"/>
                <w:sz w:val="18"/>
                <w:szCs w:val="18"/>
              </w:rPr>
            </w:pPr>
            <w:r w:rsidRPr="009E3780">
              <w:rPr>
                <w:rFonts w:eastAsiaTheme="minorEastAsia"/>
                <w:sz w:val="18"/>
                <w:szCs w:val="18"/>
              </w:rPr>
              <w:t>2015</w:t>
            </w:r>
          </w:p>
          <w:p w:rsidR="0094374A" w:rsidRPr="009E3780" w:rsidRDefault="0094374A"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94374A" w:rsidRPr="009E3780" w:rsidRDefault="0094374A" w:rsidP="00424A15">
            <w:pPr>
              <w:widowControl w:val="0"/>
              <w:ind w:left="-108" w:right="-108"/>
              <w:jc w:val="center"/>
              <w:rPr>
                <w:rFonts w:eastAsiaTheme="minorEastAsia"/>
                <w:sz w:val="18"/>
                <w:szCs w:val="18"/>
              </w:rPr>
            </w:pPr>
            <w:r w:rsidRPr="009E3780">
              <w:rPr>
                <w:rFonts w:eastAsiaTheme="minorEastAsia"/>
                <w:sz w:val="18"/>
                <w:szCs w:val="18"/>
              </w:rPr>
              <w:t>2015 год</w:t>
            </w:r>
          </w:p>
        </w:tc>
        <w:tc>
          <w:tcPr>
            <w:tcW w:w="992" w:type="dxa"/>
            <w:gridSpan w:val="3"/>
            <w:vAlign w:val="center"/>
          </w:tcPr>
          <w:p w:rsidR="0094374A" w:rsidRPr="009E3780" w:rsidRDefault="0094374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94374A" w:rsidRPr="009E3780" w:rsidRDefault="0094374A" w:rsidP="00424A15">
            <w:pPr>
              <w:widowControl w:val="0"/>
              <w:ind w:right="-108" w:hanging="108"/>
              <w:jc w:val="center"/>
              <w:rPr>
                <w:sz w:val="16"/>
                <w:szCs w:val="16"/>
              </w:rPr>
            </w:pPr>
            <w:r w:rsidRPr="009E3780">
              <w:rPr>
                <w:sz w:val="16"/>
                <w:szCs w:val="16"/>
              </w:rPr>
              <w:t>47 890,8</w:t>
            </w:r>
          </w:p>
        </w:tc>
        <w:tc>
          <w:tcPr>
            <w:tcW w:w="992" w:type="dxa"/>
            <w:vAlign w:val="center"/>
          </w:tcPr>
          <w:p w:rsidR="0094374A" w:rsidRPr="009E3780" w:rsidRDefault="0094374A" w:rsidP="00424A15">
            <w:pPr>
              <w:widowControl w:val="0"/>
              <w:ind w:right="-108" w:hanging="108"/>
              <w:jc w:val="center"/>
              <w:rPr>
                <w:sz w:val="16"/>
                <w:szCs w:val="16"/>
              </w:rPr>
            </w:pPr>
            <w:r w:rsidRPr="009E3780">
              <w:rPr>
                <w:sz w:val="16"/>
                <w:szCs w:val="16"/>
              </w:rPr>
              <w:t>47 890,8</w:t>
            </w:r>
          </w:p>
        </w:tc>
        <w:tc>
          <w:tcPr>
            <w:tcW w:w="851"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94374A" w:rsidRPr="009E3780" w:rsidRDefault="0094374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94374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80"/>
        </w:trPr>
        <w:tc>
          <w:tcPr>
            <w:tcW w:w="710" w:type="dxa"/>
            <w:vMerge/>
          </w:tcPr>
          <w:p w:rsidR="0094374A" w:rsidRPr="009E3780" w:rsidRDefault="0094374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Pr>
          <w:p w:rsidR="0094374A" w:rsidRPr="009E3780" w:rsidRDefault="0094374A" w:rsidP="00424A15">
            <w:pPr>
              <w:widowControl w:val="0"/>
              <w:rPr>
                <w:rFonts w:eastAsiaTheme="minorEastAsia"/>
                <w:sz w:val="18"/>
                <w:szCs w:val="18"/>
              </w:rPr>
            </w:pPr>
          </w:p>
        </w:tc>
        <w:tc>
          <w:tcPr>
            <w:tcW w:w="1276" w:type="dxa"/>
            <w:vMerge/>
          </w:tcPr>
          <w:p w:rsidR="0094374A" w:rsidRPr="009E3780" w:rsidRDefault="0094374A" w:rsidP="00424A15">
            <w:pPr>
              <w:widowControl w:val="0"/>
              <w:ind w:left="-108" w:right="-123"/>
              <w:jc w:val="center"/>
              <w:rPr>
                <w:rFonts w:eastAsiaTheme="minorEastAsia"/>
                <w:sz w:val="18"/>
                <w:szCs w:val="18"/>
              </w:rPr>
            </w:pPr>
          </w:p>
        </w:tc>
        <w:tc>
          <w:tcPr>
            <w:tcW w:w="425" w:type="dxa"/>
            <w:vAlign w:val="center"/>
          </w:tcPr>
          <w:p w:rsidR="0094374A" w:rsidRPr="009E3780" w:rsidRDefault="0094374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12</w:t>
            </w:r>
          </w:p>
        </w:tc>
        <w:tc>
          <w:tcPr>
            <w:tcW w:w="567" w:type="dxa"/>
            <w:vAlign w:val="center"/>
          </w:tcPr>
          <w:p w:rsidR="0094374A" w:rsidRPr="009E3780" w:rsidRDefault="0094374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w:t>
            </w:r>
          </w:p>
        </w:tc>
        <w:tc>
          <w:tcPr>
            <w:tcW w:w="425" w:type="dxa"/>
            <w:vAlign w:val="center"/>
          </w:tcPr>
          <w:p w:rsidR="0094374A" w:rsidRPr="009E3780" w:rsidRDefault="0094374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02</w:t>
            </w:r>
          </w:p>
        </w:tc>
        <w:tc>
          <w:tcPr>
            <w:tcW w:w="567" w:type="dxa"/>
            <w:vMerge/>
          </w:tcPr>
          <w:p w:rsidR="0094374A" w:rsidRPr="009E3780" w:rsidRDefault="0094374A" w:rsidP="00424A15">
            <w:pPr>
              <w:widowControl w:val="0"/>
              <w:autoSpaceDE w:val="0"/>
              <w:autoSpaceDN w:val="0"/>
              <w:adjustRightInd w:val="0"/>
              <w:jc w:val="center"/>
              <w:rPr>
                <w:rFonts w:eastAsiaTheme="minorEastAsia"/>
                <w:b/>
                <w:bCs/>
                <w:sz w:val="18"/>
                <w:szCs w:val="18"/>
              </w:rPr>
            </w:pPr>
          </w:p>
        </w:tc>
        <w:tc>
          <w:tcPr>
            <w:tcW w:w="567" w:type="dxa"/>
            <w:vMerge/>
          </w:tcPr>
          <w:p w:rsidR="0094374A" w:rsidRPr="009E3780" w:rsidRDefault="0094374A"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94374A" w:rsidRPr="009E3780" w:rsidRDefault="0094374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94374A" w:rsidRPr="009E3780" w:rsidRDefault="0094374A" w:rsidP="00424A15">
            <w:pPr>
              <w:widowControl w:val="0"/>
              <w:ind w:right="-108" w:hanging="108"/>
              <w:jc w:val="center"/>
              <w:rPr>
                <w:sz w:val="16"/>
                <w:szCs w:val="16"/>
              </w:rPr>
            </w:pPr>
            <w:r w:rsidRPr="009E3780">
              <w:rPr>
                <w:sz w:val="16"/>
                <w:szCs w:val="16"/>
              </w:rPr>
              <w:t>47 890,8</w:t>
            </w:r>
          </w:p>
        </w:tc>
        <w:tc>
          <w:tcPr>
            <w:tcW w:w="992" w:type="dxa"/>
            <w:vAlign w:val="center"/>
          </w:tcPr>
          <w:p w:rsidR="0094374A" w:rsidRPr="009E3780" w:rsidRDefault="0094374A" w:rsidP="00424A15">
            <w:pPr>
              <w:widowControl w:val="0"/>
              <w:ind w:right="-108" w:hanging="108"/>
              <w:jc w:val="center"/>
              <w:rPr>
                <w:sz w:val="16"/>
                <w:szCs w:val="16"/>
              </w:rPr>
            </w:pPr>
            <w:r w:rsidRPr="009E3780">
              <w:rPr>
                <w:sz w:val="16"/>
                <w:szCs w:val="16"/>
              </w:rPr>
              <w:t>47 890,8</w:t>
            </w:r>
          </w:p>
        </w:tc>
        <w:tc>
          <w:tcPr>
            <w:tcW w:w="851"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94374A" w:rsidRPr="009E3780" w:rsidRDefault="0094374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94374A" w:rsidRPr="009E3780" w:rsidRDefault="0094374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94374A" w:rsidRPr="009E3780" w:rsidRDefault="0094374A" w:rsidP="00424A15">
            <w:pPr>
              <w:pStyle w:val="ConsPlusNonformat"/>
              <w:jc w:val="center"/>
              <w:rPr>
                <w:rFonts w:eastAsiaTheme="minorEastAsia"/>
                <w:b/>
                <w:bCs/>
                <w:sz w:val="18"/>
                <w:szCs w:val="18"/>
              </w:rPr>
            </w:pPr>
          </w:p>
        </w:tc>
      </w:tr>
      <w:tr w:rsidR="005E17F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1"/>
        </w:trPr>
        <w:tc>
          <w:tcPr>
            <w:tcW w:w="710" w:type="dxa"/>
            <w:vMerge w:val="restart"/>
          </w:tcPr>
          <w:p w:rsidR="005E17F5" w:rsidRPr="009E3780" w:rsidRDefault="005E17F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8.</w:t>
            </w:r>
          </w:p>
        </w:tc>
        <w:tc>
          <w:tcPr>
            <w:tcW w:w="1559" w:type="dxa"/>
            <w:vMerge w:val="restart"/>
          </w:tcPr>
          <w:p w:rsidR="005E17F5" w:rsidRPr="009E3780" w:rsidRDefault="005E17F5" w:rsidP="00424A15">
            <w:pPr>
              <w:widowControl w:val="0"/>
              <w:rPr>
                <w:rFonts w:eastAsia="Calibri"/>
                <w:sz w:val="18"/>
                <w:szCs w:val="18"/>
              </w:rPr>
            </w:pPr>
            <w:r w:rsidRPr="009E3780">
              <w:rPr>
                <w:rFonts w:eastAsia="Calibri"/>
                <w:sz w:val="18"/>
                <w:szCs w:val="18"/>
              </w:rPr>
              <w:t>Подпрограмма 2 «Обеспечение доступности  коммунальных услуг»</w:t>
            </w:r>
          </w:p>
        </w:tc>
        <w:tc>
          <w:tcPr>
            <w:tcW w:w="1276" w:type="dxa"/>
            <w:vMerge w:val="restart"/>
          </w:tcPr>
          <w:p w:rsidR="005E17F5" w:rsidRPr="009E3780" w:rsidRDefault="005E17F5"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5E17F5" w:rsidRPr="009E3780" w:rsidRDefault="005E17F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5E17F5" w:rsidRPr="009E3780" w:rsidRDefault="005E17F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5E17F5" w:rsidRPr="009E3780" w:rsidRDefault="005E17F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5E17F5" w:rsidRPr="009E3780" w:rsidRDefault="005E17F5" w:rsidP="00424A15">
            <w:pPr>
              <w:widowControl w:val="0"/>
              <w:ind w:right="-108" w:hanging="108"/>
              <w:jc w:val="center"/>
              <w:rPr>
                <w:rFonts w:eastAsiaTheme="minorEastAsia"/>
                <w:sz w:val="18"/>
                <w:szCs w:val="18"/>
              </w:rPr>
            </w:pPr>
            <w:r w:rsidRPr="009E3780">
              <w:rPr>
                <w:rFonts w:eastAsiaTheme="minorEastAsia"/>
                <w:sz w:val="18"/>
                <w:szCs w:val="18"/>
              </w:rPr>
              <w:t>2015</w:t>
            </w:r>
          </w:p>
          <w:p w:rsidR="005E17F5" w:rsidRPr="009E3780" w:rsidRDefault="005E17F5" w:rsidP="00424A15">
            <w:pPr>
              <w:widowControl w:val="0"/>
              <w:ind w:left="-108" w:right="-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5E17F5" w:rsidRPr="009E3780" w:rsidRDefault="005E17F5"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5E17F5" w:rsidRPr="009E3780" w:rsidRDefault="005E17F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5E17F5" w:rsidRPr="009E3780" w:rsidRDefault="005E17F5" w:rsidP="00424A15">
            <w:pPr>
              <w:widowControl w:val="0"/>
              <w:ind w:right="-108" w:hanging="108"/>
              <w:jc w:val="center"/>
              <w:rPr>
                <w:sz w:val="16"/>
                <w:szCs w:val="16"/>
              </w:rPr>
            </w:pPr>
            <w:r w:rsidRPr="009E3780">
              <w:rPr>
                <w:sz w:val="16"/>
                <w:szCs w:val="16"/>
              </w:rPr>
              <w:t>5 116 766,6</w:t>
            </w:r>
          </w:p>
        </w:tc>
        <w:tc>
          <w:tcPr>
            <w:tcW w:w="992" w:type="dxa"/>
            <w:vAlign w:val="center"/>
          </w:tcPr>
          <w:p w:rsidR="005E17F5" w:rsidRPr="009E3780" w:rsidRDefault="005E17F5" w:rsidP="00424A15">
            <w:pPr>
              <w:widowControl w:val="0"/>
              <w:ind w:right="-108" w:hanging="108"/>
              <w:jc w:val="center"/>
              <w:rPr>
                <w:sz w:val="16"/>
                <w:szCs w:val="16"/>
              </w:rPr>
            </w:pPr>
            <w:r w:rsidRPr="009E3780">
              <w:rPr>
                <w:sz w:val="16"/>
                <w:szCs w:val="16"/>
              </w:rPr>
              <w:t>904 337,5</w:t>
            </w:r>
          </w:p>
        </w:tc>
        <w:tc>
          <w:tcPr>
            <w:tcW w:w="851" w:type="dxa"/>
            <w:vAlign w:val="center"/>
          </w:tcPr>
          <w:p w:rsidR="005E17F5" w:rsidRPr="009E3780" w:rsidRDefault="005E17F5" w:rsidP="00424A15">
            <w:pPr>
              <w:widowControl w:val="0"/>
              <w:ind w:right="-108" w:hanging="108"/>
              <w:jc w:val="center"/>
              <w:rPr>
                <w:sz w:val="16"/>
                <w:szCs w:val="16"/>
              </w:rPr>
            </w:pPr>
            <w:r w:rsidRPr="009E3780">
              <w:rPr>
                <w:sz w:val="16"/>
                <w:szCs w:val="16"/>
              </w:rPr>
              <w:t>927 496,3</w:t>
            </w:r>
          </w:p>
        </w:tc>
        <w:tc>
          <w:tcPr>
            <w:tcW w:w="992" w:type="dxa"/>
            <w:vAlign w:val="center"/>
          </w:tcPr>
          <w:p w:rsidR="005E17F5" w:rsidRPr="009E3780" w:rsidRDefault="005E17F5" w:rsidP="00424A15">
            <w:pPr>
              <w:widowControl w:val="0"/>
              <w:ind w:right="-108" w:hanging="108"/>
              <w:jc w:val="center"/>
              <w:rPr>
                <w:sz w:val="16"/>
                <w:szCs w:val="16"/>
              </w:rPr>
            </w:pPr>
            <w:r w:rsidRPr="009E3780">
              <w:rPr>
                <w:sz w:val="16"/>
                <w:szCs w:val="16"/>
              </w:rPr>
              <w:t>987 959,3</w:t>
            </w:r>
          </w:p>
        </w:tc>
        <w:tc>
          <w:tcPr>
            <w:tcW w:w="992" w:type="dxa"/>
            <w:vAlign w:val="center"/>
          </w:tcPr>
          <w:p w:rsidR="005E17F5" w:rsidRPr="009E3780" w:rsidRDefault="005E17F5" w:rsidP="00424A15">
            <w:pPr>
              <w:widowControl w:val="0"/>
              <w:ind w:right="-108" w:hanging="108"/>
              <w:jc w:val="center"/>
              <w:rPr>
                <w:sz w:val="16"/>
                <w:szCs w:val="16"/>
              </w:rPr>
            </w:pPr>
            <w:r w:rsidRPr="009E3780">
              <w:rPr>
                <w:sz w:val="16"/>
                <w:szCs w:val="16"/>
              </w:rPr>
              <w:t>1 002 421,0</w:t>
            </w:r>
          </w:p>
        </w:tc>
        <w:tc>
          <w:tcPr>
            <w:tcW w:w="851" w:type="dxa"/>
            <w:vAlign w:val="center"/>
          </w:tcPr>
          <w:p w:rsidR="005E17F5" w:rsidRPr="009E3780" w:rsidRDefault="005E17F5" w:rsidP="00424A15">
            <w:pPr>
              <w:widowControl w:val="0"/>
              <w:ind w:right="-108" w:hanging="108"/>
              <w:jc w:val="center"/>
              <w:rPr>
                <w:sz w:val="16"/>
                <w:szCs w:val="16"/>
              </w:rPr>
            </w:pPr>
            <w:r w:rsidRPr="009E3780">
              <w:rPr>
                <w:sz w:val="16"/>
                <w:szCs w:val="16"/>
              </w:rPr>
              <w:t>862 340,8</w:t>
            </w:r>
          </w:p>
        </w:tc>
        <w:tc>
          <w:tcPr>
            <w:tcW w:w="708" w:type="dxa"/>
            <w:vAlign w:val="center"/>
          </w:tcPr>
          <w:p w:rsidR="005E17F5" w:rsidRPr="009E3780" w:rsidRDefault="005E17F5" w:rsidP="00424A15">
            <w:pPr>
              <w:widowControl w:val="0"/>
              <w:autoSpaceDE w:val="0"/>
              <w:autoSpaceDN w:val="0"/>
              <w:adjustRightInd w:val="0"/>
              <w:ind w:right="-110" w:hanging="107"/>
              <w:jc w:val="center"/>
              <w:rPr>
                <w:rFonts w:eastAsiaTheme="minorEastAsia"/>
                <w:bCs/>
                <w:sz w:val="16"/>
                <w:szCs w:val="16"/>
              </w:rPr>
            </w:pPr>
            <w:r w:rsidRPr="009E3780">
              <w:rPr>
                <w:rFonts w:eastAsiaTheme="minorEastAsia"/>
                <w:bCs/>
                <w:sz w:val="16"/>
                <w:szCs w:val="16"/>
              </w:rPr>
              <w:t>432 211,7</w:t>
            </w:r>
          </w:p>
        </w:tc>
        <w:tc>
          <w:tcPr>
            <w:tcW w:w="709" w:type="dxa"/>
            <w:vAlign w:val="center"/>
          </w:tcPr>
          <w:p w:rsidR="005E17F5" w:rsidRPr="009E3780" w:rsidRDefault="005E17F5" w:rsidP="0051778D">
            <w:pPr>
              <w:widowControl w:val="0"/>
              <w:autoSpaceDE w:val="0"/>
              <w:autoSpaceDN w:val="0"/>
              <w:adjustRightInd w:val="0"/>
              <w:ind w:right="-110" w:hanging="107"/>
              <w:jc w:val="center"/>
              <w:rPr>
                <w:rFonts w:eastAsiaTheme="minorEastAsia"/>
                <w:bCs/>
                <w:sz w:val="16"/>
                <w:szCs w:val="16"/>
              </w:rPr>
            </w:pPr>
            <w:r w:rsidRPr="009E3780">
              <w:rPr>
                <w:rFonts w:eastAsiaTheme="minorEastAsia"/>
                <w:bCs/>
                <w:sz w:val="16"/>
                <w:szCs w:val="16"/>
              </w:rPr>
              <w:t>0,0</w:t>
            </w:r>
          </w:p>
        </w:tc>
        <w:tc>
          <w:tcPr>
            <w:tcW w:w="851" w:type="dxa"/>
            <w:vAlign w:val="center"/>
          </w:tcPr>
          <w:p w:rsidR="005E17F5" w:rsidRPr="009E3780" w:rsidRDefault="005E17F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val="restart"/>
          </w:tcPr>
          <w:p w:rsidR="005E17F5" w:rsidRPr="009E3780" w:rsidRDefault="005E17F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5E17F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1"/>
        </w:trPr>
        <w:tc>
          <w:tcPr>
            <w:tcW w:w="710" w:type="dxa"/>
            <w:vMerge/>
          </w:tcPr>
          <w:p w:rsidR="005E17F5" w:rsidRPr="009E3780" w:rsidRDefault="005E17F5" w:rsidP="00424A15">
            <w:pPr>
              <w:widowControl w:val="0"/>
              <w:autoSpaceDE w:val="0"/>
              <w:autoSpaceDN w:val="0"/>
              <w:adjustRightInd w:val="0"/>
              <w:jc w:val="center"/>
              <w:rPr>
                <w:rFonts w:eastAsiaTheme="minorEastAsia"/>
                <w:b/>
                <w:bCs/>
                <w:sz w:val="18"/>
                <w:szCs w:val="18"/>
              </w:rPr>
            </w:pPr>
          </w:p>
        </w:tc>
        <w:tc>
          <w:tcPr>
            <w:tcW w:w="1559" w:type="dxa"/>
            <w:vMerge/>
          </w:tcPr>
          <w:p w:rsidR="005E17F5" w:rsidRPr="009E3780" w:rsidRDefault="005E17F5" w:rsidP="00424A15">
            <w:pPr>
              <w:widowControl w:val="0"/>
              <w:autoSpaceDE w:val="0"/>
              <w:autoSpaceDN w:val="0"/>
              <w:adjustRightInd w:val="0"/>
              <w:jc w:val="center"/>
              <w:rPr>
                <w:rFonts w:eastAsiaTheme="minorEastAsia"/>
                <w:b/>
                <w:bCs/>
                <w:sz w:val="18"/>
                <w:szCs w:val="18"/>
              </w:rPr>
            </w:pPr>
          </w:p>
        </w:tc>
        <w:tc>
          <w:tcPr>
            <w:tcW w:w="1276" w:type="dxa"/>
            <w:vMerge/>
          </w:tcPr>
          <w:p w:rsidR="005E17F5" w:rsidRPr="009E3780" w:rsidRDefault="005E17F5"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5E17F5" w:rsidRPr="009E3780" w:rsidRDefault="005E17F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12</w:t>
            </w:r>
          </w:p>
        </w:tc>
        <w:tc>
          <w:tcPr>
            <w:tcW w:w="567" w:type="dxa"/>
            <w:vAlign w:val="center"/>
          </w:tcPr>
          <w:p w:rsidR="005E17F5" w:rsidRPr="009E3780" w:rsidRDefault="005E17F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2</w:t>
            </w:r>
          </w:p>
        </w:tc>
        <w:tc>
          <w:tcPr>
            <w:tcW w:w="425" w:type="dxa"/>
            <w:vAlign w:val="center"/>
          </w:tcPr>
          <w:p w:rsidR="005E17F5" w:rsidRPr="009E3780" w:rsidRDefault="005E17F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00</w:t>
            </w:r>
          </w:p>
        </w:tc>
        <w:tc>
          <w:tcPr>
            <w:tcW w:w="567" w:type="dxa"/>
            <w:vMerge/>
          </w:tcPr>
          <w:p w:rsidR="005E17F5" w:rsidRPr="009E3780" w:rsidRDefault="005E17F5" w:rsidP="00424A15">
            <w:pPr>
              <w:widowControl w:val="0"/>
              <w:rPr>
                <w:rFonts w:eastAsiaTheme="minorEastAsia"/>
                <w:sz w:val="18"/>
                <w:szCs w:val="18"/>
              </w:rPr>
            </w:pPr>
          </w:p>
        </w:tc>
        <w:tc>
          <w:tcPr>
            <w:tcW w:w="567" w:type="dxa"/>
            <w:vMerge/>
          </w:tcPr>
          <w:p w:rsidR="005E17F5" w:rsidRPr="009E3780" w:rsidRDefault="005E17F5" w:rsidP="00424A15">
            <w:pPr>
              <w:widowControl w:val="0"/>
              <w:ind w:left="-108" w:right="-108"/>
              <w:rPr>
                <w:rFonts w:eastAsiaTheme="minorEastAsia"/>
                <w:sz w:val="18"/>
                <w:szCs w:val="18"/>
              </w:rPr>
            </w:pPr>
          </w:p>
        </w:tc>
        <w:tc>
          <w:tcPr>
            <w:tcW w:w="992" w:type="dxa"/>
            <w:gridSpan w:val="3"/>
            <w:vAlign w:val="center"/>
          </w:tcPr>
          <w:p w:rsidR="005E17F5" w:rsidRPr="009E3780" w:rsidRDefault="005E17F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5 116 766,6</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904 337,5</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927 496,3</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987 959,3</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1 002 421,0</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862 340,8</w:t>
            </w:r>
          </w:p>
        </w:tc>
        <w:tc>
          <w:tcPr>
            <w:tcW w:w="708" w:type="dxa"/>
            <w:vAlign w:val="center"/>
          </w:tcPr>
          <w:p w:rsidR="005E17F5" w:rsidRPr="009E3780" w:rsidRDefault="005E17F5" w:rsidP="0051778D">
            <w:pPr>
              <w:widowControl w:val="0"/>
              <w:autoSpaceDE w:val="0"/>
              <w:autoSpaceDN w:val="0"/>
              <w:adjustRightInd w:val="0"/>
              <w:ind w:right="-110" w:hanging="107"/>
              <w:jc w:val="center"/>
              <w:rPr>
                <w:rFonts w:eastAsiaTheme="minorEastAsia"/>
                <w:bCs/>
                <w:sz w:val="16"/>
                <w:szCs w:val="16"/>
              </w:rPr>
            </w:pPr>
            <w:r w:rsidRPr="009E3780">
              <w:rPr>
                <w:rFonts w:eastAsiaTheme="minorEastAsia"/>
                <w:bCs/>
                <w:sz w:val="16"/>
                <w:szCs w:val="16"/>
              </w:rPr>
              <w:t>432 211,7</w:t>
            </w:r>
          </w:p>
        </w:tc>
        <w:tc>
          <w:tcPr>
            <w:tcW w:w="709" w:type="dxa"/>
            <w:vAlign w:val="center"/>
          </w:tcPr>
          <w:p w:rsidR="005E17F5" w:rsidRPr="009E3780" w:rsidRDefault="005E17F5" w:rsidP="0051778D">
            <w:pPr>
              <w:widowControl w:val="0"/>
              <w:autoSpaceDE w:val="0"/>
              <w:autoSpaceDN w:val="0"/>
              <w:adjustRightInd w:val="0"/>
              <w:ind w:right="-110" w:hanging="107"/>
              <w:jc w:val="center"/>
              <w:rPr>
                <w:rFonts w:eastAsiaTheme="minorEastAsia"/>
                <w:bCs/>
                <w:sz w:val="16"/>
                <w:szCs w:val="16"/>
              </w:rPr>
            </w:pPr>
            <w:r w:rsidRPr="009E3780">
              <w:rPr>
                <w:rFonts w:eastAsiaTheme="minorEastAsia"/>
                <w:bCs/>
                <w:sz w:val="16"/>
                <w:szCs w:val="16"/>
              </w:rPr>
              <w:t>0,0</w:t>
            </w:r>
          </w:p>
        </w:tc>
        <w:tc>
          <w:tcPr>
            <w:tcW w:w="851" w:type="dxa"/>
            <w:vAlign w:val="center"/>
          </w:tcPr>
          <w:p w:rsidR="005E17F5" w:rsidRPr="009E3780" w:rsidRDefault="005E17F5"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5E17F5" w:rsidRPr="009E3780" w:rsidRDefault="005E17F5" w:rsidP="00424A15">
            <w:pPr>
              <w:widowControl w:val="0"/>
              <w:autoSpaceDE w:val="0"/>
              <w:autoSpaceDN w:val="0"/>
              <w:adjustRightInd w:val="0"/>
              <w:jc w:val="center"/>
              <w:rPr>
                <w:rFonts w:eastAsiaTheme="minorEastAsia"/>
                <w:b/>
                <w:bCs/>
                <w:sz w:val="18"/>
                <w:szCs w:val="18"/>
              </w:rPr>
            </w:pPr>
          </w:p>
        </w:tc>
      </w:tr>
      <w:tr w:rsidR="005E17F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76"/>
        </w:trPr>
        <w:tc>
          <w:tcPr>
            <w:tcW w:w="710" w:type="dxa"/>
            <w:vMerge w:val="restart"/>
          </w:tcPr>
          <w:p w:rsidR="005E17F5" w:rsidRPr="009E3780" w:rsidRDefault="005E17F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lastRenderedPageBreak/>
              <w:t>8.1.</w:t>
            </w:r>
          </w:p>
        </w:tc>
        <w:tc>
          <w:tcPr>
            <w:tcW w:w="1559" w:type="dxa"/>
            <w:vMerge w:val="restart"/>
          </w:tcPr>
          <w:p w:rsidR="005E17F5" w:rsidRPr="009E3780" w:rsidRDefault="005E17F5" w:rsidP="00424A15">
            <w:pPr>
              <w:widowControl w:val="0"/>
              <w:rPr>
                <w:rFonts w:eastAsiaTheme="minorEastAsia"/>
                <w:sz w:val="18"/>
                <w:szCs w:val="18"/>
              </w:rPr>
            </w:pPr>
            <w:r w:rsidRPr="009E3780">
              <w:rPr>
                <w:rFonts w:eastAsiaTheme="minorEastAsia"/>
                <w:sz w:val="18"/>
                <w:szCs w:val="18"/>
              </w:rPr>
              <w:t>Основное мероприятие 1 «Государственная поддержка организаций жилищно-коммунального комплекса предоставляющих коммунальные ресурсы с учетом предельных индексов изменения размера платы граждан за коммунальные услуги»</w:t>
            </w:r>
          </w:p>
        </w:tc>
        <w:tc>
          <w:tcPr>
            <w:tcW w:w="1276" w:type="dxa"/>
            <w:vMerge w:val="restart"/>
          </w:tcPr>
          <w:p w:rsidR="005E17F5" w:rsidRPr="009E3780" w:rsidRDefault="005E17F5"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5E17F5" w:rsidRPr="009E3780" w:rsidRDefault="005E17F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5E17F5" w:rsidRPr="009E3780" w:rsidRDefault="005E17F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5E17F5" w:rsidRPr="009E3780" w:rsidRDefault="005E17F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5E17F5" w:rsidRPr="009E3780" w:rsidRDefault="005E17F5" w:rsidP="00424A15">
            <w:pPr>
              <w:widowControl w:val="0"/>
              <w:ind w:right="-108" w:hanging="108"/>
              <w:jc w:val="center"/>
              <w:rPr>
                <w:rFonts w:eastAsiaTheme="minorEastAsia"/>
                <w:sz w:val="18"/>
                <w:szCs w:val="18"/>
              </w:rPr>
            </w:pPr>
            <w:r w:rsidRPr="009E3780">
              <w:rPr>
                <w:rFonts w:eastAsiaTheme="minorEastAsia"/>
                <w:sz w:val="18"/>
                <w:szCs w:val="18"/>
              </w:rPr>
              <w:t>2015</w:t>
            </w:r>
          </w:p>
          <w:p w:rsidR="005E17F5" w:rsidRPr="009E3780" w:rsidRDefault="005E17F5"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5E17F5" w:rsidRPr="009E3780" w:rsidRDefault="005E17F5"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5E17F5" w:rsidRPr="009E3780" w:rsidRDefault="005E17F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5 116 766,6</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904 337,5</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927 496,3</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987 959,3</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1 002 421,0</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862 340,8</w:t>
            </w:r>
          </w:p>
        </w:tc>
        <w:tc>
          <w:tcPr>
            <w:tcW w:w="708" w:type="dxa"/>
            <w:vAlign w:val="center"/>
          </w:tcPr>
          <w:p w:rsidR="005E17F5" w:rsidRPr="009E3780" w:rsidRDefault="005E17F5" w:rsidP="0051778D">
            <w:pPr>
              <w:widowControl w:val="0"/>
              <w:autoSpaceDE w:val="0"/>
              <w:autoSpaceDN w:val="0"/>
              <w:adjustRightInd w:val="0"/>
              <w:ind w:right="-110" w:hanging="107"/>
              <w:jc w:val="center"/>
              <w:rPr>
                <w:rFonts w:eastAsiaTheme="minorEastAsia"/>
                <w:bCs/>
                <w:sz w:val="16"/>
                <w:szCs w:val="16"/>
              </w:rPr>
            </w:pPr>
            <w:r w:rsidRPr="009E3780">
              <w:rPr>
                <w:rFonts w:eastAsiaTheme="minorEastAsia"/>
                <w:bCs/>
                <w:sz w:val="16"/>
                <w:szCs w:val="16"/>
              </w:rPr>
              <w:t>432 211,7</w:t>
            </w:r>
          </w:p>
        </w:tc>
        <w:tc>
          <w:tcPr>
            <w:tcW w:w="709" w:type="dxa"/>
            <w:vAlign w:val="center"/>
          </w:tcPr>
          <w:p w:rsidR="005E17F5" w:rsidRPr="009E3780" w:rsidRDefault="005E17F5" w:rsidP="0051778D">
            <w:pPr>
              <w:widowControl w:val="0"/>
              <w:autoSpaceDE w:val="0"/>
              <w:autoSpaceDN w:val="0"/>
              <w:adjustRightInd w:val="0"/>
              <w:ind w:right="-110" w:hanging="107"/>
              <w:jc w:val="center"/>
              <w:rPr>
                <w:rFonts w:eastAsiaTheme="minorEastAsia"/>
                <w:bCs/>
                <w:sz w:val="16"/>
                <w:szCs w:val="16"/>
              </w:rPr>
            </w:pPr>
            <w:r w:rsidRPr="009E3780">
              <w:rPr>
                <w:rFonts w:eastAsiaTheme="minorEastAsia"/>
                <w:bCs/>
                <w:sz w:val="16"/>
                <w:szCs w:val="16"/>
              </w:rPr>
              <w:t>0,0</w:t>
            </w:r>
          </w:p>
        </w:tc>
        <w:tc>
          <w:tcPr>
            <w:tcW w:w="851" w:type="dxa"/>
            <w:vAlign w:val="center"/>
          </w:tcPr>
          <w:p w:rsidR="005E17F5" w:rsidRPr="009E3780" w:rsidRDefault="005E17F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val="restart"/>
          </w:tcPr>
          <w:p w:rsidR="005E17F5" w:rsidRPr="009E3780" w:rsidRDefault="005E17F5" w:rsidP="00424A15">
            <w:pPr>
              <w:widowControl w:val="0"/>
              <w:autoSpaceDE w:val="0"/>
              <w:autoSpaceDN w:val="0"/>
              <w:adjustRightInd w:val="0"/>
              <w:rPr>
                <w:rFonts w:eastAsiaTheme="minorEastAsia"/>
                <w:b/>
                <w:bCs/>
                <w:sz w:val="18"/>
                <w:szCs w:val="18"/>
              </w:rPr>
            </w:pPr>
            <w:r w:rsidRPr="009E3780">
              <w:rPr>
                <w:sz w:val="18"/>
                <w:szCs w:val="18"/>
              </w:rPr>
              <w:t xml:space="preserve">Пункт 7.1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5E17F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90"/>
        </w:trPr>
        <w:tc>
          <w:tcPr>
            <w:tcW w:w="710" w:type="dxa"/>
            <w:vMerge/>
          </w:tcPr>
          <w:p w:rsidR="005E17F5" w:rsidRPr="009E3780" w:rsidRDefault="005E17F5" w:rsidP="00424A15">
            <w:pPr>
              <w:widowControl w:val="0"/>
              <w:autoSpaceDE w:val="0"/>
              <w:autoSpaceDN w:val="0"/>
              <w:adjustRightInd w:val="0"/>
              <w:jc w:val="center"/>
              <w:rPr>
                <w:rFonts w:eastAsiaTheme="minorEastAsia"/>
                <w:b/>
                <w:bCs/>
                <w:sz w:val="18"/>
                <w:szCs w:val="18"/>
              </w:rPr>
            </w:pPr>
          </w:p>
        </w:tc>
        <w:tc>
          <w:tcPr>
            <w:tcW w:w="1559" w:type="dxa"/>
            <w:vMerge/>
          </w:tcPr>
          <w:p w:rsidR="005E17F5" w:rsidRPr="009E3780" w:rsidRDefault="005E17F5" w:rsidP="00424A15">
            <w:pPr>
              <w:widowControl w:val="0"/>
              <w:autoSpaceDE w:val="0"/>
              <w:autoSpaceDN w:val="0"/>
              <w:adjustRightInd w:val="0"/>
              <w:jc w:val="center"/>
              <w:rPr>
                <w:rFonts w:eastAsiaTheme="minorEastAsia"/>
                <w:b/>
                <w:bCs/>
                <w:sz w:val="18"/>
                <w:szCs w:val="18"/>
              </w:rPr>
            </w:pPr>
          </w:p>
        </w:tc>
        <w:tc>
          <w:tcPr>
            <w:tcW w:w="1276" w:type="dxa"/>
            <w:vMerge/>
          </w:tcPr>
          <w:p w:rsidR="005E17F5" w:rsidRPr="009E3780" w:rsidRDefault="005E17F5"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5E17F5" w:rsidRPr="009E3780" w:rsidRDefault="005E17F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12</w:t>
            </w:r>
          </w:p>
        </w:tc>
        <w:tc>
          <w:tcPr>
            <w:tcW w:w="567" w:type="dxa"/>
            <w:vAlign w:val="center"/>
          </w:tcPr>
          <w:p w:rsidR="005E17F5" w:rsidRPr="009E3780" w:rsidRDefault="005E17F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2</w:t>
            </w:r>
          </w:p>
        </w:tc>
        <w:tc>
          <w:tcPr>
            <w:tcW w:w="425" w:type="dxa"/>
            <w:vAlign w:val="center"/>
          </w:tcPr>
          <w:p w:rsidR="005E17F5" w:rsidRPr="009E3780" w:rsidRDefault="005E17F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01</w:t>
            </w:r>
          </w:p>
        </w:tc>
        <w:tc>
          <w:tcPr>
            <w:tcW w:w="567" w:type="dxa"/>
            <w:vMerge/>
          </w:tcPr>
          <w:p w:rsidR="005E17F5" w:rsidRPr="009E3780" w:rsidRDefault="005E17F5" w:rsidP="00424A15">
            <w:pPr>
              <w:widowControl w:val="0"/>
              <w:autoSpaceDE w:val="0"/>
              <w:autoSpaceDN w:val="0"/>
              <w:adjustRightInd w:val="0"/>
              <w:jc w:val="center"/>
              <w:rPr>
                <w:rFonts w:eastAsiaTheme="minorEastAsia"/>
                <w:b/>
                <w:bCs/>
                <w:sz w:val="18"/>
                <w:szCs w:val="18"/>
              </w:rPr>
            </w:pPr>
          </w:p>
        </w:tc>
        <w:tc>
          <w:tcPr>
            <w:tcW w:w="567" w:type="dxa"/>
            <w:vMerge/>
          </w:tcPr>
          <w:p w:rsidR="005E17F5" w:rsidRPr="009E3780" w:rsidRDefault="005E17F5"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5E17F5" w:rsidRPr="009E3780" w:rsidRDefault="005E17F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5 116 766,6</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904 337,5</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927 496,3</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987 959,3</w:t>
            </w:r>
          </w:p>
        </w:tc>
        <w:tc>
          <w:tcPr>
            <w:tcW w:w="992" w:type="dxa"/>
            <w:vAlign w:val="center"/>
          </w:tcPr>
          <w:p w:rsidR="005E17F5" w:rsidRPr="009E3780" w:rsidRDefault="005E17F5" w:rsidP="0051778D">
            <w:pPr>
              <w:widowControl w:val="0"/>
              <w:ind w:right="-108" w:hanging="108"/>
              <w:jc w:val="center"/>
              <w:rPr>
                <w:sz w:val="16"/>
                <w:szCs w:val="16"/>
              </w:rPr>
            </w:pPr>
            <w:r w:rsidRPr="009E3780">
              <w:rPr>
                <w:sz w:val="16"/>
                <w:szCs w:val="16"/>
              </w:rPr>
              <w:t>1 002 421,0</w:t>
            </w:r>
          </w:p>
        </w:tc>
        <w:tc>
          <w:tcPr>
            <w:tcW w:w="851" w:type="dxa"/>
            <w:vAlign w:val="center"/>
          </w:tcPr>
          <w:p w:rsidR="005E17F5" w:rsidRPr="009E3780" w:rsidRDefault="005E17F5" w:rsidP="0051778D">
            <w:pPr>
              <w:widowControl w:val="0"/>
              <w:ind w:right="-108" w:hanging="108"/>
              <w:jc w:val="center"/>
              <w:rPr>
                <w:sz w:val="16"/>
                <w:szCs w:val="16"/>
              </w:rPr>
            </w:pPr>
            <w:r w:rsidRPr="009E3780">
              <w:rPr>
                <w:sz w:val="16"/>
                <w:szCs w:val="16"/>
              </w:rPr>
              <w:t>862 340,8</w:t>
            </w:r>
          </w:p>
        </w:tc>
        <w:tc>
          <w:tcPr>
            <w:tcW w:w="708" w:type="dxa"/>
            <w:vAlign w:val="center"/>
          </w:tcPr>
          <w:p w:rsidR="005E17F5" w:rsidRPr="009E3780" w:rsidRDefault="005E17F5" w:rsidP="0051778D">
            <w:pPr>
              <w:widowControl w:val="0"/>
              <w:autoSpaceDE w:val="0"/>
              <w:autoSpaceDN w:val="0"/>
              <w:adjustRightInd w:val="0"/>
              <w:ind w:right="-110" w:hanging="107"/>
              <w:jc w:val="center"/>
              <w:rPr>
                <w:rFonts w:eastAsiaTheme="minorEastAsia"/>
                <w:bCs/>
                <w:sz w:val="16"/>
                <w:szCs w:val="16"/>
              </w:rPr>
            </w:pPr>
            <w:r w:rsidRPr="009E3780">
              <w:rPr>
                <w:rFonts w:eastAsiaTheme="minorEastAsia"/>
                <w:bCs/>
                <w:sz w:val="16"/>
                <w:szCs w:val="16"/>
              </w:rPr>
              <w:t>432 211,7</w:t>
            </w:r>
          </w:p>
        </w:tc>
        <w:tc>
          <w:tcPr>
            <w:tcW w:w="709" w:type="dxa"/>
            <w:vAlign w:val="center"/>
          </w:tcPr>
          <w:p w:rsidR="005E17F5" w:rsidRPr="009E3780" w:rsidRDefault="005E17F5" w:rsidP="0051778D">
            <w:pPr>
              <w:widowControl w:val="0"/>
              <w:autoSpaceDE w:val="0"/>
              <w:autoSpaceDN w:val="0"/>
              <w:adjustRightInd w:val="0"/>
              <w:ind w:right="-110" w:hanging="107"/>
              <w:jc w:val="center"/>
              <w:rPr>
                <w:rFonts w:eastAsiaTheme="minorEastAsia"/>
                <w:bCs/>
                <w:sz w:val="16"/>
                <w:szCs w:val="16"/>
              </w:rPr>
            </w:pPr>
            <w:r w:rsidRPr="009E3780">
              <w:rPr>
                <w:rFonts w:eastAsiaTheme="minorEastAsia"/>
                <w:bCs/>
                <w:sz w:val="16"/>
                <w:szCs w:val="16"/>
              </w:rPr>
              <w:t>0,0</w:t>
            </w:r>
          </w:p>
        </w:tc>
        <w:tc>
          <w:tcPr>
            <w:tcW w:w="851" w:type="dxa"/>
            <w:vAlign w:val="center"/>
          </w:tcPr>
          <w:p w:rsidR="005E17F5" w:rsidRPr="009E3780" w:rsidRDefault="005E17F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5E17F5" w:rsidRPr="009E3780" w:rsidRDefault="005E17F5" w:rsidP="00424A15">
            <w:pPr>
              <w:widowControl w:val="0"/>
              <w:autoSpaceDE w:val="0"/>
              <w:autoSpaceDN w:val="0"/>
              <w:adjustRightInd w:val="0"/>
              <w:jc w:val="center"/>
              <w:rPr>
                <w:rFonts w:eastAsiaTheme="minorEastAsia"/>
                <w:b/>
                <w:bCs/>
                <w:sz w:val="18"/>
                <w:szCs w:val="18"/>
              </w:rPr>
            </w:pP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76"/>
        </w:trPr>
        <w:tc>
          <w:tcPr>
            <w:tcW w:w="710" w:type="dxa"/>
            <w:vMerge w:val="restart"/>
          </w:tcPr>
          <w:p w:rsidR="00291F50" w:rsidRPr="009E3780" w:rsidRDefault="00291F5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t>8.1.1.</w:t>
            </w:r>
          </w:p>
        </w:tc>
        <w:tc>
          <w:tcPr>
            <w:tcW w:w="1559" w:type="dxa"/>
            <w:vMerge w:val="restart"/>
          </w:tcPr>
          <w:p w:rsidR="00291F50" w:rsidRPr="009E3780" w:rsidRDefault="00291F50" w:rsidP="00424A15">
            <w:pPr>
              <w:widowControl w:val="0"/>
              <w:rPr>
                <w:rFonts w:eastAsiaTheme="minorEastAsia"/>
                <w:sz w:val="18"/>
                <w:szCs w:val="18"/>
              </w:rPr>
            </w:pPr>
            <w:r w:rsidRPr="009E3780">
              <w:rPr>
                <w:rFonts w:eastAsiaTheme="minorEastAsia"/>
                <w:sz w:val="18"/>
                <w:szCs w:val="18"/>
              </w:rPr>
              <w:t>Субсидии юридическим лицам на возмещение недополученных доходов, возникающих в результате государственного регулирования цен (тарифов) на электроэнергию, реализуемую населению, потребителям, приравненным к населению, прочим потребителям на территории Ненецкого автономного округа</w:t>
            </w:r>
          </w:p>
        </w:tc>
        <w:tc>
          <w:tcPr>
            <w:tcW w:w="1276" w:type="dxa"/>
            <w:vMerge w:val="restart"/>
          </w:tcPr>
          <w:p w:rsidR="00291F50" w:rsidRPr="009E3780" w:rsidRDefault="00291F50"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291F50" w:rsidRPr="009E3780" w:rsidRDefault="00291F50" w:rsidP="00424A15">
            <w:pPr>
              <w:widowControl w:val="0"/>
              <w:ind w:right="-108" w:hanging="108"/>
              <w:jc w:val="center"/>
              <w:rPr>
                <w:rFonts w:eastAsiaTheme="minorEastAsia"/>
                <w:sz w:val="18"/>
                <w:szCs w:val="18"/>
              </w:rPr>
            </w:pPr>
            <w:r w:rsidRPr="009E3780">
              <w:rPr>
                <w:rFonts w:eastAsiaTheme="minorEastAsia"/>
                <w:sz w:val="18"/>
                <w:szCs w:val="18"/>
              </w:rPr>
              <w:t>2015</w:t>
            </w:r>
          </w:p>
          <w:p w:rsidR="00291F50" w:rsidRPr="009E3780" w:rsidRDefault="00291F50"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291F50" w:rsidRPr="009E3780" w:rsidRDefault="00291F50"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291F50" w:rsidRPr="009E3780" w:rsidRDefault="00291F5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2 298 123,0</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466 484,9</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444 213,9</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426 448,3</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424 109,8</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385 656,6</w:t>
            </w:r>
          </w:p>
        </w:tc>
        <w:tc>
          <w:tcPr>
            <w:tcW w:w="708" w:type="dxa"/>
            <w:vAlign w:val="center"/>
          </w:tcPr>
          <w:p w:rsidR="00291F50" w:rsidRPr="009E3780" w:rsidRDefault="00291F5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151 209,5</w:t>
            </w:r>
          </w:p>
        </w:tc>
        <w:tc>
          <w:tcPr>
            <w:tcW w:w="709"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vAlign w:val="center"/>
          </w:tcPr>
          <w:p w:rsidR="00291F50" w:rsidRPr="009E3780" w:rsidRDefault="00291F5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val="restart"/>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26"/>
        </w:trPr>
        <w:tc>
          <w:tcPr>
            <w:tcW w:w="710"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559"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276" w:type="dxa"/>
            <w:vMerge/>
          </w:tcPr>
          <w:p w:rsidR="00291F50" w:rsidRPr="009E3780" w:rsidRDefault="00291F50"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291F50" w:rsidRPr="009E3780" w:rsidRDefault="00291F5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12</w:t>
            </w:r>
          </w:p>
        </w:tc>
        <w:tc>
          <w:tcPr>
            <w:tcW w:w="567" w:type="dxa"/>
            <w:vAlign w:val="center"/>
          </w:tcPr>
          <w:p w:rsidR="00291F50" w:rsidRPr="009E3780" w:rsidRDefault="00291F5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2</w:t>
            </w:r>
          </w:p>
        </w:tc>
        <w:tc>
          <w:tcPr>
            <w:tcW w:w="425" w:type="dxa"/>
            <w:vAlign w:val="center"/>
          </w:tcPr>
          <w:p w:rsidR="00291F50" w:rsidRPr="009E3780" w:rsidRDefault="00291F50"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01</w:t>
            </w:r>
          </w:p>
        </w:tc>
        <w:tc>
          <w:tcPr>
            <w:tcW w:w="567"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567"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291F50" w:rsidRPr="009E3780" w:rsidRDefault="00291F5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2 298 123,0</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466 484,9</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444 213,9</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426 448,3</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424 109,8</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385 656,6</w:t>
            </w:r>
          </w:p>
        </w:tc>
        <w:tc>
          <w:tcPr>
            <w:tcW w:w="708"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151 209,5</w:t>
            </w:r>
          </w:p>
        </w:tc>
        <w:tc>
          <w:tcPr>
            <w:tcW w:w="709"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77"/>
        </w:trPr>
        <w:tc>
          <w:tcPr>
            <w:tcW w:w="710" w:type="dxa"/>
            <w:vMerge w:val="restart"/>
          </w:tcPr>
          <w:p w:rsidR="00291F50" w:rsidRPr="009E3780" w:rsidRDefault="00291F5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lastRenderedPageBreak/>
              <w:t>8.1.2.</w:t>
            </w:r>
          </w:p>
        </w:tc>
        <w:tc>
          <w:tcPr>
            <w:tcW w:w="1559" w:type="dxa"/>
            <w:vMerge w:val="restart"/>
          </w:tcPr>
          <w:p w:rsidR="00291F50" w:rsidRPr="009E3780" w:rsidRDefault="00291F50" w:rsidP="00424A15">
            <w:pPr>
              <w:widowControl w:val="0"/>
              <w:rPr>
                <w:rFonts w:eastAsiaTheme="minorEastAsia"/>
                <w:sz w:val="18"/>
                <w:szCs w:val="18"/>
              </w:rPr>
            </w:pPr>
            <w:r w:rsidRPr="009E3780">
              <w:rPr>
                <w:rFonts w:eastAsiaTheme="minorEastAsia"/>
                <w:sz w:val="18"/>
                <w:szCs w:val="18"/>
              </w:rPr>
              <w:t>Субсидии юридическим лицам на возмещение недополученных доходов, возникающих в результате государственного регулирования цен (тарифов) на тепловую энергию, теплоноситель, реализуемые населению, потребителям, приравненным к населению, на территории Ненецкого автономного округа</w:t>
            </w: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p w:rsidR="00291F50" w:rsidRPr="009E3780" w:rsidRDefault="00291F50" w:rsidP="00424A15">
            <w:pPr>
              <w:widowControl w:val="0"/>
              <w:rPr>
                <w:rFonts w:eastAsiaTheme="minorEastAsia"/>
                <w:sz w:val="18"/>
                <w:szCs w:val="18"/>
              </w:rPr>
            </w:pPr>
          </w:p>
        </w:tc>
        <w:tc>
          <w:tcPr>
            <w:tcW w:w="1276" w:type="dxa"/>
            <w:vMerge w:val="restart"/>
          </w:tcPr>
          <w:p w:rsidR="00291F50" w:rsidRPr="009E3780" w:rsidRDefault="00291F50"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291F50" w:rsidRPr="009E3780" w:rsidRDefault="00291F50" w:rsidP="00424A15">
            <w:pPr>
              <w:widowControl w:val="0"/>
              <w:ind w:right="-108" w:hanging="108"/>
              <w:jc w:val="center"/>
              <w:rPr>
                <w:rFonts w:eastAsiaTheme="minorEastAsia"/>
                <w:sz w:val="18"/>
                <w:szCs w:val="18"/>
              </w:rPr>
            </w:pPr>
            <w:r w:rsidRPr="009E3780">
              <w:rPr>
                <w:rFonts w:eastAsiaTheme="minorEastAsia"/>
                <w:sz w:val="18"/>
                <w:szCs w:val="18"/>
              </w:rPr>
              <w:t>2015</w:t>
            </w:r>
          </w:p>
          <w:p w:rsidR="00291F50" w:rsidRPr="009E3780" w:rsidRDefault="00291F50"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291F50" w:rsidRPr="009E3780" w:rsidRDefault="00291F50"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291F50" w:rsidRPr="009E3780" w:rsidRDefault="00291F5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1 465 617,1</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150 329,8</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213 784,4</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344 383,2</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347 580,1</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305 831,6</w:t>
            </w:r>
          </w:p>
        </w:tc>
        <w:tc>
          <w:tcPr>
            <w:tcW w:w="708" w:type="dxa"/>
            <w:vAlign w:val="center"/>
          </w:tcPr>
          <w:p w:rsidR="00291F50" w:rsidRPr="009E3780" w:rsidRDefault="00291F5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103 708,0</w:t>
            </w:r>
          </w:p>
        </w:tc>
        <w:tc>
          <w:tcPr>
            <w:tcW w:w="709"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vAlign w:val="center"/>
          </w:tcPr>
          <w:p w:rsidR="00291F50" w:rsidRPr="009E3780" w:rsidRDefault="00291F5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val="restart"/>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3"/>
        </w:trPr>
        <w:tc>
          <w:tcPr>
            <w:tcW w:w="710"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559"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276" w:type="dxa"/>
            <w:vMerge/>
          </w:tcPr>
          <w:p w:rsidR="00291F50" w:rsidRPr="009E3780" w:rsidRDefault="00291F50"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2</w:t>
            </w:r>
          </w:p>
        </w:tc>
        <w:tc>
          <w:tcPr>
            <w:tcW w:w="425"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567" w:type="dxa"/>
            <w:vMerge/>
          </w:tcPr>
          <w:p w:rsidR="00291F50" w:rsidRPr="009E3780" w:rsidRDefault="00291F50"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291F50" w:rsidRPr="009E3780" w:rsidRDefault="00291F50" w:rsidP="00424A15">
            <w:pPr>
              <w:widowControl w:val="0"/>
              <w:autoSpaceDE w:val="0"/>
              <w:autoSpaceDN w:val="0"/>
              <w:adjustRightInd w:val="0"/>
              <w:ind w:hanging="60"/>
              <w:rPr>
                <w:rFonts w:eastAsiaTheme="minorEastAsia"/>
                <w:b/>
                <w:bCs/>
                <w:sz w:val="18"/>
                <w:szCs w:val="18"/>
              </w:rPr>
            </w:pPr>
            <w:r w:rsidRPr="009E3780">
              <w:rPr>
                <w:sz w:val="18"/>
                <w:szCs w:val="18"/>
              </w:rPr>
              <w:t>ОБ</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1 465 617,1</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150 329,8</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213 784,4</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344 383,2</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347 580,1</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305 831,6</w:t>
            </w:r>
          </w:p>
        </w:tc>
        <w:tc>
          <w:tcPr>
            <w:tcW w:w="708"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103 708,0</w:t>
            </w:r>
          </w:p>
        </w:tc>
        <w:tc>
          <w:tcPr>
            <w:tcW w:w="709"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2"/>
        </w:trPr>
        <w:tc>
          <w:tcPr>
            <w:tcW w:w="710" w:type="dxa"/>
            <w:vMerge w:val="restart"/>
          </w:tcPr>
          <w:p w:rsidR="00291F50" w:rsidRPr="009E3780" w:rsidRDefault="00291F5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lastRenderedPageBreak/>
              <w:t>8.1.3.</w:t>
            </w:r>
          </w:p>
        </w:tc>
        <w:tc>
          <w:tcPr>
            <w:tcW w:w="1559" w:type="dxa"/>
            <w:vMerge w:val="restart"/>
          </w:tcPr>
          <w:p w:rsidR="00291F50" w:rsidRPr="009E3780" w:rsidRDefault="00291F50" w:rsidP="00424A15">
            <w:pPr>
              <w:widowControl w:val="0"/>
              <w:rPr>
                <w:rFonts w:eastAsiaTheme="minorEastAsia"/>
                <w:sz w:val="18"/>
                <w:szCs w:val="18"/>
              </w:rPr>
            </w:pPr>
            <w:proofErr w:type="gramStart"/>
            <w:r w:rsidRPr="009E3780">
              <w:rPr>
                <w:rFonts w:eastAsiaTheme="minorEastAsia"/>
                <w:sz w:val="18"/>
                <w:szCs w:val="18"/>
              </w:rPr>
              <w:t>Субсидии на возмещение недополученных доходов юридическим лицам, предоставляющим в интересах населения, проживающего в городских поселениях, услугу по отоплению в соответствии с установленным Администрацией Ненецкого автономного округа предельным размером платы граждан за один квадратный метр отапливаемой площади жилых помещений</w:t>
            </w:r>
            <w:proofErr w:type="gramEnd"/>
          </w:p>
        </w:tc>
        <w:tc>
          <w:tcPr>
            <w:tcW w:w="1276" w:type="dxa"/>
            <w:vMerge w:val="restart"/>
          </w:tcPr>
          <w:p w:rsidR="00291F50" w:rsidRPr="009E3780" w:rsidRDefault="00291F50"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291F50" w:rsidRPr="009E3780" w:rsidRDefault="00291F50" w:rsidP="00424A15">
            <w:pPr>
              <w:widowControl w:val="0"/>
              <w:ind w:right="-108" w:hanging="108"/>
              <w:jc w:val="center"/>
              <w:rPr>
                <w:rFonts w:eastAsiaTheme="minorEastAsia"/>
                <w:sz w:val="18"/>
                <w:szCs w:val="18"/>
              </w:rPr>
            </w:pPr>
            <w:r w:rsidRPr="009E3780">
              <w:rPr>
                <w:rFonts w:eastAsiaTheme="minorEastAsia"/>
                <w:sz w:val="18"/>
                <w:szCs w:val="18"/>
              </w:rPr>
              <w:t>2015</w:t>
            </w:r>
          </w:p>
          <w:p w:rsidR="00291F50" w:rsidRPr="009E3780" w:rsidRDefault="00291F50"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291F50" w:rsidRPr="009E3780" w:rsidRDefault="00291F50" w:rsidP="00424A15">
            <w:pPr>
              <w:widowControl w:val="0"/>
              <w:ind w:left="-108" w:right="-108"/>
              <w:jc w:val="center"/>
              <w:rPr>
                <w:rFonts w:eastAsiaTheme="minorEastAsia"/>
                <w:sz w:val="18"/>
                <w:szCs w:val="18"/>
              </w:rPr>
            </w:pPr>
            <w:r w:rsidRPr="009E3780">
              <w:rPr>
                <w:rFonts w:eastAsiaTheme="minorEastAsia"/>
                <w:sz w:val="18"/>
                <w:szCs w:val="18"/>
              </w:rPr>
              <w:t>2017 год</w:t>
            </w:r>
          </w:p>
        </w:tc>
        <w:tc>
          <w:tcPr>
            <w:tcW w:w="992" w:type="dxa"/>
            <w:gridSpan w:val="3"/>
            <w:vAlign w:val="center"/>
          </w:tcPr>
          <w:p w:rsidR="00291F50" w:rsidRPr="009E3780" w:rsidRDefault="00291F5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233 618,3</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127 480,5</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89 955,9</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16 181,9</w:t>
            </w:r>
          </w:p>
        </w:tc>
        <w:tc>
          <w:tcPr>
            <w:tcW w:w="992" w:type="dxa"/>
            <w:vAlign w:val="center"/>
          </w:tcPr>
          <w:p w:rsidR="00291F50" w:rsidRPr="009E3780" w:rsidRDefault="00291F5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291F50" w:rsidRPr="009E3780" w:rsidRDefault="00291F5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291F50" w:rsidRPr="009E3780" w:rsidRDefault="00291F5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291F50" w:rsidRPr="009E3780" w:rsidRDefault="00291F50"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291F50" w:rsidRPr="009E3780" w:rsidRDefault="00291F5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68"/>
        </w:trPr>
        <w:tc>
          <w:tcPr>
            <w:tcW w:w="710"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559"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276" w:type="dxa"/>
            <w:vMerge/>
          </w:tcPr>
          <w:p w:rsidR="00291F50" w:rsidRPr="009E3780" w:rsidRDefault="00291F50"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2</w:t>
            </w:r>
          </w:p>
        </w:tc>
        <w:tc>
          <w:tcPr>
            <w:tcW w:w="425"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567" w:type="dxa"/>
            <w:vMerge/>
          </w:tcPr>
          <w:p w:rsidR="00291F50" w:rsidRPr="009E3780" w:rsidRDefault="00291F50"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291F50" w:rsidRPr="009E3780" w:rsidRDefault="00291F50" w:rsidP="00424A15">
            <w:pPr>
              <w:widowControl w:val="0"/>
              <w:autoSpaceDE w:val="0"/>
              <w:autoSpaceDN w:val="0"/>
              <w:adjustRightInd w:val="0"/>
              <w:ind w:hanging="60"/>
              <w:rPr>
                <w:rFonts w:eastAsiaTheme="minorEastAsia"/>
                <w:b/>
                <w:bCs/>
                <w:sz w:val="18"/>
                <w:szCs w:val="18"/>
              </w:rPr>
            </w:pPr>
            <w:r w:rsidRPr="009E3780">
              <w:rPr>
                <w:sz w:val="18"/>
                <w:szCs w:val="18"/>
              </w:rPr>
              <w:t>ОБ</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233 618,3</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127 480,5</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89 955,9</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16 181,9</w:t>
            </w:r>
          </w:p>
        </w:tc>
        <w:tc>
          <w:tcPr>
            <w:tcW w:w="992" w:type="dxa"/>
            <w:vAlign w:val="center"/>
          </w:tcPr>
          <w:p w:rsidR="00291F50" w:rsidRPr="009E3780" w:rsidRDefault="00291F5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291F50" w:rsidRPr="009E3780" w:rsidRDefault="00291F5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8" w:type="dxa"/>
            <w:vAlign w:val="center"/>
          </w:tcPr>
          <w:p w:rsidR="00291F50" w:rsidRPr="009E3780" w:rsidRDefault="00291F5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291F50" w:rsidRPr="009E3780" w:rsidRDefault="00291F50"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291F50" w:rsidRPr="009E3780" w:rsidRDefault="00291F50"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291F50" w:rsidRPr="009E3780" w:rsidRDefault="00291F50" w:rsidP="00424A15">
            <w:pPr>
              <w:pStyle w:val="ConsPlusNonformat"/>
              <w:rPr>
                <w:rFonts w:eastAsiaTheme="minorEastAsia"/>
                <w:b/>
                <w:bCs/>
                <w:sz w:val="18"/>
                <w:szCs w:val="18"/>
              </w:rPr>
            </w:pP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60"/>
        </w:trPr>
        <w:tc>
          <w:tcPr>
            <w:tcW w:w="710" w:type="dxa"/>
            <w:vMerge w:val="restart"/>
          </w:tcPr>
          <w:p w:rsidR="00291F50" w:rsidRPr="009E3780" w:rsidRDefault="00291F5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t>8.1.4.</w:t>
            </w:r>
          </w:p>
        </w:tc>
        <w:tc>
          <w:tcPr>
            <w:tcW w:w="1559" w:type="dxa"/>
            <w:vMerge w:val="restart"/>
          </w:tcPr>
          <w:p w:rsidR="00291F50" w:rsidRPr="009E3780" w:rsidRDefault="00291F50" w:rsidP="00424A15">
            <w:pPr>
              <w:widowControl w:val="0"/>
              <w:rPr>
                <w:rFonts w:eastAsiaTheme="minorEastAsia"/>
                <w:sz w:val="18"/>
                <w:szCs w:val="18"/>
              </w:rPr>
            </w:pPr>
            <w:r w:rsidRPr="009E3780">
              <w:rPr>
                <w:rFonts w:eastAsiaTheme="minorEastAsia"/>
                <w:sz w:val="18"/>
                <w:szCs w:val="18"/>
              </w:rPr>
              <w:t xml:space="preserve">Субсидии юридическим лицам на возмещение недополученных доходов, возникающих в </w:t>
            </w:r>
            <w:r w:rsidRPr="009E3780">
              <w:rPr>
                <w:rFonts w:eastAsiaTheme="minorEastAsia"/>
                <w:sz w:val="18"/>
                <w:szCs w:val="18"/>
              </w:rPr>
              <w:lastRenderedPageBreak/>
              <w:t>результате государственного регулирования цен (тарифов) на горячую, холодную воду (включая подвоз холодной воды), водоотведение (включая очистку сточных вод, поступающих децентрализовано) для населения, потребителей, приравненных к населению, на территории Ненецкого автономного округа</w:t>
            </w:r>
          </w:p>
          <w:p w:rsidR="0028130E" w:rsidRPr="009E3780" w:rsidRDefault="0028130E" w:rsidP="00424A15">
            <w:pPr>
              <w:widowControl w:val="0"/>
              <w:rPr>
                <w:rFonts w:eastAsiaTheme="minorEastAsia"/>
                <w:sz w:val="18"/>
                <w:szCs w:val="18"/>
              </w:rPr>
            </w:pPr>
          </w:p>
        </w:tc>
        <w:tc>
          <w:tcPr>
            <w:tcW w:w="1276" w:type="dxa"/>
            <w:vMerge w:val="restart"/>
          </w:tcPr>
          <w:p w:rsidR="00291F50" w:rsidRPr="009E3780" w:rsidRDefault="00291F50" w:rsidP="00424A15">
            <w:pPr>
              <w:widowControl w:val="0"/>
              <w:ind w:left="-108" w:right="-123"/>
              <w:jc w:val="center"/>
              <w:rPr>
                <w:rFonts w:eastAsiaTheme="minorEastAsia"/>
                <w:sz w:val="18"/>
                <w:szCs w:val="18"/>
              </w:rPr>
            </w:pPr>
            <w:r w:rsidRPr="009E3780">
              <w:rPr>
                <w:rFonts w:eastAsiaTheme="minorEastAsia"/>
                <w:sz w:val="18"/>
                <w:szCs w:val="18"/>
              </w:rPr>
              <w:lastRenderedPageBreak/>
              <w:t>ДС и ЖКХ НАО</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291F50" w:rsidRPr="009E3780" w:rsidRDefault="00291F50" w:rsidP="00424A15">
            <w:pPr>
              <w:widowControl w:val="0"/>
              <w:ind w:right="-108" w:hanging="108"/>
              <w:jc w:val="center"/>
              <w:rPr>
                <w:rFonts w:eastAsiaTheme="minorEastAsia"/>
                <w:sz w:val="18"/>
                <w:szCs w:val="18"/>
              </w:rPr>
            </w:pPr>
            <w:r w:rsidRPr="009E3780">
              <w:rPr>
                <w:rFonts w:eastAsiaTheme="minorEastAsia"/>
                <w:sz w:val="18"/>
                <w:szCs w:val="18"/>
              </w:rPr>
              <w:t>2015</w:t>
            </w:r>
          </w:p>
          <w:p w:rsidR="00291F50" w:rsidRPr="009E3780" w:rsidRDefault="00291F50"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291F50" w:rsidRPr="009E3780" w:rsidRDefault="00291F50"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291F50" w:rsidRPr="009E3780" w:rsidRDefault="00291F5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456 455,4</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40 612,7</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66 850,0</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70 494,5</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107 666,0</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89 015,1</w:t>
            </w:r>
          </w:p>
        </w:tc>
        <w:tc>
          <w:tcPr>
            <w:tcW w:w="708" w:type="dxa"/>
            <w:vAlign w:val="center"/>
          </w:tcPr>
          <w:p w:rsidR="00291F50" w:rsidRPr="009E3780" w:rsidRDefault="00291F5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81 817,1</w:t>
            </w:r>
          </w:p>
        </w:tc>
        <w:tc>
          <w:tcPr>
            <w:tcW w:w="709" w:type="dxa"/>
            <w:vAlign w:val="center"/>
          </w:tcPr>
          <w:p w:rsidR="00291F50" w:rsidRPr="009E3780" w:rsidRDefault="00291F50"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291F50" w:rsidRPr="009E3780" w:rsidRDefault="00291F5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val="restart"/>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82"/>
        </w:trPr>
        <w:tc>
          <w:tcPr>
            <w:tcW w:w="710"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559"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276" w:type="dxa"/>
            <w:vMerge/>
          </w:tcPr>
          <w:p w:rsidR="00291F50" w:rsidRPr="009E3780" w:rsidRDefault="00291F50"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2</w:t>
            </w:r>
          </w:p>
        </w:tc>
        <w:tc>
          <w:tcPr>
            <w:tcW w:w="425" w:type="dxa"/>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567" w:type="dxa"/>
            <w:vMerge/>
          </w:tcPr>
          <w:p w:rsidR="00291F50" w:rsidRPr="009E3780" w:rsidRDefault="00291F50"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291F50" w:rsidRPr="009E3780" w:rsidRDefault="00291F50" w:rsidP="00424A15">
            <w:pPr>
              <w:widowControl w:val="0"/>
              <w:autoSpaceDE w:val="0"/>
              <w:autoSpaceDN w:val="0"/>
              <w:adjustRightInd w:val="0"/>
              <w:ind w:hanging="60"/>
              <w:rPr>
                <w:rFonts w:eastAsiaTheme="minorEastAsia"/>
                <w:b/>
                <w:bCs/>
                <w:sz w:val="18"/>
                <w:szCs w:val="18"/>
              </w:rPr>
            </w:pPr>
            <w:r w:rsidRPr="009E3780">
              <w:rPr>
                <w:sz w:val="18"/>
                <w:szCs w:val="18"/>
              </w:rPr>
              <w:t>ОБ</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456 455,4</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40 612,7</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66 850,0</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70 494,5</w:t>
            </w:r>
          </w:p>
        </w:tc>
        <w:tc>
          <w:tcPr>
            <w:tcW w:w="992"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107 666,0</w:t>
            </w:r>
          </w:p>
        </w:tc>
        <w:tc>
          <w:tcPr>
            <w:tcW w:w="851" w:type="dxa"/>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89 015,1</w:t>
            </w:r>
          </w:p>
        </w:tc>
        <w:tc>
          <w:tcPr>
            <w:tcW w:w="708"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81 817,1</w:t>
            </w:r>
          </w:p>
        </w:tc>
        <w:tc>
          <w:tcPr>
            <w:tcW w:w="709" w:type="dxa"/>
            <w:vAlign w:val="center"/>
          </w:tcPr>
          <w:p w:rsidR="00291F50" w:rsidRPr="009E3780" w:rsidRDefault="00291F50"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7"/>
        </w:trPr>
        <w:tc>
          <w:tcPr>
            <w:tcW w:w="710" w:type="dxa"/>
            <w:vMerge w:val="restart"/>
          </w:tcPr>
          <w:p w:rsidR="00291F50" w:rsidRPr="009E3780" w:rsidRDefault="00291F50"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lastRenderedPageBreak/>
              <w:t>8.1.5.</w:t>
            </w:r>
          </w:p>
        </w:tc>
        <w:tc>
          <w:tcPr>
            <w:tcW w:w="1559" w:type="dxa"/>
            <w:vMerge w:val="restart"/>
          </w:tcPr>
          <w:p w:rsidR="00291F50" w:rsidRPr="009E3780" w:rsidRDefault="00291F50" w:rsidP="00424A15">
            <w:pPr>
              <w:widowControl w:val="0"/>
              <w:rPr>
                <w:rFonts w:eastAsiaTheme="minorEastAsia"/>
                <w:sz w:val="18"/>
                <w:szCs w:val="18"/>
              </w:rPr>
            </w:pPr>
            <w:r w:rsidRPr="009E3780">
              <w:rPr>
                <w:rFonts w:eastAsiaTheme="minorEastAsia"/>
                <w:sz w:val="18"/>
                <w:szCs w:val="18"/>
              </w:rPr>
              <w:t>Субсидии юридическим лицам на возмещение недополученных доходов, возникающих в результате государственного регулирования цен (тарифов), на твердое топливо, реализуемое населению на территории Ненецкого автономного округа</w:t>
            </w:r>
          </w:p>
        </w:tc>
        <w:tc>
          <w:tcPr>
            <w:tcW w:w="1276" w:type="dxa"/>
            <w:vMerge w:val="restart"/>
          </w:tcPr>
          <w:p w:rsidR="00291F50" w:rsidRPr="009E3780" w:rsidRDefault="00291F50"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291F50" w:rsidRPr="009E3780" w:rsidRDefault="00291F50"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291F50" w:rsidRPr="009E3780" w:rsidRDefault="00291F50" w:rsidP="00424A15">
            <w:pPr>
              <w:widowControl w:val="0"/>
              <w:ind w:right="-108" w:hanging="108"/>
              <w:jc w:val="center"/>
              <w:rPr>
                <w:rFonts w:eastAsiaTheme="minorEastAsia"/>
                <w:sz w:val="18"/>
                <w:szCs w:val="18"/>
              </w:rPr>
            </w:pPr>
            <w:r w:rsidRPr="009E3780">
              <w:rPr>
                <w:rFonts w:eastAsiaTheme="minorEastAsia"/>
                <w:sz w:val="18"/>
                <w:szCs w:val="18"/>
              </w:rPr>
              <w:t>2015</w:t>
            </w:r>
          </w:p>
          <w:p w:rsidR="00291F50" w:rsidRPr="009E3780" w:rsidRDefault="00291F50"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291F50" w:rsidRPr="009E3780" w:rsidRDefault="00291F50"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291F50" w:rsidRPr="009E3780" w:rsidRDefault="00291F50"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662 952,8</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119 429,6</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112 692,1</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130 451,4</w:t>
            </w:r>
          </w:p>
        </w:tc>
        <w:tc>
          <w:tcPr>
            <w:tcW w:w="992"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123 065,1</w:t>
            </w:r>
          </w:p>
        </w:tc>
        <w:tc>
          <w:tcPr>
            <w:tcW w:w="851" w:type="dxa"/>
            <w:vAlign w:val="center"/>
          </w:tcPr>
          <w:p w:rsidR="00291F50" w:rsidRPr="009E3780" w:rsidRDefault="00291F50" w:rsidP="00424A15">
            <w:pPr>
              <w:widowControl w:val="0"/>
              <w:ind w:right="-108" w:hanging="108"/>
              <w:jc w:val="center"/>
              <w:outlineLvl w:val="0"/>
              <w:rPr>
                <w:bCs/>
                <w:sz w:val="16"/>
                <w:szCs w:val="16"/>
              </w:rPr>
            </w:pPr>
            <w:r w:rsidRPr="009E3780">
              <w:rPr>
                <w:bCs/>
                <w:sz w:val="16"/>
                <w:szCs w:val="16"/>
              </w:rPr>
              <w:t>81 837,5</w:t>
            </w:r>
          </w:p>
        </w:tc>
        <w:tc>
          <w:tcPr>
            <w:tcW w:w="708" w:type="dxa"/>
            <w:vAlign w:val="center"/>
          </w:tcPr>
          <w:p w:rsidR="00291F50" w:rsidRPr="009E3780" w:rsidRDefault="00291F50"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95 477,1</w:t>
            </w:r>
          </w:p>
        </w:tc>
        <w:tc>
          <w:tcPr>
            <w:tcW w:w="709" w:type="dxa"/>
            <w:vAlign w:val="center"/>
          </w:tcPr>
          <w:p w:rsidR="00291F50" w:rsidRPr="009E3780" w:rsidRDefault="00291F50"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val="restart"/>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291F50"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90"/>
        </w:trPr>
        <w:tc>
          <w:tcPr>
            <w:tcW w:w="710" w:type="dxa"/>
            <w:vMerge/>
            <w:tcBorders>
              <w:bottom w:val="single" w:sz="4" w:space="0" w:color="auto"/>
            </w:tcBorders>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559" w:type="dxa"/>
            <w:vMerge/>
            <w:tcBorders>
              <w:bottom w:val="single" w:sz="4" w:space="0" w:color="auto"/>
            </w:tcBorders>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1276" w:type="dxa"/>
            <w:vMerge/>
            <w:tcBorders>
              <w:bottom w:val="single" w:sz="4" w:space="0" w:color="auto"/>
            </w:tcBorders>
          </w:tcPr>
          <w:p w:rsidR="00291F50" w:rsidRPr="009E3780" w:rsidRDefault="00291F50" w:rsidP="00424A15">
            <w:pPr>
              <w:widowControl w:val="0"/>
              <w:autoSpaceDE w:val="0"/>
              <w:autoSpaceDN w:val="0"/>
              <w:adjustRightInd w:val="0"/>
              <w:ind w:left="-108" w:right="-123"/>
              <w:jc w:val="center"/>
              <w:rPr>
                <w:rFonts w:eastAsiaTheme="minorEastAsia"/>
                <w:b/>
                <w:bCs/>
                <w:sz w:val="18"/>
                <w:szCs w:val="18"/>
              </w:rPr>
            </w:pPr>
          </w:p>
        </w:tc>
        <w:tc>
          <w:tcPr>
            <w:tcW w:w="425" w:type="dxa"/>
            <w:tcBorders>
              <w:bottom w:val="single" w:sz="4" w:space="0" w:color="auto"/>
            </w:tcBorders>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tcBorders>
              <w:bottom w:val="single" w:sz="4" w:space="0" w:color="auto"/>
            </w:tcBorders>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2</w:t>
            </w:r>
          </w:p>
        </w:tc>
        <w:tc>
          <w:tcPr>
            <w:tcW w:w="425" w:type="dxa"/>
            <w:tcBorders>
              <w:bottom w:val="single" w:sz="4" w:space="0" w:color="auto"/>
            </w:tcBorders>
            <w:vAlign w:val="center"/>
          </w:tcPr>
          <w:p w:rsidR="00291F50" w:rsidRPr="009E3780" w:rsidRDefault="00291F50"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Borders>
              <w:bottom w:val="single" w:sz="4" w:space="0" w:color="auto"/>
            </w:tcBorders>
          </w:tcPr>
          <w:p w:rsidR="00291F50" w:rsidRPr="009E3780" w:rsidRDefault="00291F50" w:rsidP="00424A15">
            <w:pPr>
              <w:widowControl w:val="0"/>
              <w:autoSpaceDE w:val="0"/>
              <w:autoSpaceDN w:val="0"/>
              <w:adjustRightInd w:val="0"/>
              <w:jc w:val="center"/>
              <w:rPr>
                <w:rFonts w:eastAsiaTheme="minorEastAsia"/>
                <w:b/>
                <w:bCs/>
                <w:sz w:val="18"/>
                <w:szCs w:val="18"/>
              </w:rPr>
            </w:pPr>
          </w:p>
        </w:tc>
        <w:tc>
          <w:tcPr>
            <w:tcW w:w="567" w:type="dxa"/>
            <w:vMerge/>
            <w:tcBorders>
              <w:bottom w:val="single" w:sz="4" w:space="0" w:color="auto"/>
            </w:tcBorders>
          </w:tcPr>
          <w:p w:rsidR="00291F50" w:rsidRPr="009E3780" w:rsidRDefault="00291F50" w:rsidP="00424A15">
            <w:pPr>
              <w:widowControl w:val="0"/>
              <w:autoSpaceDE w:val="0"/>
              <w:autoSpaceDN w:val="0"/>
              <w:adjustRightInd w:val="0"/>
              <w:ind w:left="-108" w:right="-108"/>
              <w:jc w:val="center"/>
              <w:rPr>
                <w:rFonts w:eastAsiaTheme="minorEastAsia"/>
                <w:b/>
                <w:bCs/>
                <w:sz w:val="18"/>
                <w:szCs w:val="18"/>
              </w:rPr>
            </w:pPr>
          </w:p>
        </w:tc>
        <w:tc>
          <w:tcPr>
            <w:tcW w:w="992" w:type="dxa"/>
            <w:gridSpan w:val="3"/>
            <w:tcBorders>
              <w:bottom w:val="single" w:sz="4" w:space="0" w:color="auto"/>
            </w:tcBorders>
            <w:vAlign w:val="center"/>
          </w:tcPr>
          <w:p w:rsidR="00291F50" w:rsidRPr="009E3780" w:rsidRDefault="00291F50" w:rsidP="00424A15">
            <w:pPr>
              <w:widowControl w:val="0"/>
              <w:autoSpaceDE w:val="0"/>
              <w:autoSpaceDN w:val="0"/>
              <w:adjustRightInd w:val="0"/>
              <w:ind w:hanging="60"/>
              <w:rPr>
                <w:rFonts w:eastAsiaTheme="minorEastAsia"/>
                <w:b/>
                <w:bCs/>
                <w:sz w:val="18"/>
                <w:szCs w:val="18"/>
              </w:rPr>
            </w:pPr>
            <w:r w:rsidRPr="009E3780">
              <w:rPr>
                <w:sz w:val="18"/>
                <w:szCs w:val="18"/>
              </w:rPr>
              <w:t>ОБ</w:t>
            </w:r>
          </w:p>
        </w:tc>
        <w:tc>
          <w:tcPr>
            <w:tcW w:w="851" w:type="dxa"/>
            <w:tcBorders>
              <w:bottom w:val="single" w:sz="4" w:space="0" w:color="auto"/>
            </w:tcBorders>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662 952,8</w:t>
            </w:r>
          </w:p>
        </w:tc>
        <w:tc>
          <w:tcPr>
            <w:tcW w:w="992" w:type="dxa"/>
            <w:tcBorders>
              <w:bottom w:val="single" w:sz="4" w:space="0" w:color="auto"/>
            </w:tcBorders>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119 429,6</w:t>
            </w:r>
          </w:p>
        </w:tc>
        <w:tc>
          <w:tcPr>
            <w:tcW w:w="851" w:type="dxa"/>
            <w:tcBorders>
              <w:bottom w:val="single" w:sz="4" w:space="0" w:color="auto"/>
            </w:tcBorders>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112 692,1</w:t>
            </w:r>
          </w:p>
        </w:tc>
        <w:tc>
          <w:tcPr>
            <w:tcW w:w="992" w:type="dxa"/>
            <w:tcBorders>
              <w:bottom w:val="single" w:sz="4" w:space="0" w:color="auto"/>
            </w:tcBorders>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130 451,4</w:t>
            </w:r>
          </w:p>
        </w:tc>
        <w:tc>
          <w:tcPr>
            <w:tcW w:w="992" w:type="dxa"/>
            <w:tcBorders>
              <w:bottom w:val="single" w:sz="4" w:space="0" w:color="auto"/>
            </w:tcBorders>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123 065,1</w:t>
            </w:r>
          </w:p>
        </w:tc>
        <w:tc>
          <w:tcPr>
            <w:tcW w:w="851" w:type="dxa"/>
            <w:tcBorders>
              <w:bottom w:val="single" w:sz="4" w:space="0" w:color="auto"/>
            </w:tcBorders>
            <w:vAlign w:val="center"/>
          </w:tcPr>
          <w:p w:rsidR="00291F50" w:rsidRPr="009E3780" w:rsidRDefault="00291F50" w:rsidP="0051778D">
            <w:pPr>
              <w:widowControl w:val="0"/>
              <w:ind w:right="-108" w:hanging="108"/>
              <w:jc w:val="center"/>
              <w:outlineLvl w:val="0"/>
              <w:rPr>
                <w:bCs/>
                <w:sz w:val="16"/>
                <w:szCs w:val="16"/>
              </w:rPr>
            </w:pPr>
            <w:r w:rsidRPr="009E3780">
              <w:rPr>
                <w:bCs/>
                <w:sz w:val="16"/>
                <w:szCs w:val="16"/>
              </w:rPr>
              <w:t>81 837,5</w:t>
            </w:r>
          </w:p>
        </w:tc>
        <w:tc>
          <w:tcPr>
            <w:tcW w:w="708" w:type="dxa"/>
            <w:tcBorders>
              <w:bottom w:val="single" w:sz="4" w:space="0" w:color="auto"/>
            </w:tcBorders>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95 477,1</w:t>
            </w:r>
          </w:p>
        </w:tc>
        <w:tc>
          <w:tcPr>
            <w:tcW w:w="709" w:type="dxa"/>
            <w:tcBorders>
              <w:bottom w:val="single" w:sz="4" w:space="0" w:color="auto"/>
            </w:tcBorders>
            <w:vAlign w:val="center"/>
          </w:tcPr>
          <w:p w:rsidR="00291F50" w:rsidRPr="009E3780" w:rsidRDefault="00291F50"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bottom w:val="single" w:sz="4" w:space="0" w:color="auto"/>
            </w:tcBorders>
            <w:vAlign w:val="center"/>
          </w:tcPr>
          <w:p w:rsidR="00291F50" w:rsidRPr="009E3780" w:rsidRDefault="00291F50"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291F50" w:rsidRPr="009E3780" w:rsidRDefault="00291F50" w:rsidP="00424A15">
            <w:pPr>
              <w:widowControl w:val="0"/>
              <w:autoSpaceDE w:val="0"/>
              <w:autoSpaceDN w:val="0"/>
              <w:adjustRightInd w:val="0"/>
              <w:jc w:val="center"/>
              <w:rPr>
                <w:rFonts w:eastAsiaTheme="minorEastAsia"/>
                <w:b/>
                <w:bCs/>
                <w:sz w:val="18"/>
                <w:szCs w:val="18"/>
              </w:rPr>
            </w:pPr>
          </w:p>
        </w:tc>
      </w:tr>
      <w:tr w:rsidR="00016DB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4"/>
        </w:trPr>
        <w:tc>
          <w:tcPr>
            <w:tcW w:w="710" w:type="dxa"/>
            <w:vMerge w:val="restart"/>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lastRenderedPageBreak/>
              <w:t>9.</w:t>
            </w:r>
          </w:p>
        </w:tc>
        <w:tc>
          <w:tcPr>
            <w:tcW w:w="1559" w:type="dxa"/>
            <w:vMerge w:val="restart"/>
          </w:tcPr>
          <w:p w:rsidR="00016DB5" w:rsidRPr="009E3780" w:rsidRDefault="00016DB5" w:rsidP="00424A15">
            <w:pPr>
              <w:widowControl w:val="0"/>
              <w:rPr>
                <w:rFonts w:eastAsiaTheme="minorEastAsia"/>
                <w:sz w:val="18"/>
                <w:szCs w:val="18"/>
              </w:rPr>
            </w:pPr>
            <w:r w:rsidRPr="009E3780">
              <w:rPr>
                <w:rFonts w:eastAsiaTheme="minorEastAsia"/>
                <w:sz w:val="18"/>
                <w:szCs w:val="18"/>
              </w:rPr>
              <w:t>Подпрограмма 3 «Обеспечение сохранности жилищного фонда и создание безопасных, благоприятных условий</w:t>
            </w:r>
          </w:p>
          <w:p w:rsidR="00016DB5" w:rsidRPr="009E3780" w:rsidRDefault="00016DB5" w:rsidP="00C25D36">
            <w:pPr>
              <w:widowControl w:val="0"/>
              <w:rPr>
                <w:rFonts w:eastAsiaTheme="minorEastAsia"/>
                <w:sz w:val="18"/>
                <w:szCs w:val="18"/>
              </w:rPr>
            </w:pPr>
            <w:r w:rsidRPr="009E3780">
              <w:rPr>
                <w:rFonts w:eastAsiaTheme="minorEastAsia"/>
                <w:sz w:val="18"/>
                <w:szCs w:val="18"/>
              </w:rPr>
              <w:t>проживания граждан»</w:t>
            </w:r>
          </w:p>
        </w:tc>
        <w:tc>
          <w:tcPr>
            <w:tcW w:w="1276" w:type="dxa"/>
            <w:vMerge w:val="restart"/>
          </w:tcPr>
          <w:p w:rsidR="00016DB5" w:rsidRPr="009E3780" w:rsidRDefault="00016DB5" w:rsidP="00424A15">
            <w:pPr>
              <w:widowControl w:val="0"/>
              <w:ind w:left="-108" w:right="-123"/>
              <w:jc w:val="center"/>
              <w:rPr>
                <w:rFonts w:eastAsiaTheme="minorEastAsia"/>
                <w:sz w:val="18"/>
                <w:szCs w:val="18"/>
              </w:rPr>
            </w:pPr>
            <w:r w:rsidRPr="009E3780">
              <w:rPr>
                <w:rFonts w:eastAsiaTheme="minorEastAsia"/>
                <w:sz w:val="18"/>
                <w:szCs w:val="18"/>
              </w:rPr>
              <w:t>ДС и ЖКХ НАО,</w:t>
            </w:r>
          </w:p>
          <w:p w:rsidR="00016DB5" w:rsidRPr="009E3780" w:rsidRDefault="00016DB5" w:rsidP="00424A15">
            <w:pPr>
              <w:widowControl w:val="0"/>
              <w:ind w:left="-108" w:right="-123"/>
              <w:jc w:val="center"/>
              <w:rPr>
                <w:rFonts w:eastAsiaTheme="minorEastAsia"/>
                <w:sz w:val="18"/>
                <w:szCs w:val="18"/>
              </w:rPr>
            </w:pPr>
            <w:r w:rsidRPr="009E3780">
              <w:rPr>
                <w:rFonts w:eastAsiaTheme="minorEastAsia"/>
                <w:sz w:val="18"/>
                <w:szCs w:val="18"/>
              </w:rPr>
              <w:t>Администрации сельских поселений, Администрация  п. Искателей, Администрация г. Нарьян-Мара</w:t>
            </w:r>
          </w:p>
        </w:tc>
        <w:tc>
          <w:tcPr>
            <w:tcW w:w="425"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016DB5" w:rsidRPr="009E3780" w:rsidRDefault="00016DB5" w:rsidP="00424A15">
            <w:pPr>
              <w:widowControl w:val="0"/>
              <w:ind w:right="-108" w:hanging="108"/>
              <w:jc w:val="center"/>
              <w:rPr>
                <w:rFonts w:eastAsiaTheme="minorEastAsia"/>
                <w:sz w:val="18"/>
                <w:szCs w:val="18"/>
              </w:rPr>
            </w:pPr>
            <w:r w:rsidRPr="009E3780">
              <w:rPr>
                <w:rFonts w:eastAsiaTheme="minorEastAsia"/>
                <w:sz w:val="18"/>
                <w:szCs w:val="18"/>
              </w:rPr>
              <w:t>2015</w:t>
            </w:r>
          </w:p>
          <w:p w:rsidR="00016DB5" w:rsidRPr="009E3780" w:rsidRDefault="00016DB5" w:rsidP="00424A15">
            <w:pPr>
              <w:widowControl w:val="0"/>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016DB5" w:rsidRPr="009E3780" w:rsidRDefault="00016DB5"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016DB5" w:rsidRPr="009E3780" w:rsidRDefault="00016DB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016DB5" w:rsidRPr="009E3780" w:rsidRDefault="00016DB5" w:rsidP="00424A15">
            <w:pPr>
              <w:widowControl w:val="0"/>
              <w:ind w:right="-108" w:hanging="108"/>
              <w:jc w:val="center"/>
              <w:rPr>
                <w:bCs/>
                <w:sz w:val="16"/>
                <w:szCs w:val="16"/>
              </w:rPr>
            </w:pPr>
            <w:r w:rsidRPr="009E3780">
              <w:rPr>
                <w:bCs/>
                <w:sz w:val="16"/>
                <w:szCs w:val="16"/>
              </w:rPr>
              <w:t>583 043,0</w:t>
            </w:r>
          </w:p>
        </w:tc>
        <w:tc>
          <w:tcPr>
            <w:tcW w:w="992" w:type="dxa"/>
            <w:vAlign w:val="center"/>
          </w:tcPr>
          <w:p w:rsidR="00016DB5" w:rsidRPr="009E3780" w:rsidRDefault="00016DB5" w:rsidP="00424A15">
            <w:pPr>
              <w:widowControl w:val="0"/>
              <w:ind w:right="-108" w:hanging="108"/>
              <w:jc w:val="center"/>
              <w:rPr>
                <w:bCs/>
                <w:sz w:val="16"/>
                <w:szCs w:val="16"/>
              </w:rPr>
            </w:pPr>
            <w:r w:rsidRPr="009E3780">
              <w:rPr>
                <w:bCs/>
                <w:sz w:val="16"/>
                <w:szCs w:val="16"/>
              </w:rPr>
              <w:t>86 349,3</w:t>
            </w:r>
          </w:p>
        </w:tc>
        <w:tc>
          <w:tcPr>
            <w:tcW w:w="851" w:type="dxa"/>
            <w:vAlign w:val="center"/>
          </w:tcPr>
          <w:p w:rsidR="00016DB5" w:rsidRPr="009E3780" w:rsidRDefault="00016DB5" w:rsidP="00424A15">
            <w:pPr>
              <w:widowControl w:val="0"/>
              <w:ind w:right="-108" w:hanging="108"/>
              <w:jc w:val="center"/>
              <w:rPr>
                <w:bCs/>
                <w:sz w:val="16"/>
                <w:szCs w:val="16"/>
              </w:rPr>
            </w:pPr>
            <w:r w:rsidRPr="009E3780">
              <w:rPr>
                <w:bCs/>
                <w:sz w:val="16"/>
                <w:szCs w:val="16"/>
              </w:rPr>
              <w:t>98 593,7</w:t>
            </w:r>
          </w:p>
        </w:tc>
        <w:tc>
          <w:tcPr>
            <w:tcW w:w="992" w:type="dxa"/>
            <w:vAlign w:val="center"/>
          </w:tcPr>
          <w:p w:rsidR="00016DB5" w:rsidRPr="009E3780" w:rsidRDefault="00016DB5" w:rsidP="00424A15">
            <w:pPr>
              <w:widowControl w:val="0"/>
              <w:ind w:right="-108" w:hanging="108"/>
              <w:jc w:val="center"/>
              <w:rPr>
                <w:bCs/>
                <w:sz w:val="16"/>
                <w:szCs w:val="16"/>
              </w:rPr>
            </w:pPr>
            <w:r w:rsidRPr="009E3780">
              <w:rPr>
                <w:bCs/>
                <w:sz w:val="16"/>
                <w:szCs w:val="16"/>
              </w:rPr>
              <w:t>97 763,2</w:t>
            </w:r>
          </w:p>
        </w:tc>
        <w:tc>
          <w:tcPr>
            <w:tcW w:w="992" w:type="dxa"/>
            <w:vAlign w:val="center"/>
          </w:tcPr>
          <w:p w:rsidR="00016DB5" w:rsidRPr="009E3780" w:rsidRDefault="00016DB5" w:rsidP="00424A15">
            <w:pPr>
              <w:widowControl w:val="0"/>
              <w:ind w:right="-108" w:hanging="108"/>
              <w:jc w:val="center"/>
              <w:rPr>
                <w:bCs/>
                <w:sz w:val="16"/>
                <w:szCs w:val="16"/>
              </w:rPr>
            </w:pPr>
            <w:r w:rsidRPr="009E3780">
              <w:rPr>
                <w:bCs/>
                <w:sz w:val="16"/>
                <w:szCs w:val="16"/>
              </w:rPr>
              <w:t>49 202,8</w:t>
            </w:r>
          </w:p>
        </w:tc>
        <w:tc>
          <w:tcPr>
            <w:tcW w:w="851" w:type="dxa"/>
            <w:vAlign w:val="center"/>
          </w:tcPr>
          <w:p w:rsidR="00016DB5" w:rsidRPr="009E3780" w:rsidRDefault="00016DB5" w:rsidP="00424A15">
            <w:pPr>
              <w:widowControl w:val="0"/>
              <w:ind w:right="-108" w:hanging="108"/>
              <w:jc w:val="center"/>
              <w:rPr>
                <w:bCs/>
                <w:sz w:val="16"/>
                <w:szCs w:val="16"/>
              </w:rPr>
            </w:pPr>
            <w:r w:rsidRPr="009E3780">
              <w:rPr>
                <w:bCs/>
                <w:sz w:val="16"/>
                <w:szCs w:val="16"/>
              </w:rPr>
              <w:t>155 025,7</w:t>
            </w:r>
          </w:p>
        </w:tc>
        <w:tc>
          <w:tcPr>
            <w:tcW w:w="708" w:type="dxa"/>
            <w:vAlign w:val="center"/>
          </w:tcPr>
          <w:p w:rsidR="00016DB5" w:rsidRPr="009E3780" w:rsidRDefault="00016DB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96 108,3</w:t>
            </w:r>
          </w:p>
        </w:tc>
        <w:tc>
          <w:tcPr>
            <w:tcW w:w="709" w:type="dxa"/>
            <w:vAlign w:val="center"/>
          </w:tcPr>
          <w:p w:rsidR="00016DB5" w:rsidRPr="009E3780" w:rsidRDefault="00016DB5"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vAlign w:val="center"/>
          </w:tcPr>
          <w:p w:rsidR="00016DB5" w:rsidRPr="009E3780" w:rsidRDefault="00016DB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val="restart"/>
          </w:tcPr>
          <w:p w:rsidR="00016DB5" w:rsidRPr="009E3780" w:rsidRDefault="00016DB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016DB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48"/>
        </w:trPr>
        <w:tc>
          <w:tcPr>
            <w:tcW w:w="710"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559"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276" w:type="dxa"/>
            <w:vMerge/>
          </w:tcPr>
          <w:p w:rsidR="00016DB5" w:rsidRPr="009E3780" w:rsidRDefault="00016DB5" w:rsidP="00424A15">
            <w:pPr>
              <w:widowControl w:val="0"/>
              <w:autoSpaceDE w:val="0"/>
              <w:autoSpaceDN w:val="0"/>
              <w:adjustRightInd w:val="0"/>
              <w:ind w:left="-108" w:right="-123"/>
              <w:jc w:val="center"/>
              <w:rPr>
                <w:rFonts w:eastAsiaTheme="minorEastAsia"/>
                <w:b/>
                <w:bCs/>
                <w:sz w:val="18"/>
                <w:szCs w:val="18"/>
              </w:rPr>
            </w:pPr>
          </w:p>
        </w:tc>
        <w:tc>
          <w:tcPr>
            <w:tcW w:w="425" w:type="dxa"/>
            <w:tcBorders>
              <w:bottom w:val="single" w:sz="4" w:space="0" w:color="auto"/>
            </w:tcBorders>
            <w:vAlign w:val="center"/>
          </w:tcPr>
          <w:p w:rsidR="00016DB5" w:rsidRPr="009E3780" w:rsidRDefault="00016DB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tcBorders>
              <w:bottom w:val="single" w:sz="4" w:space="0" w:color="auto"/>
            </w:tcBorders>
            <w:vAlign w:val="center"/>
          </w:tcPr>
          <w:p w:rsidR="00016DB5" w:rsidRPr="009E3780" w:rsidRDefault="00016DB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3</w:t>
            </w:r>
          </w:p>
        </w:tc>
        <w:tc>
          <w:tcPr>
            <w:tcW w:w="425" w:type="dxa"/>
            <w:tcBorders>
              <w:bottom w:val="single" w:sz="4" w:space="0" w:color="auto"/>
            </w:tcBorders>
            <w:vAlign w:val="center"/>
          </w:tcPr>
          <w:p w:rsidR="00016DB5" w:rsidRPr="009E3780" w:rsidRDefault="00016DB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00</w:t>
            </w:r>
          </w:p>
        </w:tc>
        <w:tc>
          <w:tcPr>
            <w:tcW w:w="567"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567" w:type="dxa"/>
            <w:vMerge/>
          </w:tcPr>
          <w:p w:rsidR="00016DB5" w:rsidRPr="009E3780" w:rsidRDefault="00016DB5" w:rsidP="00424A15">
            <w:pPr>
              <w:widowControl w:val="0"/>
              <w:autoSpaceDE w:val="0"/>
              <w:autoSpaceDN w:val="0"/>
              <w:adjustRightInd w:val="0"/>
              <w:ind w:left="-108" w:right="-108"/>
              <w:jc w:val="center"/>
              <w:rPr>
                <w:rFonts w:eastAsiaTheme="minorEastAsia"/>
                <w:b/>
                <w:bCs/>
                <w:sz w:val="18"/>
                <w:szCs w:val="18"/>
              </w:rPr>
            </w:pPr>
          </w:p>
        </w:tc>
        <w:tc>
          <w:tcPr>
            <w:tcW w:w="992" w:type="dxa"/>
            <w:gridSpan w:val="3"/>
            <w:tcBorders>
              <w:bottom w:val="single" w:sz="4" w:space="0" w:color="auto"/>
            </w:tcBorders>
            <w:vAlign w:val="center"/>
          </w:tcPr>
          <w:p w:rsidR="00016DB5" w:rsidRPr="009E3780" w:rsidRDefault="00016DB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290 984,9</w:t>
            </w:r>
          </w:p>
        </w:tc>
        <w:tc>
          <w:tcPr>
            <w:tcW w:w="992"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83 237,6</w:t>
            </w:r>
          </w:p>
        </w:tc>
        <w:tc>
          <w:tcPr>
            <w:tcW w:w="851"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51 208,6</w:t>
            </w:r>
          </w:p>
        </w:tc>
        <w:tc>
          <w:tcPr>
            <w:tcW w:w="992"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44 711,8</w:t>
            </w:r>
          </w:p>
        </w:tc>
        <w:tc>
          <w:tcPr>
            <w:tcW w:w="992"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37 144,3</w:t>
            </w:r>
          </w:p>
        </w:tc>
        <w:tc>
          <w:tcPr>
            <w:tcW w:w="851"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74 682,6</w:t>
            </w:r>
          </w:p>
        </w:tc>
        <w:tc>
          <w:tcPr>
            <w:tcW w:w="708"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bCs/>
                <w:sz w:val="16"/>
                <w:szCs w:val="16"/>
              </w:rPr>
            </w:pPr>
            <w:r w:rsidRPr="009E3780">
              <w:rPr>
                <w:rFonts w:ascii="Times New Roman" w:hAnsi="Times New Roman" w:cs="Times New Roman"/>
                <w:bCs/>
                <w:sz w:val="16"/>
                <w:szCs w:val="16"/>
              </w:rPr>
              <w:t>0,0</w:t>
            </w:r>
          </w:p>
        </w:tc>
        <w:tc>
          <w:tcPr>
            <w:tcW w:w="709" w:type="dxa"/>
            <w:tcBorders>
              <w:bottom w:val="single" w:sz="4" w:space="0" w:color="auto"/>
            </w:tcBorders>
            <w:vAlign w:val="center"/>
          </w:tcPr>
          <w:p w:rsidR="00016DB5" w:rsidRPr="009E3780" w:rsidRDefault="00016DB5"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bCs/>
                <w:sz w:val="16"/>
                <w:szCs w:val="16"/>
              </w:rPr>
            </w:pPr>
            <w:r w:rsidRPr="009E3780">
              <w:rPr>
                <w:rFonts w:ascii="Times New Roman" w:hAnsi="Times New Roman" w:cs="Times New Roman"/>
                <w:bCs/>
                <w:sz w:val="16"/>
                <w:szCs w:val="16"/>
              </w:rPr>
              <w:t>0,0</w:t>
            </w:r>
          </w:p>
        </w:tc>
        <w:tc>
          <w:tcPr>
            <w:tcW w:w="851" w:type="dxa"/>
            <w:tcBorders>
              <w:bottom w:val="single" w:sz="4" w:space="0" w:color="auto"/>
            </w:tcBorders>
            <w:vAlign w:val="center"/>
          </w:tcPr>
          <w:p w:rsidR="00016DB5" w:rsidRPr="009E3780" w:rsidRDefault="00016DB5" w:rsidP="00424A15">
            <w:pPr>
              <w:widowControl w:val="0"/>
              <w:autoSpaceDE w:val="0"/>
              <w:autoSpaceDN w:val="0"/>
              <w:adjustRightInd w:val="0"/>
              <w:ind w:right="-108" w:hanging="108"/>
              <w:jc w:val="center"/>
              <w:rPr>
                <w:rFonts w:eastAsiaTheme="minorEastAsia"/>
                <w:b/>
                <w:bCs/>
                <w:sz w:val="16"/>
                <w:szCs w:val="16"/>
              </w:rPr>
            </w:pPr>
            <w:r w:rsidRPr="009E3780">
              <w:rPr>
                <w:bCs/>
                <w:sz w:val="16"/>
                <w:szCs w:val="16"/>
              </w:rPr>
              <w:t>-</w:t>
            </w:r>
          </w:p>
        </w:tc>
        <w:tc>
          <w:tcPr>
            <w:tcW w:w="992"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r>
      <w:tr w:rsidR="00016DB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0"/>
        </w:trPr>
        <w:tc>
          <w:tcPr>
            <w:tcW w:w="710"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559"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276" w:type="dxa"/>
            <w:vMerge/>
          </w:tcPr>
          <w:p w:rsidR="00016DB5" w:rsidRPr="009E3780" w:rsidRDefault="00016DB5" w:rsidP="00424A15">
            <w:pPr>
              <w:widowControl w:val="0"/>
              <w:autoSpaceDE w:val="0"/>
              <w:autoSpaceDN w:val="0"/>
              <w:adjustRightInd w:val="0"/>
              <w:ind w:left="-108" w:right="-123"/>
              <w:jc w:val="center"/>
              <w:rPr>
                <w:rFonts w:eastAsiaTheme="minorEastAsia"/>
                <w:b/>
                <w:bCs/>
                <w:sz w:val="18"/>
                <w:szCs w:val="18"/>
              </w:rPr>
            </w:pPr>
          </w:p>
        </w:tc>
        <w:tc>
          <w:tcPr>
            <w:tcW w:w="425"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567" w:type="dxa"/>
            <w:vMerge/>
          </w:tcPr>
          <w:p w:rsidR="00016DB5" w:rsidRPr="009E3780" w:rsidRDefault="00016DB5" w:rsidP="00424A15">
            <w:pPr>
              <w:widowControl w:val="0"/>
              <w:autoSpaceDE w:val="0"/>
              <w:autoSpaceDN w:val="0"/>
              <w:adjustRightInd w:val="0"/>
              <w:ind w:left="-108" w:right="-108"/>
              <w:jc w:val="center"/>
              <w:rPr>
                <w:rFonts w:eastAsiaTheme="minorEastAsia"/>
                <w:b/>
                <w:bCs/>
                <w:sz w:val="18"/>
                <w:szCs w:val="18"/>
              </w:rPr>
            </w:pPr>
          </w:p>
        </w:tc>
        <w:tc>
          <w:tcPr>
            <w:tcW w:w="992" w:type="dxa"/>
            <w:gridSpan w:val="3"/>
            <w:tcBorders>
              <w:bottom w:val="single" w:sz="4" w:space="0" w:color="auto"/>
            </w:tcBorders>
            <w:vAlign w:val="center"/>
          </w:tcPr>
          <w:p w:rsidR="00016DB5" w:rsidRPr="009E3780" w:rsidRDefault="00016DB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2 755,1</w:t>
            </w:r>
          </w:p>
        </w:tc>
        <w:tc>
          <w:tcPr>
            <w:tcW w:w="992"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900,7</w:t>
            </w:r>
          </w:p>
        </w:tc>
        <w:tc>
          <w:tcPr>
            <w:tcW w:w="851"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258,7</w:t>
            </w:r>
          </w:p>
        </w:tc>
        <w:tc>
          <w:tcPr>
            <w:tcW w:w="992"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992"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217,4</w:t>
            </w:r>
          </w:p>
        </w:tc>
        <w:tc>
          <w:tcPr>
            <w:tcW w:w="851" w:type="dxa"/>
            <w:tcBorders>
              <w:bottom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1 378,3</w:t>
            </w:r>
          </w:p>
        </w:tc>
        <w:tc>
          <w:tcPr>
            <w:tcW w:w="708" w:type="dxa"/>
            <w:tcBorders>
              <w:bottom w:val="single" w:sz="4" w:space="0" w:color="auto"/>
            </w:tcBorders>
            <w:vAlign w:val="center"/>
          </w:tcPr>
          <w:p w:rsidR="00016DB5" w:rsidRPr="009E3780" w:rsidRDefault="00016DB5" w:rsidP="00424A15">
            <w:pPr>
              <w:widowControl w:val="0"/>
              <w:autoSpaceDE w:val="0"/>
              <w:autoSpaceDN w:val="0"/>
              <w:adjustRightInd w:val="0"/>
              <w:ind w:right="-108" w:hanging="108"/>
              <w:jc w:val="center"/>
              <w:rPr>
                <w:sz w:val="16"/>
                <w:szCs w:val="16"/>
              </w:rPr>
            </w:pPr>
            <w:r w:rsidRPr="009E3780">
              <w:rPr>
                <w:sz w:val="16"/>
                <w:szCs w:val="16"/>
              </w:rPr>
              <w:t>0,0</w:t>
            </w:r>
          </w:p>
        </w:tc>
        <w:tc>
          <w:tcPr>
            <w:tcW w:w="709" w:type="dxa"/>
            <w:tcBorders>
              <w:bottom w:val="single" w:sz="4" w:space="0" w:color="auto"/>
            </w:tcBorders>
            <w:vAlign w:val="center"/>
          </w:tcPr>
          <w:p w:rsidR="00016DB5" w:rsidRPr="009E3780" w:rsidRDefault="00016DB5" w:rsidP="0051778D">
            <w:pPr>
              <w:widowControl w:val="0"/>
              <w:autoSpaceDE w:val="0"/>
              <w:autoSpaceDN w:val="0"/>
              <w:adjustRightInd w:val="0"/>
              <w:ind w:right="-108" w:hanging="108"/>
              <w:jc w:val="center"/>
              <w:rPr>
                <w:sz w:val="16"/>
                <w:szCs w:val="16"/>
              </w:rPr>
            </w:pPr>
            <w:r w:rsidRPr="009E3780">
              <w:rPr>
                <w:sz w:val="16"/>
                <w:szCs w:val="16"/>
              </w:rPr>
              <w:t>0,0</w:t>
            </w:r>
          </w:p>
        </w:tc>
        <w:tc>
          <w:tcPr>
            <w:tcW w:w="851" w:type="dxa"/>
            <w:tcBorders>
              <w:bottom w:val="single" w:sz="4" w:space="0" w:color="auto"/>
            </w:tcBorders>
            <w:vAlign w:val="center"/>
          </w:tcPr>
          <w:p w:rsidR="00016DB5" w:rsidRPr="009E3780" w:rsidRDefault="00016DB5" w:rsidP="00424A15">
            <w:pPr>
              <w:widowControl w:val="0"/>
              <w:autoSpaceDE w:val="0"/>
              <w:autoSpaceDN w:val="0"/>
              <w:adjustRightInd w:val="0"/>
              <w:ind w:right="-108" w:hanging="108"/>
              <w:jc w:val="center"/>
              <w:rPr>
                <w:rFonts w:eastAsiaTheme="minorEastAsia"/>
                <w:b/>
                <w:bCs/>
                <w:sz w:val="16"/>
                <w:szCs w:val="16"/>
              </w:rPr>
            </w:pPr>
            <w:r w:rsidRPr="009E3780">
              <w:rPr>
                <w:sz w:val="16"/>
                <w:szCs w:val="16"/>
              </w:rPr>
              <w:t>-</w:t>
            </w:r>
          </w:p>
        </w:tc>
        <w:tc>
          <w:tcPr>
            <w:tcW w:w="992"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r>
      <w:tr w:rsidR="00016DB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47"/>
        </w:trPr>
        <w:tc>
          <w:tcPr>
            <w:tcW w:w="710"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559"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276" w:type="dxa"/>
            <w:vMerge/>
          </w:tcPr>
          <w:p w:rsidR="00016DB5" w:rsidRPr="009E3780" w:rsidRDefault="00016DB5" w:rsidP="00424A15">
            <w:pPr>
              <w:widowControl w:val="0"/>
              <w:autoSpaceDE w:val="0"/>
              <w:autoSpaceDN w:val="0"/>
              <w:adjustRightInd w:val="0"/>
              <w:ind w:left="-108" w:right="-123"/>
              <w:jc w:val="center"/>
              <w:rPr>
                <w:rFonts w:eastAsiaTheme="minorEastAsia"/>
                <w:b/>
                <w:bCs/>
                <w:sz w:val="18"/>
                <w:szCs w:val="18"/>
              </w:rPr>
            </w:pPr>
          </w:p>
        </w:tc>
        <w:tc>
          <w:tcPr>
            <w:tcW w:w="425"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567" w:type="dxa"/>
            <w:vMerge/>
          </w:tcPr>
          <w:p w:rsidR="00016DB5" w:rsidRPr="009E3780" w:rsidRDefault="00016DB5" w:rsidP="00424A15">
            <w:pPr>
              <w:widowControl w:val="0"/>
              <w:autoSpaceDE w:val="0"/>
              <w:autoSpaceDN w:val="0"/>
              <w:adjustRightInd w:val="0"/>
              <w:ind w:left="-108" w:right="-108"/>
              <w:jc w:val="center"/>
              <w:rPr>
                <w:rFonts w:eastAsiaTheme="minorEastAsia"/>
                <w:b/>
                <w:bCs/>
                <w:sz w:val="18"/>
                <w:szCs w:val="18"/>
              </w:rPr>
            </w:pPr>
          </w:p>
        </w:tc>
        <w:tc>
          <w:tcPr>
            <w:tcW w:w="992" w:type="dxa"/>
            <w:gridSpan w:val="3"/>
            <w:tcBorders>
              <w:top w:val="single" w:sz="4" w:space="0" w:color="auto"/>
            </w:tcBorders>
            <w:vAlign w:val="center"/>
          </w:tcPr>
          <w:p w:rsidR="00016DB5" w:rsidRPr="009E3780" w:rsidRDefault="00016DB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ИИ</w:t>
            </w:r>
          </w:p>
        </w:tc>
        <w:tc>
          <w:tcPr>
            <w:tcW w:w="851"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289 303,0</w:t>
            </w:r>
          </w:p>
        </w:tc>
        <w:tc>
          <w:tcPr>
            <w:tcW w:w="992"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2 211,0</w:t>
            </w:r>
          </w:p>
        </w:tc>
        <w:tc>
          <w:tcPr>
            <w:tcW w:w="851"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47 126,4</w:t>
            </w:r>
          </w:p>
        </w:tc>
        <w:tc>
          <w:tcPr>
            <w:tcW w:w="992"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53 051,4</w:t>
            </w:r>
          </w:p>
        </w:tc>
        <w:tc>
          <w:tcPr>
            <w:tcW w:w="992"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11 841,1</w:t>
            </w:r>
          </w:p>
        </w:tc>
        <w:tc>
          <w:tcPr>
            <w:tcW w:w="851" w:type="dxa"/>
            <w:tcBorders>
              <w:top w:val="single" w:sz="4" w:space="0" w:color="auto"/>
            </w:tcBorders>
            <w:vAlign w:val="center"/>
          </w:tcPr>
          <w:p w:rsidR="00016DB5" w:rsidRPr="009E3780" w:rsidRDefault="00016DB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78 964,8</w:t>
            </w:r>
          </w:p>
        </w:tc>
        <w:tc>
          <w:tcPr>
            <w:tcW w:w="708" w:type="dxa"/>
            <w:tcBorders>
              <w:top w:val="single" w:sz="4" w:space="0" w:color="auto"/>
            </w:tcBorders>
            <w:vAlign w:val="center"/>
          </w:tcPr>
          <w:p w:rsidR="00016DB5" w:rsidRPr="009E3780" w:rsidRDefault="00016DB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96 108,3</w:t>
            </w:r>
          </w:p>
        </w:tc>
        <w:tc>
          <w:tcPr>
            <w:tcW w:w="709" w:type="dxa"/>
            <w:tcBorders>
              <w:top w:val="single" w:sz="4" w:space="0" w:color="auto"/>
            </w:tcBorders>
            <w:vAlign w:val="center"/>
          </w:tcPr>
          <w:p w:rsidR="00016DB5" w:rsidRPr="009E3780" w:rsidRDefault="00016DB5"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tcBorders>
              <w:top w:val="single" w:sz="4" w:space="0" w:color="auto"/>
            </w:tcBorders>
            <w:vAlign w:val="center"/>
          </w:tcPr>
          <w:p w:rsidR="00016DB5" w:rsidRPr="009E3780" w:rsidRDefault="00016DB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r>
      <w:tr w:rsidR="00016DB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9"/>
        </w:trPr>
        <w:tc>
          <w:tcPr>
            <w:tcW w:w="710" w:type="dxa"/>
            <w:vMerge w:val="restart"/>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9.1.</w:t>
            </w:r>
          </w:p>
        </w:tc>
        <w:tc>
          <w:tcPr>
            <w:tcW w:w="1559" w:type="dxa"/>
            <w:vMerge w:val="restart"/>
          </w:tcPr>
          <w:p w:rsidR="00016DB5" w:rsidRPr="009E3780" w:rsidRDefault="00016DB5" w:rsidP="00424A15">
            <w:pPr>
              <w:widowControl w:val="0"/>
              <w:rPr>
                <w:rFonts w:eastAsiaTheme="minorEastAsia"/>
                <w:sz w:val="18"/>
                <w:szCs w:val="18"/>
              </w:rPr>
            </w:pPr>
            <w:r w:rsidRPr="009E3780">
              <w:rPr>
                <w:rFonts w:eastAsiaTheme="minorEastAsia"/>
                <w:sz w:val="18"/>
                <w:szCs w:val="18"/>
              </w:rPr>
              <w:t>Основное мероприятие 1 «Проведение капитального ремонта многоквартирных домов, расположенных на территории Ненецкого автономного округа»</w:t>
            </w:r>
          </w:p>
        </w:tc>
        <w:tc>
          <w:tcPr>
            <w:tcW w:w="1276" w:type="dxa"/>
            <w:vMerge w:val="restart"/>
          </w:tcPr>
          <w:p w:rsidR="00016DB5" w:rsidRPr="009E3780" w:rsidRDefault="00016DB5"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016DB5" w:rsidRPr="009E3780" w:rsidRDefault="00016DB5" w:rsidP="00424A15">
            <w:pPr>
              <w:widowControl w:val="0"/>
              <w:ind w:hanging="108"/>
              <w:jc w:val="center"/>
              <w:rPr>
                <w:rFonts w:eastAsiaTheme="minorEastAsia"/>
                <w:sz w:val="18"/>
                <w:szCs w:val="18"/>
              </w:rPr>
            </w:pPr>
            <w:r w:rsidRPr="009E3780">
              <w:rPr>
                <w:rFonts w:eastAsiaTheme="minorEastAsia"/>
                <w:sz w:val="18"/>
                <w:szCs w:val="18"/>
              </w:rPr>
              <w:t>2015</w:t>
            </w:r>
          </w:p>
          <w:p w:rsidR="00016DB5" w:rsidRPr="009E3780" w:rsidRDefault="00016DB5" w:rsidP="00424A15">
            <w:pPr>
              <w:widowControl w:val="0"/>
              <w:ind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016DB5" w:rsidRPr="009E3780" w:rsidRDefault="00016DB5"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016DB5" w:rsidRPr="009E3780" w:rsidRDefault="00016DB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016DB5" w:rsidRPr="009E3780" w:rsidRDefault="002F6E85" w:rsidP="00424A15">
            <w:pPr>
              <w:widowControl w:val="0"/>
              <w:ind w:right="-108" w:hanging="108"/>
              <w:jc w:val="center"/>
              <w:outlineLvl w:val="0"/>
              <w:rPr>
                <w:bCs/>
                <w:sz w:val="16"/>
                <w:szCs w:val="16"/>
              </w:rPr>
            </w:pPr>
            <w:r w:rsidRPr="009E3780">
              <w:rPr>
                <w:bCs/>
                <w:sz w:val="16"/>
                <w:szCs w:val="16"/>
              </w:rPr>
              <w:t>477 424,3</w:t>
            </w:r>
          </w:p>
        </w:tc>
        <w:tc>
          <w:tcPr>
            <w:tcW w:w="992"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42 800,2</w:t>
            </w:r>
          </w:p>
        </w:tc>
        <w:tc>
          <w:tcPr>
            <w:tcW w:w="851"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89 713,3</w:t>
            </w:r>
          </w:p>
        </w:tc>
        <w:tc>
          <w:tcPr>
            <w:tcW w:w="992"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97 763,2</w:t>
            </w:r>
          </w:p>
        </w:tc>
        <w:tc>
          <w:tcPr>
            <w:tcW w:w="992" w:type="dxa"/>
            <w:vAlign w:val="center"/>
          </w:tcPr>
          <w:p w:rsidR="00016DB5" w:rsidRPr="009E3780" w:rsidRDefault="002F6E85" w:rsidP="00424A15">
            <w:pPr>
              <w:widowControl w:val="0"/>
              <w:ind w:right="-108" w:hanging="108"/>
              <w:jc w:val="center"/>
              <w:outlineLvl w:val="0"/>
              <w:rPr>
                <w:bCs/>
                <w:sz w:val="16"/>
                <w:szCs w:val="16"/>
              </w:rPr>
            </w:pPr>
            <w:r w:rsidRPr="009E3780">
              <w:rPr>
                <w:bCs/>
                <w:sz w:val="16"/>
                <w:szCs w:val="16"/>
              </w:rPr>
              <w:t>41 957,8</w:t>
            </w:r>
          </w:p>
        </w:tc>
        <w:tc>
          <w:tcPr>
            <w:tcW w:w="851" w:type="dxa"/>
            <w:vAlign w:val="center"/>
          </w:tcPr>
          <w:p w:rsidR="00016DB5" w:rsidRPr="009E3780" w:rsidRDefault="002F6E85" w:rsidP="00424A15">
            <w:pPr>
              <w:widowControl w:val="0"/>
              <w:ind w:right="-108" w:hanging="108"/>
              <w:jc w:val="center"/>
              <w:outlineLvl w:val="0"/>
              <w:rPr>
                <w:bCs/>
                <w:sz w:val="16"/>
                <w:szCs w:val="16"/>
              </w:rPr>
            </w:pPr>
            <w:r w:rsidRPr="009E3780">
              <w:rPr>
                <w:bCs/>
                <w:sz w:val="16"/>
                <w:szCs w:val="16"/>
              </w:rPr>
              <w:t>109 081,5</w:t>
            </w:r>
          </w:p>
        </w:tc>
        <w:tc>
          <w:tcPr>
            <w:tcW w:w="708" w:type="dxa"/>
            <w:vAlign w:val="center"/>
          </w:tcPr>
          <w:p w:rsidR="00016DB5" w:rsidRPr="009E3780" w:rsidRDefault="002F6E85" w:rsidP="00424A15">
            <w:pPr>
              <w:widowControl w:val="0"/>
              <w:ind w:right="-108" w:hanging="108"/>
              <w:jc w:val="center"/>
              <w:outlineLvl w:val="0"/>
              <w:rPr>
                <w:bCs/>
                <w:sz w:val="16"/>
                <w:szCs w:val="16"/>
              </w:rPr>
            </w:pPr>
            <w:r w:rsidRPr="009E3780">
              <w:rPr>
                <w:bCs/>
                <w:sz w:val="16"/>
                <w:szCs w:val="16"/>
              </w:rPr>
              <w:t>96 108,3</w:t>
            </w:r>
          </w:p>
        </w:tc>
        <w:tc>
          <w:tcPr>
            <w:tcW w:w="709" w:type="dxa"/>
            <w:vAlign w:val="center"/>
          </w:tcPr>
          <w:p w:rsidR="00016DB5" w:rsidRPr="009E3780" w:rsidRDefault="002F6E85" w:rsidP="0051778D">
            <w:pPr>
              <w:widowControl w:val="0"/>
              <w:ind w:right="-108" w:hanging="108"/>
              <w:jc w:val="center"/>
              <w:outlineLvl w:val="0"/>
              <w:rPr>
                <w:bCs/>
                <w:sz w:val="16"/>
                <w:szCs w:val="16"/>
              </w:rPr>
            </w:pPr>
            <w:r w:rsidRPr="009E3780">
              <w:rPr>
                <w:bCs/>
                <w:sz w:val="16"/>
                <w:szCs w:val="16"/>
              </w:rPr>
              <w:t>0,0</w:t>
            </w:r>
          </w:p>
        </w:tc>
        <w:tc>
          <w:tcPr>
            <w:tcW w:w="851"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w:t>
            </w:r>
          </w:p>
        </w:tc>
        <w:tc>
          <w:tcPr>
            <w:tcW w:w="992" w:type="dxa"/>
            <w:vMerge w:val="restart"/>
          </w:tcPr>
          <w:p w:rsidR="00016DB5" w:rsidRPr="009E3780" w:rsidRDefault="00016DB5" w:rsidP="00424A15">
            <w:pPr>
              <w:widowControl w:val="0"/>
              <w:autoSpaceDE w:val="0"/>
              <w:autoSpaceDN w:val="0"/>
              <w:adjustRightInd w:val="0"/>
              <w:rPr>
                <w:rFonts w:eastAsiaTheme="minorEastAsia"/>
                <w:b/>
                <w:bCs/>
                <w:sz w:val="18"/>
                <w:szCs w:val="18"/>
              </w:rPr>
            </w:pPr>
            <w:r w:rsidRPr="009E3780">
              <w:rPr>
                <w:sz w:val="18"/>
                <w:szCs w:val="18"/>
              </w:rPr>
              <w:t xml:space="preserve">Пункт 8.1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016DB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17"/>
        </w:trPr>
        <w:tc>
          <w:tcPr>
            <w:tcW w:w="710"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559"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276" w:type="dxa"/>
            <w:vMerge/>
          </w:tcPr>
          <w:p w:rsidR="00016DB5" w:rsidRPr="009E3780" w:rsidRDefault="00016DB5"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016DB5" w:rsidRPr="009E3780" w:rsidRDefault="00016DB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016DB5" w:rsidRPr="009E3780" w:rsidRDefault="00016DB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3</w:t>
            </w:r>
          </w:p>
        </w:tc>
        <w:tc>
          <w:tcPr>
            <w:tcW w:w="425" w:type="dxa"/>
            <w:vAlign w:val="center"/>
          </w:tcPr>
          <w:p w:rsidR="00016DB5" w:rsidRPr="009E3780" w:rsidRDefault="00016DB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567" w:type="dxa"/>
            <w:vMerge/>
          </w:tcPr>
          <w:p w:rsidR="00016DB5" w:rsidRPr="009E3780" w:rsidRDefault="00016DB5"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016DB5" w:rsidRPr="009E3780" w:rsidRDefault="00016DB5" w:rsidP="00424A15">
            <w:pPr>
              <w:widowControl w:val="0"/>
              <w:autoSpaceDE w:val="0"/>
              <w:autoSpaceDN w:val="0"/>
              <w:adjustRightInd w:val="0"/>
              <w:ind w:hanging="60"/>
              <w:rPr>
                <w:rFonts w:eastAsiaTheme="minorEastAsia"/>
                <w:b/>
                <w:bCs/>
                <w:sz w:val="18"/>
                <w:szCs w:val="18"/>
              </w:rPr>
            </w:pPr>
            <w:r w:rsidRPr="009E3780">
              <w:rPr>
                <w:sz w:val="18"/>
                <w:szCs w:val="18"/>
              </w:rPr>
              <w:t>ОБ</w:t>
            </w:r>
          </w:p>
        </w:tc>
        <w:tc>
          <w:tcPr>
            <w:tcW w:w="851" w:type="dxa"/>
            <w:vAlign w:val="center"/>
          </w:tcPr>
          <w:p w:rsidR="00016DB5" w:rsidRPr="009E3780" w:rsidRDefault="002F6E85" w:rsidP="00424A15">
            <w:pPr>
              <w:widowControl w:val="0"/>
              <w:ind w:right="-108" w:hanging="108"/>
              <w:jc w:val="center"/>
              <w:outlineLvl w:val="0"/>
              <w:rPr>
                <w:bCs/>
                <w:sz w:val="16"/>
                <w:szCs w:val="16"/>
              </w:rPr>
            </w:pPr>
            <w:r w:rsidRPr="009E3780">
              <w:rPr>
                <w:bCs/>
                <w:sz w:val="16"/>
                <w:szCs w:val="16"/>
              </w:rPr>
              <w:t>188 121,3</w:t>
            </w:r>
          </w:p>
        </w:tc>
        <w:tc>
          <w:tcPr>
            <w:tcW w:w="992"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40 589,2</w:t>
            </w:r>
          </w:p>
        </w:tc>
        <w:tc>
          <w:tcPr>
            <w:tcW w:w="851"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42 586,9</w:t>
            </w:r>
          </w:p>
        </w:tc>
        <w:tc>
          <w:tcPr>
            <w:tcW w:w="992"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44 711,8</w:t>
            </w:r>
          </w:p>
        </w:tc>
        <w:tc>
          <w:tcPr>
            <w:tcW w:w="992"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30 116,7</w:t>
            </w:r>
          </w:p>
        </w:tc>
        <w:tc>
          <w:tcPr>
            <w:tcW w:w="851" w:type="dxa"/>
            <w:vAlign w:val="center"/>
          </w:tcPr>
          <w:p w:rsidR="00016DB5" w:rsidRPr="009E3780" w:rsidRDefault="002F6E85" w:rsidP="00424A15">
            <w:pPr>
              <w:widowControl w:val="0"/>
              <w:ind w:right="-108" w:hanging="108"/>
              <w:jc w:val="center"/>
              <w:outlineLvl w:val="0"/>
              <w:rPr>
                <w:bCs/>
                <w:sz w:val="16"/>
                <w:szCs w:val="16"/>
              </w:rPr>
            </w:pPr>
            <w:r w:rsidRPr="009E3780">
              <w:rPr>
                <w:bCs/>
                <w:sz w:val="16"/>
                <w:szCs w:val="16"/>
              </w:rPr>
              <w:t>30 116,7</w:t>
            </w:r>
          </w:p>
        </w:tc>
        <w:tc>
          <w:tcPr>
            <w:tcW w:w="708" w:type="dxa"/>
            <w:vAlign w:val="center"/>
          </w:tcPr>
          <w:p w:rsidR="00016DB5" w:rsidRPr="009E3780" w:rsidRDefault="002F6E85" w:rsidP="00424A15">
            <w:pPr>
              <w:widowControl w:val="0"/>
              <w:ind w:right="-108" w:hanging="108"/>
              <w:jc w:val="center"/>
              <w:outlineLvl w:val="0"/>
              <w:rPr>
                <w:bCs/>
                <w:sz w:val="16"/>
                <w:szCs w:val="16"/>
              </w:rPr>
            </w:pPr>
            <w:r w:rsidRPr="009E3780">
              <w:rPr>
                <w:bCs/>
                <w:sz w:val="16"/>
                <w:szCs w:val="16"/>
              </w:rPr>
              <w:t>0,0</w:t>
            </w:r>
          </w:p>
        </w:tc>
        <w:tc>
          <w:tcPr>
            <w:tcW w:w="709" w:type="dxa"/>
            <w:vAlign w:val="center"/>
          </w:tcPr>
          <w:p w:rsidR="00016DB5" w:rsidRPr="009E3780" w:rsidRDefault="002F6E85" w:rsidP="0051778D">
            <w:pPr>
              <w:widowControl w:val="0"/>
              <w:ind w:right="-108" w:hanging="108"/>
              <w:jc w:val="center"/>
              <w:outlineLvl w:val="0"/>
              <w:rPr>
                <w:bCs/>
                <w:sz w:val="16"/>
                <w:szCs w:val="16"/>
              </w:rPr>
            </w:pPr>
            <w:r w:rsidRPr="009E3780">
              <w:rPr>
                <w:bCs/>
                <w:sz w:val="16"/>
                <w:szCs w:val="16"/>
              </w:rPr>
              <w:t>0,0</w:t>
            </w:r>
          </w:p>
        </w:tc>
        <w:tc>
          <w:tcPr>
            <w:tcW w:w="851" w:type="dxa"/>
            <w:vAlign w:val="center"/>
          </w:tcPr>
          <w:p w:rsidR="00016DB5" w:rsidRPr="009E3780" w:rsidRDefault="00016DB5" w:rsidP="00424A15">
            <w:pPr>
              <w:widowControl w:val="0"/>
              <w:ind w:right="-108" w:hanging="108"/>
              <w:jc w:val="center"/>
              <w:outlineLvl w:val="0"/>
              <w:rPr>
                <w:bCs/>
                <w:sz w:val="16"/>
                <w:szCs w:val="16"/>
              </w:rPr>
            </w:pPr>
            <w:r w:rsidRPr="009E3780">
              <w:rPr>
                <w:bCs/>
                <w:sz w:val="16"/>
                <w:szCs w:val="16"/>
              </w:rPr>
              <w:t>-</w:t>
            </w:r>
          </w:p>
        </w:tc>
        <w:tc>
          <w:tcPr>
            <w:tcW w:w="992"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r>
      <w:tr w:rsidR="00016DB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81"/>
        </w:trPr>
        <w:tc>
          <w:tcPr>
            <w:tcW w:w="710"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559"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1276" w:type="dxa"/>
            <w:vMerge/>
          </w:tcPr>
          <w:p w:rsidR="00016DB5" w:rsidRPr="009E3780" w:rsidRDefault="00016DB5"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c>
          <w:tcPr>
            <w:tcW w:w="567" w:type="dxa"/>
            <w:vMerge/>
          </w:tcPr>
          <w:p w:rsidR="00016DB5" w:rsidRPr="009E3780" w:rsidRDefault="00016DB5"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016DB5" w:rsidRPr="009E3780" w:rsidRDefault="00016DB5" w:rsidP="00424A15">
            <w:pPr>
              <w:widowControl w:val="0"/>
              <w:autoSpaceDE w:val="0"/>
              <w:autoSpaceDN w:val="0"/>
              <w:adjustRightInd w:val="0"/>
              <w:ind w:hanging="60"/>
              <w:rPr>
                <w:rFonts w:eastAsiaTheme="minorEastAsia"/>
                <w:b/>
                <w:bCs/>
                <w:sz w:val="18"/>
                <w:szCs w:val="18"/>
              </w:rPr>
            </w:pPr>
            <w:r w:rsidRPr="009E3780">
              <w:rPr>
                <w:sz w:val="18"/>
                <w:szCs w:val="18"/>
              </w:rPr>
              <w:t>ИИ</w:t>
            </w:r>
          </w:p>
        </w:tc>
        <w:tc>
          <w:tcPr>
            <w:tcW w:w="851" w:type="dxa"/>
            <w:vAlign w:val="center"/>
          </w:tcPr>
          <w:p w:rsidR="00016DB5" w:rsidRPr="009E3780" w:rsidRDefault="002F6E85" w:rsidP="00424A15">
            <w:pPr>
              <w:widowControl w:val="0"/>
              <w:ind w:right="-108" w:hanging="108"/>
              <w:jc w:val="center"/>
              <w:rPr>
                <w:sz w:val="16"/>
                <w:szCs w:val="16"/>
              </w:rPr>
            </w:pPr>
            <w:r w:rsidRPr="009E3780">
              <w:rPr>
                <w:sz w:val="16"/>
                <w:szCs w:val="16"/>
              </w:rPr>
              <w:t>289 303,0</w:t>
            </w:r>
          </w:p>
        </w:tc>
        <w:tc>
          <w:tcPr>
            <w:tcW w:w="992" w:type="dxa"/>
            <w:vAlign w:val="center"/>
          </w:tcPr>
          <w:p w:rsidR="00016DB5" w:rsidRPr="009E3780" w:rsidRDefault="00016DB5" w:rsidP="00424A15">
            <w:pPr>
              <w:widowControl w:val="0"/>
              <w:ind w:right="-108" w:hanging="108"/>
              <w:jc w:val="center"/>
              <w:rPr>
                <w:sz w:val="16"/>
                <w:szCs w:val="16"/>
              </w:rPr>
            </w:pPr>
            <w:r w:rsidRPr="009E3780">
              <w:rPr>
                <w:sz w:val="16"/>
                <w:szCs w:val="16"/>
              </w:rPr>
              <w:t>2 211,0</w:t>
            </w:r>
          </w:p>
        </w:tc>
        <w:tc>
          <w:tcPr>
            <w:tcW w:w="851" w:type="dxa"/>
            <w:vAlign w:val="center"/>
          </w:tcPr>
          <w:p w:rsidR="00016DB5" w:rsidRPr="009E3780" w:rsidRDefault="00016DB5" w:rsidP="00424A15">
            <w:pPr>
              <w:widowControl w:val="0"/>
              <w:ind w:right="-108" w:hanging="108"/>
              <w:jc w:val="center"/>
              <w:rPr>
                <w:sz w:val="16"/>
                <w:szCs w:val="16"/>
              </w:rPr>
            </w:pPr>
            <w:r w:rsidRPr="009E3780">
              <w:rPr>
                <w:sz w:val="16"/>
                <w:szCs w:val="16"/>
              </w:rPr>
              <w:t>47 126,4</w:t>
            </w:r>
          </w:p>
        </w:tc>
        <w:tc>
          <w:tcPr>
            <w:tcW w:w="992" w:type="dxa"/>
            <w:vAlign w:val="center"/>
          </w:tcPr>
          <w:p w:rsidR="00016DB5" w:rsidRPr="009E3780" w:rsidRDefault="00016DB5" w:rsidP="00424A15">
            <w:pPr>
              <w:widowControl w:val="0"/>
              <w:ind w:right="-108" w:hanging="108"/>
              <w:jc w:val="center"/>
              <w:rPr>
                <w:sz w:val="16"/>
                <w:szCs w:val="16"/>
              </w:rPr>
            </w:pPr>
            <w:r w:rsidRPr="009E3780">
              <w:rPr>
                <w:sz w:val="16"/>
                <w:szCs w:val="16"/>
              </w:rPr>
              <w:t>53 051,4</w:t>
            </w:r>
          </w:p>
        </w:tc>
        <w:tc>
          <w:tcPr>
            <w:tcW w:w="992" w:type="dxa"/>
            <w:vAlign w:val="center"/>
          </w:tcPr>
          <w:p w:rsidR="00016DB5" w:rsidRPr="009E3780" w:rsidRDefault="002F6E8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11 841,1</w:t>
            </w:r>
          </w:p>
        </w:tc>
        <w:tc>
          <w:tcPr>
            <w:tcW w:w="851" w:type="dxa"/>
            <w:vAlign w:val="center"/>
          </w:tcPr>
          <w:p w:rsidR="00016DB5" w:rsidRPr="009E3780" w:rsidRDefault="002F6E8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78 964,8</w:t>
            </w:r>
          </w:p>
        </w:tc>
        <w:tc>
          <w:tcPr>
            <w:tcW w:w="708" w:type="dxa"/>
            <w:vAlign w:val="center"/>
          </w:tcPr>
          <w:p w:rsidR="00016DB5" w:rsidRPr="009E3780" w:rsidRDefault="00016DB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96 108,3</w:t>
            </w:r>
          </w:p>
        </w:tc>
        <w:tc>
          <w:tcPr>
            <w:tcW w:w="709" w:type="dxa"/>
            <w:vAlign w:val="center"/>
          </w:tcPr>
          <w:p w:rsidR="00016DB5" w:rsidRPr="009E3780" w:rsidRDefault="002F6E85"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vAlign w:val="center"/>
          </w:tcPr>
          <w:p w:rsidR="00016DB5" w:rsidRPr="009E3780" w:rsidRDefault="00016DB5" w:rsidP="00424A15">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016DB5" w:rsidRPr="009E3780" w:rsidRDefault="00016DB5" w:rsidP="00424A15">
            <w:pPr>
              <w:widowControl w:val="0"/>
              <w:autoSpaceDE w:val="0"/>
              <w:autoSpaceDN w:val="0"/>
              <w:adjustRightInd w:val="0"/>
              <w:jc w:val="center"/>
              <w:rPr>
                <w:rFonts w:eastAsiaTheme="minorEastAsia"/>
                <w:b/>
                <w:bCs/>
                <w:sz w:val="18"/>
                <w:szCs w:val="18"/>
              </w:rPr>
            </w:pPr>
          </w:p>
        </w:tc>
      </w:tr>
      <w:tr w:rsidR="00016DB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6"/>
        </w:trPr>
        <w:tc>
          <w:tcPr>
            <w:tcW w:w="710" w:type="dxa"/>
            <w:vMerge w:val="restart"/>
          </w:tcPr>
          <w:p w:rsidR="00016DB5" w:rsidRPr="009E3780" w:rsidRDefault="00016DB5"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t>9.1.1.</w:t>
            </w:r>
          </w:p>
        </w:tc>
        <w:tc>
          <w:tcPr>
            <w:tcW w:w="1559" w:type="dxa"/>
            <w:vMerge w:val="restart"/>
          </w:tcPr>
          <w:p w:rsidR="00016DB5" w:rsidRPr="009E3780" w:rsidRDefault="00016DB5" w:rsidP="00424A15">
            <w:pPr>
              <w:widowControl w:val="0"/>
              <w:rPr>
                <w:rFonts w:eastAsiaTheme="minorEastAsia"/>
                <w:sz w:val="18"/>
                <w:szCs w:val="18"/>
              </w:rPr>
            </w:pPr>
            <w:r w:rsidRPr="009E3780">
              <w:rPr>
                <w:rFonts w:eastAsiaTheme="minorEastAsia"/>
                <w:sz w:val="18"/>
                <w:szCs w:val="18"/>
              </w:rPr>
              <w:t>Обеспечение мероприятий по капитальному ремонту многоквартирных домов, осуществляемых</w:t>
            </w:r>
          </w:p>
          <w:p w:rsidR="00016DB5" w:rsidRPr="009E3780" w:rsidRDefault="00016DB5" w:rsidP="00424A15">
            <w:pPr>
              <w:widowControl w:val="0"/>
              <w:rPr>
                <w:rFonts w:eastAsiaTheme="minorEastAsia"/>
                <w:sz w:val="18"/>
                <w:szCs w:val="18"/>
              </w:rPr>
            </w:pPr>
            <w:r w:rsidRPr="009E3780">
              <w:rPr>
                <w:rFonts w:eastAsiaTheme="minorEastAsia"/>
                <w:sz w:val="18"/>
                <w:szCs w:val="18"/>
              </w:rPr>
              <w:t>за счет средств окружного бюджета</w:t>
            </w:r>
          </w:p>
        </w:tc>
        <w:tc>
          <w:tcPr>
            <w:tcW w:w="1276" w:type="dxa"/>
            <w:vMerge w:val="restart"/>
          </w:tcPr>
          <w:p w:rsidR="00016DB5" w:rsidRPr="009E3780" w:rsidRDefault="00016DB5"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16DB5" w:rsidRPr="009E3780" w:rsidRDefault="00016DB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016DB5" w:rsidRPr="009E3780" w:rsidRDefault="00016DB5" w:rsidP="00424A15">
            <w:pPr>
              <w:widowControl w:val="0"/>
              <w:ind w:left="-21" w:hanging="87"/>
              <w:jc w:val="center"/>
              <w:rPr>
                <w:rFonts w:eastAsiaTheme="minorEastAsia"/>
                <w:sz w:val="18"/>
                <w:szCs w:val="18"/>
              </w:rPr>
            </w:pPr>
            <w:r w:rsidRPr="009E3780">
              <w:rPr>
                <w:rFonts w:eastAsiaTheme="minorEastAsia"/>
                <w:sz w:val="18"/>
                <w:szCs w:val="18"/>
              </w:rPr>
              <w:t>2015</w:t>
            </w:r>
          </w:p>
          <w:p w:rsidR="00016DB5" w:rsidRPr="009E3780" w:rsidRDefault="00016DB5" w:rsidP="00424A15">
            <w:pPr>
              <w:widowControl w:val="0"/>
              <w:ind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016DB5" w:rsidRPr="009E3780" w:rsidRDefault="00016DB5"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016DB5" w:rsidRPr="009E3780" w:rsidRDefault="00016DB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016DB5" w:rsidRPr="009E3780" w:rsidRDefault="002F6E85" w:rsidP="00424A15">
            <w:pPr>
              <w:widowControl w:val="0"/>
              <w:ind w:right="-108" w:hanging="108"/>
              <w:jc w:val="center"/>
              <w:rPr>
                <w:sz w:val="16"/>
                <w:szCs w:val="16"/>
              </w:rPr>
            </w:pPr>
            <w:r w:rsidRPr="009E3780">
              <w:rPr>
                <w:sz w:val="16"/>
                <w:szCs w:val="16"/>
              </w:rPr>
              <w:t>73 692,4</w:t>
            </w:r>
          </w:p>
        </w:tc>
        <w:tc>
          <w:tcPr>
            <w:tcW w:w="992" w:type="dxa"/>
            <w:vAlign w:val="center"/>
          </w:tcPr>
          <w:p w:rsidR="00016DB5" w:rsidRPr="009E3780" w:rsidRDefault="00016DB5" w:rsidP="00424A15">
            <w:pPr>
              <w:widowControl w:val="0"/>
              <w:ind w:right="-108" w:hanging="108"/>
              <w:jc w:val="center"/>
              <w:rPr>
                <w:sz w:val="16"/>
                <w:szCs w:val="16"/>
              </w:rPr>
            </w:pPr>
            <w:r w:rsidRPr="009E3780">
              <w:rPr>
                <w:sz w:val="16"/>
                <w:szCs w:val="16"/>
              </w:rPr>
              <w:t>1 000,0</w:t>
            </w:r>
          </w:p>
        </w:tc>
        <w:tc>
          <w:tcPr>
            <w:tcW w:w="851" w:type="dxa"/>
            <w:vAlign w:val="center"/>
          </w:tcPr>
          <w:p w:rsidR="00016DB5" w:rsidRPr="009E3780" w:rsidRDefault="00016DB5" w:rsidP="00424A15">
            <w:pPr>
              <w:widowControl w:val="0"/>
              <w:ind w:right="-108" w:hanging="108"/>
              <w:jc w:val="center"/>
              <w:rPr>
                <w:sz w:val="16"/>
                <w:szCs w:val="16"/>
              </w:rPr>
            </w:pPr>
            <w:r w:rsidRPr="009E3780">
              <w:rPr>
                <w:sz w:val="16"/>
                <w:szCs w:val="16"/>
              </w:rPr>
              <w:t>15 692,4</w:t>
            </w:r>
          </w:p>
        </w:tc>
        <w:tc>
          <w:tcPr>
            <w:tcW w:w="992" w:type="dxa"/>
            <w:vAlign w:val="center"/>
          </w:tcPr>
          <w:p w:rsidR="00016DB5" w:rsidRPr="009E3780" w:rsidRDefault="00016DB5" w:rsidP="00424A15">
            <w:pPr>
              <w:widowControl w:val="0"/>
              <w:ind w:right="-108" w:hanging="108"/>
              <w:jc w:val="center"/>
              <w:rPr>
                <w:sz w:val="16"/>
                <w:szCs w:val="16"/>
              </w:rPr>
            </w:pPr>
            <w:r w:rsidRPr="009E3780">
              <w:rPr>
                <w:sz w:val="16"/>
                <w:szCs w:val="16"/>
              </w:rPr>
              <w:t>27 000,0</w:t>
            </w:r>
          </w:p>
        </w:tc>
        <w:tc>
          <w:tcPr>
            <w:tcW w:w="992" w:type="dxa"/>
            <w:vAlign w:val="center"/>
          </w:tcPr>
          <w:p w:rsidR="00016DB5" w:rsidRPr="009E3780" w:rsidRDefault="00016DB5" w:rsidP="00424A15">
            <w:pPr>
              <w:widowControl w:val="0"/>
              <w:ind w:right="-108" w:hanging="108"/>
              <w:jc w:val="center"/>
              <w:rPr>
                <w:sz w:val="16"/>
                <w:szCs w:val="16"/>
              </w:rPr>
            </w:pPr>
            <w:r w:rsidRPr="009E3780">
              <w:rPr>
                <w:sz w:val="16"/>
                <w:szCs w:val="16"/>
              </w:rPr>
              <w:t>15 000,0</w:t>
            </w:r>
          </w:p>
        </w:tc>
        <w:tc>
          <w:tcPr>
            <w:tcW w:w="851" w:type="dxa"/>
            <w:vAlign w:val="center"/>
          </w:tcPr>
          <w:p w:rsidR="00016DB5" w:rsidRPr="009E3780" w:rsidRDefault="00016DB5" w:rsidP="00424A15">
            <w:pPr>
              <w:widowControl w:val="0"/>
              <w:ind w:right="-108" w:hanging="108"/>
              <w:jc w:val="center"/>
              <w:rPr>
                <w:sz w:val="16"/>
                <w:szCs w:val="16"/>
              </w:rPr>
            </w:pPr>
            <w:r w:rsidRPr="009E3780">
              <w:rPr>
                <w:sz w:val="16"/>
                <w:szCs w:val="16"/>
              </w:rPr>
              <w:t>15 000,0</w:t>
            </w:r>
          </w:p>
        </w:tc>
        <w:tc>
          <w:tcPr>
            <w:tcW w:w="708" w:type="dxa"/>
            <w:vAlign w:val="center"/>
          </w:tcPr>
          <w:p w:rsidR="00016DB5" w:rsidRPr="009E3780" w:rsidRDefault="002F6E85" w:rsidP="00424A15">
            <w:pPr>
              <w:widowControl w:val="0"/>
              <w:ind w:right="-108" w:hanging="108"/>
              <w:jc w:val="center"/>
              <w:rPr>
                <w:sz w:val="16"/>
                <w:szCs w:val="16"/>
              </w:rPr>
            </w:pPr>
            <w:r w:rsidRPr="009E3780">
              <w:rPr>
                <w:sz w:val="16"/>
                <w:szCs w:val="16"/>
              </w:rPr>
              <w:t>0,0</w:t>
            </w:r>
          </w:p>
        </w:tc>
        <w:tc>
          <w:tcPr>
            <w:tcW w:w="709" w:type="dxa"/>
            <w:vAlign w:val="center"/>
          </w:tcPr>
          <w:p w:rsidR="00016DB5" w:rsidRPr="009E3780" w:rsidRDefault="002F6E85" w:rsidP="0051778D">
            <w:pPr>
              <w:widowControl w:val="0"/>
              <w:ind w:right="-108" w:hanging="108"/>
              <w:jc w:val="center"/>
              <w:rPr>
                <w:sz w:val="16"/>
                <w:szCs w:val="16"/>
              </w:rPr>
            </w:pPr>
            <w:r w:rsidRPr="009E3780">
              <w:rPr>
                <w:sz w:val="16"/>
                <w:szCs w:val="16"/>
              </w:rPr>
              <w:t>0,0</w:t>
            </w:r>
          </w:p>
        </w:tc>
        <w:tc>
          <w:tcPr>
            <w:tcW w:w="851" w:type="dxa"/>
            <w:vAlign w:val="center"/>
          </w:tcPr>
          <w:p w:rsidR="00016DB5" w:rsidRPr="009E3780" w:rsidRDefault="00016DB5" w:rsidP="00424A15">
            <w:pPr>
              <w:widowControl w:val="0"/>
              <w:ind w:right="-108" w:hanging="108"/>
              <w:jc w:val="center"/>
              <w:rPr>
                <w:sz w:val="16"/>
                <w:szCs w:val="16"/>
              </w:rPr>
            </w:pPr>
            <w:r w:rsidRPr="009E3780">
              <w:rPr>
                <w:sz w:val="16"/>
                <w:szCs w:val="16"/>
              </w:rPr>
              <w:t>-</w:t>
            </w:r>
          </w:p>
        </w:tc>
        <w:tc>
          <w:tcPr>
            <w:tcW w:w="992" w:type="dxa"/>
            <w:vMerge w:val="restart"/>
          </w:tcPr>
          <w:p w:rsidR="00016DB5" w:rsidRPr="009E3780" w:rsidRDefault="00016DB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2F6E8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38"/>
        </w:trPr>
        <w:tc>
          <w:tcPr>
            <w:tcW w:w="710" w:type="dxa"/>
            <w:vMerge/>
          </w:tcPr>
          <w:p w:rsidR="002F6E85" w:rsidRPr="009E3780" w:rsidRDefault="002F6E85" w:rsidP="00424A15">
            <w:pPr>
              <w:widowControl w:val="0"/>
              <w:autoSpaceDE w:val="0"/>
              <w:autoSpaceDN w:val="0"/>
              <w:adjustRightInd w:val="0"/>
              <w:jc w:val="center"/>
              <w:rPr>
                <w:rFonts w:eastAsiaTheme="minorEastAsia"/>
                <w:b/>
                <w:bCs/>
                <w:sz w:val="18"/>
                <w:szCs w:val="18"/>
              </w:rPr>
            </w:pPr>
          </w:p>
        </w:tc>
        <w:tc>
          <w:tcPr>
            <w:tcW w:w="1559" w:type="dxa"/>
            <w:vMerge/>
          </w:tcPr>
          <w:p w:rsidR="002F6E85" w:rsidRPr="009E3780" w:rsidRDefault="002F6E85" w:rsidP="00424A15">
            <w:pPr>
              <w:widowControl w:val="0"/>
              <w:autoSpaceDE w:val="0"/>
              <w:autoSpaceDN w:val="0"/>
              <w:adjustRightInd w:val="0"/>
              <w:jc w:val="center"/>
              <w:rPr>
                <w:rFonts w:eastAsiaTheme="minorEastAsia"/>
                <w:b/>
                <w:bCs/>
                <w:sz w:val="18"/>
                <w:szCs w:val="18"/>
              </w:rPr>
            </w:pPr>
          </w:p>
        </w:tc>
        <w:tc>
          <w:tcPr>
            <w:tcW w:w="1276" w:type="dxa"/>
            <w:vMerge/>
          </w:tcPr>
          <w:p w:rsidR="002F6E85" w:rsidRPr="009E3780" w:rsidRDefault="002F6E85"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2F6E85" w:rsidRPr="009E3780" w:rsidRDefault="002F6E8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2F6E85" w:rsidRPr="009E3780" w:rsidRDefault="002F6E8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3</w:t>
            </w:r>
          </w:p>
        </w:tc>
        <w:tc>
          <w:tcPr>
            <w:tcW w:w="425" w:type="dxa"/>
            <w:vAlign w:val="center"/>
          </w:tcPr>
          <w:p w:rsidR="002F6E85" w:rsidRPr="009E3780" w:rsidRDefault="002F6E8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2F6E85" w:rsidRPr="009E3780" w:rsidRDefault="002F6E85" w:rsidP="00424A15">
            <w:pPr>
              <w:widowControl w:val="0"/>
              <w:autoSpaceDE w:val="0"/>
              <w:autoSpaceDN w:val="0"/>
              <w:adjustRightInd w:val="0"/>
              <w:jc w:val="center"/>
              <w:rPr>
                <w:rFonts w:eastAsiaTheme="minorEastAsia"/>
                <w:b/>
                <w:bCs/>
                <w:sz w:val="18"/>
                <w:szCs w:val="18"/>
              </w:rPr>
            </w:pPr>
          </w:p>
        </w:tc>
        <w:tc>
          <w:tcPr>
            <w:tcW w:w="567" w:type="dxa"/>
            <w:vMerge/>
          </w:tcPr>
          <w:p w:rsidR="002F6E85" w:rsidRPr="009E3780" w:rsidRDefault="002F6E85"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2F6E85" w:rsidRPr="009E3780" w:rsidRDefault="002F6E85" w:rsidP="00424A15">
            <w:pPr>
              <w:widowControl w:val="0"/>
              <w:autoSpaceDE w:val="0"/>
              <w:autoSpaceDN w:val="0"/>
              <w:adjustRightInd w:val="0"/>
              <w:ind w:hanging="60"/>
              <w:rPr>
                <w:rFonts w:eastAsiaTheme="minorEastAsia"/>
                <w:b/>
                <w:bCs/>
                <w:sz w:val="18"/>
                <w:szCs w:val="18"/>
              </w:rPr>
            </w:pPr>
            <w:r w:rsidRPr="009E3780">
              <w:rPr>
                <w:sz w:val="18"/>
                <w:szCs w:val="18"/>
              </w:rPr>
              <w:t>ОБ</w:t>
            </w:r>
          </w:p>
        </w:tc>
        <w:tc>
          <w:tcPr>
            <w:tcW w:w="851" w:type="dxa"/>
            <w:vAlign w:val="center"/>
          </w:tcPr>
          <w:p w:rsidR="002F6E85" w:rsidRPr="009E3780" w:rsidRDefault="002F6E85" w:rsidP="0051778D">
            <w:pPr>
              <w:widowControl w:val="0"/>
              <w:ind w:right="-108" w:hanging="108"/>
              <w:jc w:val="center"/>
              <w:rPr>
                <w:sz w:val="16"/>
                <w:szCs w:val="16"/>
              </w:rPr>
            </w:pPr>
            <w:r w:rsidRPr="009E3780">
              <w:rPr>
                <w:sz w:val="16"/>
                <w:szCs w:val="16"/>
              </w:rPr>
              <w:t>73 692,4</w:t>
            </w:r>
          </w:p>
        </w:tc>
        <w:tc>
          <w:tcPr>
            <w:tcW w:w="992" w:type="dxa"/>
            <w:vAlign w:val="center"/>
          </w:tcPr>
          <w:p w:rsidR="002F6E85" w:rsidRPr="009E3780" w:rsidRDefault="002F6E85" w:rsidP="0051778D">
            <w:pPr>
              <w:widowControl w:val="0"/>
              <w:ind w:right="-108" w:hanging="108"/>
              <w:jc w:val="center"/>
              <w:rPr>
                <w:sz w:val="16"/>
                <w:szCs w:val="16"/>
              </w:rPr>
            </w:pPr>
            <w:r w:rsidRPr="009E3780">
              <w:rPr>
                <w:sz w:val="16"/>
                <w:szCs w:val="16"/>
              </w:rPr>
              <w:t>1 000,0</w:t>
            </w:r>
          </w:p>
        </w:tc>
        <w:tc>
          <w:tcPr>
            <w:tcW w:w="851" w:type="dxa"/>
            <w:vAlign w:val="center"/>
          </w:tcPr>
          <w:p w:rsidR="002F6E85" w:rsidRPr="009E3780" w:rsidRDefault="002F6E85" w:rsidP="0051778D">
            <w:pPr>
              <w:widowControl w:val="0"/>
              <w:ind w:right="-108" w:hanging="108"/>
              <w:jc w:val="center"/>
              <w:rPr>
                <w:sz w:val="16"/>
                <w:szCs w:val="16"/>
              </w:rPr>
            </w:pPr>
            <w:r w:rsidRPr="009E3780">
              <w:rPr>
                <w:sz w:val="16"/>
                <w:szCs w:val="16"/>
              </w:rPr>
              <w:t>15 692,4</w:t>
            </w:r>
          </w:p>
        </w:tc>
        <w:tc>
          <w:tcPr>
            <w:tcW w:w="992" w:type="dxa"/>
            <w:vAlign w:val="center"/>
          </w:tcPr>
          <w:p w:rsidR="002F6E85" w:rsidRPr="009E3780" w:rsidRDefault="002F6E85" w:rsidP="0051778D">
            <w:pPr>
              <w:widowControl w:val="0"/>
              <w:ind w:right="-108" w:hanging="108"/>
              <w:jc w:val="center"/>
              <w:rPr>
                <w:sz w:val="16"/>
                <w:szCs w:val="16"/>
              </w:rPr>
            </w:pPr>
            <w:r w:rsidRPr="009E3780">
              <w:rPr>
                <w:sz w:val="16"/>
                <w:szCs w:val="16"/>
              </w:rPr>
              <w:t>27 000,0</w:t>
            </w:r>
          </w:p>
        </w:tc>
        <w:tc>
          <w:tcPr>
            <w:tcW w:w="992" w:type="dxa"/>
            <w:vAlign w:val="center"/>
          </w:tcPr>
          <w:p w:rsidR="002F6E85" w:rsidRPr="009E3780" w:rsidRDefault="002F6E85" w:rsidP="0051778D">
            <w:pPr>
              <w:widowControl w:val="0"/>
              <w:ind w:right="-108" w:hanging="108"/>
              <w:jc w:val="center"/>
              <w:rPr>
                <w:sz w:val="16"/>
                <w:szCs w:val="16"/>
              </w:rPr>
            </w:pPr>
            <w:r w:rsidRPr="009E3780">
              <w:rPr>
                <w:sz w:val="16"/>
                <w:szCs w:val="16"/>
              </w:rPr>
              <w:t>15 000,0</w:t>
            </w:r>
          </w:p>
        </w:tc>
        <w:tc>
          <w:tcPr>
            <w:tcW w:w="851" w:type="dxa"/>
            <w:vAlign w:val="center"/>
          </w:tcPr>
          <w:p w:rsidR="002F6E85" w:rsidRPr="009E3780" w:rsidRDefault="002F6E85" w:rsidP="0051778D">
            <w:pPr>
              <w:widowControl w:val="0"/>
              <w:ind w:right="-108" w:hanging="108"/>
              <w:jc w:val="center"/>
              <w:rPr>
                <w:sz w:val="16"/>
                <w:szCs w:val="16"/>
              </w:rPr>
            </w:pPr>
            <w:r w:rsidRPr="009E3780">
              <w:rPr>
                <w:sz w:val="16"/>
                <w:szCs w:val="16"/>
              </w:rPr>
              <w:t>15 000,0</w:t>
            </w:r>
          </w:p>
        </w:tc>
        <w:tc>
          <w:tcPr>
            <w:tcW w:w="708" w:type="dxa"/>
            <w:vAlign w:val="center"/>
          </w:tcPr>
          <w:p w:rsidR="002F6E85" w:rsidRPr="009E3780" w:rsidRDefault="002F6E85" w:rsidP="0051778D">
            <w:pPr>
              <w:widowControl w:val="0"/>
              <w:ind w:right="-108" w:hanging="108"/>
              <w:jc w:val="center"/>
              <w:rPr>
                <w:sz w:val="16"/>
                <w:szCs w:val="16"/>
              </w:rPr>
            </w:pPr>
            <w:r w:rsidRPr="009E3780">
              <w:rPr>
                <w:sz w:val="16"/>
                <w:szCs w:val="16"/>
              </w:rPr>
              <w:t>0,0</w:t>
            </w:r>
          </w:p>
        </w:tc>
        <w:tc>
          <w:tcPr>
            <w:tcW w:w="709" w:type="dxa"/>
            <w:vAlign w:val="center"/>
          </w:tcPr>
          <w:p w:rsidR="002F6E85" w:rsidRPr="009E3780" w:rsidRDefault="002F6E85" w:rsidP="0051778D">
            <w:pPr>
              <w:widowControl w:val="0"/>
              <w:ind w:right="-108" w:hanging="108"/>
              <w:jc w:val="center"/>
              <w:rPr>
                <w:sz w:val="16"/>
                <w:szCs w:val="16"/>
              </w:rPr>
            </w:pPr>
            <w:r w:rsidRPr="009E3780">
              <w:rPr>
                <w:sz w:val="16"/>
                <w:szCs w:val="16"/>
              </w:rPr>
              <w:t>0,0</w:t>
            </w:r>
          </w:p>
        </w:tc>
        <w:tc>
          <w:tcPr>
            <w:tcW w:w="851" w:type="dxa"/>
            <w:vAlign w:val="center"/>
          </w:tcPr>
          <w:p w:rsidR="002F6E85" w:rsidRPr="009E3780" w:rsidRDefault="002F6E85" w:rsidP="0051778D">
            <w:pPr>
              <w:widowControl w:val="0"/>
              <w:ind w:right="-108" w:hanging="108"/>
              <w:jc w:val="center"/>
              <w:rPr>
                <w:sz w:val="16"/>
                <w:szCs w:val="16"/>
              </w:rPr>
            </w:pPr>
            <w:r w:rsidRPr="009E3780">
              <w:rPr>
                <w:sz w:val="16"/>
                <w:szCs w:val="16"/>
              </w:rPr>
              <w:t>-</w:t>
            </w:r>
          </w:p>
        </w:tc>
        <w:tc>
          <w:tcPr>
            <w:tcW w:w="992" w:type="dxa"/>
            <w:vMerge/>
          </w:tcPr>
          <w:p w:rsidR="002F6E85" w:rsidRPr="009E3780" w:rsidRDefault="002F6E85" w:rsidP="00424A15">
            <w:pPr>
              <w:widowControl w:val="0"/>
              <w:autoSpaceDE w:val="0"/>
              <w:autoSpaceDN w:val="0"/>
              <w:adjustRightInd w:val="0"/>
              <w:jc w:val="center"/>
              <w:rPr>
                <w:rFonts w:eastAsiaTheme="minorEastAsia"/>
                <w:b/>
                <w:bCs/>
                <w:sz w:val="18"/>
                <w:szCs w:val="18"/>
              </w:rPr>
            </w:pPr>
          </w:p>
        </w:tc>
      </w:tr>
      <w:tr w:rsidR="002F6E8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36"/>
        </w:trPr>
        <w:tc>
          <w:tcPr>
            <w:tcW w:w="710" w:type="dxa"/>
            <w:vMerge w:val="restart"/>
          </w:tcPr>
          <w:p w:rsidR="002F6E85" w:rsidRPr="009E3780" w:rsidRDefault="002F6E85"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t>9.1.2.</w:t>
            </w:r>
          </w:p>
        </w:tc>
        <w:tc>
          <w:tcPr>
            <w:tcW w:w="1559" w:type="dxa"/>
            <w:vMerge w:val="restart"/>
          </w:tcPr>
          <w:p w:rsidR="002F6E85" w:rsidRPr="009E3780" w:rsidRDefault="002F6E85" w:rsidP="00424A15">
            <w:pPr>
              <w:widowControl w:val="0"/>
              <w:rPr>
                <w:rFonts w:eastAsiaTheme="minorEastAsia"/>
                <w:sz w:val="18"/>
                <w:szCs w:val="18"/>
              </w:rPr>
            </w:pPr>
            <w:r w:rsidRPr="009E3780">
              <w:rPr>
                <w:rFonts w:eastAsiaTheme="minorEastAsia"/>
                <w:sz w:val="18"/>
                <w:szCs w:val="18"/>
              </w:rPr>
              <w:t>Обеспечение мероприятий по капитальному ремонту многоквартирных домов, осуществляемых за счет средств собственников</w:t>
            </w:r>
          </w:p>
        </w:tc>
        <w:tc>
          <w:tcPr>
            <w:tcW w:w="1276" w:type="dxa"/>
            <w:vMerge w:val="restart"/>
          </w:tcPr>
          <w:p w:rsidR="002F6E85" w:rsidRPr="009E3780" w:rsidRDefault="002F6E85"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2F6E85" w:rsidRPr="009E3780" w:rsidRDefault="002F6E8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2F6E85" w:rsidRPr="009E3780" w:rsidRDefault="002F6E8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2F6E85" w:rsidRPr="009E3780" w:rsidRDefault="002F6E8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2F6E85" w:rsidRPr="009E3780" w:rsidRDefault="002F6E85" w:rsidP="00424A15">
            <w:pPr>
              <w:widowControl w:val="0"/>
              <w:ind w:hanging="108"/>
              <w:jc w:val="center"/>
              <w:rPr>
                <w:rFonts w:eastAsiaTheme="minorEastAsia"/>
                <w:sz w:val="18"/>
                <w:szCs w:val="18"/>
              </w:rPr>
            </w:pPr>
            <w:r w:rsidRPr="009E3780">
              <w:rPr>
                <w:rFonts w:eastAsiaTheme="minorEastAsia"/>
                <w:sz w:val="18"/>
                <w:szCs w:val="18"/>
              </w:rPr>
              <w:t>2016</w:t>
            </w:r>
          </w:p>
          <w:p w:rsidR="002F6E85" w:rsidRPr="009E3780" w:rsidRDefault="002F6E85" w:rsidP="00424A15">
            <w:pPr>
              <w:widowControl w:val="0"/>
              <w:ind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2F6E85" w:rsidRPr="009E3780" w:rsidRDefault="002F6E85"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2F6E85" w:rsidRPr="009E3780" w:rsidRDefault="002F6E85" w:rsidP="00424A15">
            <w:pPr>
              <w:widowControl w:val="0"/>
              <w:autoSpaceDE w:val="0"/>
              <w:autoSpaceDN w:val="0"/>
              <w:adjustRightInd w:val="0"/>
              <w:ind w:hanging="60"/>
              <w:rPr>
                <w:rFonts w:eastAsiaTheme="minorEastAsia"/>
                <w:b/>
                <w:bCs/>
                <w:sz w:val="18"/>
                <w:szCs w:val="18"/>
              </w:rPr>
            </w:pPr>
            <w:r w:rsidRPr="009E3780">
              <w:rPr>
                <w:sz w:val="18"/>
                <w:szCs w:val="18"/>
              </w:rPr>
              <w:t>всего</w:t>
            </w:r>
          </w:p>
        </w:tc>
        <w:tc>
          <w:tcPr>
            <w:tcW w:w="851" w:type="dxa"/>
            <w:vAlign w:val="center"/>
          </w:tcPr>
          <w:p w:rsidR="002F6E85" w:rsidRPr="009E3780" w:rsidRDefault="002F6E85" w:rsidP="00424A15">
            <w:pPr>
              <w:widowControl w:val="0"/>
              <w:ind w:right="-108" w:hanging="108"/>
              <w:jc w:val="center"/>
              <w:rPr>
                <w:sz w:val="16"/>
                <w:szCs w:val="16"/>
              </w:rPr>
            </w:pPr>
            <w:r w:rsidRPr="009E3780">
              <w:rPr>
                <w:sz w:val="16"/>
                <w:szCs w:val="16"/>
              </w:rPr>
              <w:t>280 386,0</w:t>
            </w:r>
          </w:p>
        </w:tc>
        <w:tc>
          <w:tcPr>
            <w:tcW w:w="992" w:type="dxa"/>
            <w:vAlign w:val="center"/>
          </w:tcPr>
          <w:p w:rsidR="002F6E85" w:rsidRPr="009E3780" w:rsidRDefault="002F6E85" w:rsidP="00424A15">
            <w:pPr>
              <w:widowControl w:val="0"/>
              <w:ind w:right="-108" w:hanging="108"/>
              <w:jc w:val="center"/>
              <w:rPr>
                <w:sz w:val="16"/>
                <w:szCs w:val="16"/>
              </w:rPr>
            </w:pPr>
            <w:r w:rsidRPr="009E3780">
              <w:rPr>
                <w:sz w:val="16"/>
                <w:szCs w:val="16"/>
              </w:rPr>
              <w:t>-</w:t>
            </w:r>
          </w:p>
        </w:tc>
        <w:tc>
          <w:tcPr>
            <w:tcW w:w="851" w:type="dxa"/>
            <w:vAlign w:val="center"/>
          </w:tcPr>
          <w:p w:rsidR="002F6E85" w:rsidRPr="009E3780" w:rsidRDefault="002F6E85" w:rsidP="00424A15">
            <w:pPr>
              <w:widowControl w:val="0"/>
              <w:ind w:right="-108" w:hanging="108"/>
              <w:jc w:val="center"/>
              <w:rPr>
                <w:sz w:val="16"/>
                <w:szCs w:val="16"/>
              </w:rPr>
            </w:pPr>
            <w:r w:rsidRPr="009E3780">
              <w:rPr>
                <w:sz w:val="16"/>
                <w:szCs w:val="16"/>
              </w:rPr>
              <w:t>40 420,4</w:t>
            </w:r>
          </w:p>
        </w:tc>
        <w:tc>
          <w:tcPr>
            <w:tcW w:w="992" w:type="dxa"/>
            <w:vAlign w:val="center"/>
          </w:tcPr>
          <w:p w:rsidR="002F6E85" w:rsidRPr="009E3780" w:rsidRDefault="002F6E85" w:rsidP="00424A15">
            <w:pPr>
              <w:widowControl w:val="0"/>
              <w:ind w:right="-108" w:hanging="108"/>
              <w:jc w:val="center"/>
              <w:rPr>
                <w:sz w:val="16"/>
                <w:szCs w:val="16"/>
              </w:rPr>
            </w:pPr>
            <w:r w:rsidRPr="009E3780">
              <w:rPr>
                <w:sz w:val="16"/>
                <w:szCs w:val="16"/>
              </w:rPr>
              <w:t>53 051,4</w:t>
            </w:r>
          </w:p>
        </w:tc>
        <w:tc>
          <w:tcPr>
            <w:tcW w:w="992" w:type="dxa"/>
            <w:vAlign w:val="center"/>
          </w:tcPr>
          <w:p w:rsidR="002F6E85" w:rsidRPr="009E3780" w:rsidRDefault="002F6E85"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11 841,1</w:t>
            </w:r>
          </w:p>
        </w:tc>
        <w:tc>
          <w:tcPr>
            <w:tcW w:w="851" w:type="dxa"/>
            <w:vAlign w:val="center"/>
          </w:tcPr>
          <w:p w:rsidR="002F6E85" w:rsidRPr="009E3780" w:rsidRDefault="002F6E85"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78 964,8</w:t>
            </w:r>
          </w:p>
        </w:tc>
        <w:tc>
          <w:tcPr>
            <w:tcW w:w="708" w:type="dxa"/>
            <w:vAlign w:val="center"/>
          </w:tcPr>
          <w:p w:rsidR="002F6E85" w:rsidRPr="009E3780" w:rsidRDefault="002F6E85"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96 108,3</w:t>
            </w:r>
          </w:p>
        </w:tc>
        <w:tc>
          <w:tcPr>
            <w:tcW w:w="709" w:type="dxa"/>
            <w:vAlign w:val="center"/>
          </w:tcPr>
          <w:p w:rsidR="002F6E85" w:rsidRPr="009E3780" w:rsidRDefault="002F6E85"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vAlign w:val="center"/>
          </w:tcPr>
          <w:p w:rsidR="002F6E85" w:rsidRPr="009E3780" w:rsidRDefault="002F6E85"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val="restart"/>
          </w:tcPr>
          <w:p w:rsidR="002F6E85" w:rsidRPr="009E3780" w:rsidRDefault="002F6E8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047A5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710" w:type="dxa"/>
            <w:vMerge/>
          </w:tcPr>
          <w:p w:rsidR="00047A54" w:rsidRPr="009E3780" w:rsidRDefault="00047A54" w:rsidP="00424A15">
            <w:pPr>
              <w:widowControl w:val="0"/>
              <w:autoSpaceDE w:val="0"/>
              <w:autoSpaceDN w:val="0"/>
              <w:adjustRightInd w:val="0"/>
              <w:jc w:val="center"/>
              <w:rPr>
                <w:rFonts w:eastAsiaTheme="minorEastAsia"/>
                <w:b/>
                <w:bCs/>
                <w:sz w:val="18"/>
                <w:szCs w:val="18"/>
              </w:rPr>
            </w:pPr>
          </w:p>
        </w:tc>
        <w:tc>
          <w:tcPr>
            <w:tcW w:w="1559" w:type="dxa"/>
            <w:vMerge/>
          </w:tcPr>
          <w:p w:rsidR="00047A54" w:rsidRPr="009E3780" w:rsidRDefault="00047A54" w:rsidP="00424A15">
            <w:pPr>
              <w:widowControl w:val="0"/>
              <w:autoSpaceDE w:val="0"/>
              <w:autoSpaceDN w:val="0"/>
              <w:adjustRightInd w:val="0"/>
              <w:jc w:val="center"/>
              <w:rPr>
                <w:rFonts w:eastAsiaTheme="minorEastAsia"/>
                <w:b/>
                <w:bCs/>
                <w:sz w:val="18"/>
                <w:szCs w:val="18"/>
              </w:rPr>
            </w:pPr>
          </w:p>
        </w:tc>
        <w:tc>
          <w:tcPr>
            <w:tcW w:w="1276" w:type="dxa"/>
            <w:vMerge/>
          </w:tcPr>
          <w:p w:rsidR="00047A54" w:rsidRPr="009E3780" w:rsidRDefault="00047A54"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047A54" w:rsidRPr="009E3780" w:rsidRDefault="00047A54" w:rsidP="00424A15">
            <w:pPr>
              <w:widowControl w:val="0"/>
              <w:autoSpaceDE w:val="0"/>
              <w:autoSpaceDN w:val="0"/>
              <w:adjustRightInd w:val="0"/>
              <w:jc w:val="center"/>
              <w:rPr>
                <w:rFonts w:eastAsiaTheme="minorEastAsia"/>
                <w:b/>
                <w:bCs/>
                <w:sz w:val="18"/>
                <w:szCs w:val="18"/>
              </w:rPr>
            </w:pPr>
          </w:p>
        </w:tc>
        <w:tc>
          <w:tcPr>
            <w:tcW w:w="567" w:type="dxa"/>
            <w:vMerge/>
          </w:tcPr>
          <w:p w:rsidR="00047A54" w:rsidRPr="009E3780" w:rsidRDefault="00047A54"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047A54" w:rsidRPr="009E3780" w:rsidRDefault="00047A54" w:rsidP="00424A15">
            <w:pPr>
              <w:widowControl w:val="0"/>
              <w:autoSpaceDE w:val="0"/>
              <w:autoSpaceDN w:val="0"/>
              <w:adjustRightInd w:val="0"/>
              <w:ind w:hanging="60"/>
              <w:rPr>
                <w:rFonts w:eastAsiaTheme="minorEastAsia"/>
                <w:b/>
                <w:bCs/>
                <w:sz w:val="18"/>
                <w:szCs w:val="18"/>
              </w:rPr>
            </w:pPr>
            <w:r w:rsidRPr="009E3780">
              <w:rPr>
                <w:sz w:val="18"/>
                <w:szCs w:val="18"/>
              </w:rPr>
              <w:t>ИИ</w:t>
            </w:r>
          </w:p>
        </w:tc>
        <w:tc>
          <w:tcPr>
            <w:tcW w:w="851" w:type="dxa"/>
            <w:vAlign w:val="center"/>
          </w:tcPr>
          <w:p w:rsidR="00047A54" w:rsidRPr="009E3780" w:rsidRDefault="00047A54" w:rsidP="0051778D">
            <w:pPr>
              <w:widowControl w:val="0"/>
              <w:ind w:right="-108" w:hanging="108"/>
              <w:jc w:val="center"/>
              <w:rPr>
                <w:sz w:val="16"/>
                <w:szCs w:val="16"/>
              </w:rPr>
            </w:pPr>
            <w:r w:rsidRPr="009E3780">
              <w:rPr>
                <w:sz w:val="16"/>
                <w:szCs w:val="16"/>
              </w:rPr>
              <w:t>280 386,0</w:t>
            </w:r>
          </w:p>
        </w:tc>
        <w:tc>
          <w:tcPr>
            <w:tcW w:w="992" w:type="dxa"/>
            <w:vAlign w:val="center"/>
          </w:tcPr>
          <w:p w:rsidR="00047A54" w:rsidRPr="009E3780" w:rsidRDefault="00047A54" w:rsidP="0051778D">
            <w:pPr>
              <w:widowControl w:val="0"/>
              <w:ind w:right="-108" w:hanging="108"/>
              <w:jc w:val="center"/>
              <w:rPr>
                <w:sz w:val="16"/>
                <w:szCs w:val="16"/>
              </w:rPr>
            </w:pPr>
            <w:r w:rsidRPr="009E3780">
              <w:rPr>
                <w:sz w:val="16"/>
                <w:szCs w:val="16"/>
              </w:rPr>
              <w:t>-</w:t>
            </w:r>
          </w:p>
        </w:tc>
        <w:tc>
          <w:tcPr>
            <w:tcW w:w="851" w:type="dxa"/>
            <w:vAlign w:val="center"/>
          </w:tcPr>
          <w:p w:rsidR="00047A54" w:rsidRPr="009E3780" w:rsidRDefault="00047A54" w:rsidP="0051778D">
            <w:pPr>
              <w:widowControl w:val="0"/>
              <w:ind w:right="-108" w:hanging="108"/>
              <w:jc w:val="center"/>
              <w:rPr>
                <w:sz w:val="16"/>
                <w:szCs w:val="16"/>
              </w:rPr>
            </w:pPr>
            <w:r w:rsidRPr="009E3780">
              <w:rPr>
                <w:sz w:val="16"/>
                <w:szCs w:val="16"/>
              </w:rPr>
              <w:t>40 420,4</w:t>
            </w:r>
          </w:p>
        </w:tc>
        <w:tc>
          <w:tcPr>
            <w:tcW w:w="992" w:type="dxa"/>
            <w:vAlign w:val="center"/>
          </w:tcPr>
          <w:p w:rsidR="00047A54" w:rsidRPr="009E3780" w:rsidRDefault="00047A54" w:rsidP="0051778D">
            <w:pPr>
              <w:widowControl w:val="0"/>
              <w:ind w:right="-108" w:hanging="108"/>
              <w:jc w:val="center"/>
              <w:rPr>
                <w:sz w:val="16"/>
                <w:szCs w:val="16"/>
              </w:rPr>
            </w:pPr>
            <w:r w:rsidRPr="009E3780">
              <w:rPr>
                <w:sz w:val="16"/>
                <w:szCs w:val="16"/>
              </w:rPr>
              <w:t>53 051,4</w:t>
            </w:r>
          </w:p>
        </w:tc>
        <w:tc>
          <w:tcPr>
            <w:tcW w:w="992" w:type="dxa"/>
            <w:vAlign w:val="center"/>
          </w:tcPr>
          <w:p w:rsidR="00047A54" w:rsidRPr="009E3780" w:rsidRDefault="00047A54"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11 841,1</w:t>
            </w:r>
          </w:p>
        </w:tc>
        <w:tc>
          <w:tcPr>
            <w:tcW w:w="851" w:type="dxa"/>
            <w:vAlign w:val="center"/>
          </w:tcPr>
          <w:p w:rsidR="00047A54" w:rsidRPr="009E3780" w:rsidRDefault="00047A54"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78 964,8</w:t>
            </w:r>
          </w:p>
        </w:tc>
        <w:tc>
          <w:tcPr>
            <w:tcW w:w="708" w:type="dxa"/>
            <w:vAlign w:val="center"/>
          </w:tcPr>
          <w:p w:rsidR="00047A54" w:rsidRPr="009E3780" w:rsidRDefault="00047A54"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96 108,3</w:t>
            </w:r>
          </w:p>
        </w:tc>
        <w:tc>
          <w:tcPr>
            <w:tcW w:w="709" w:type="dxa"/>
            <w:vAlign w:val="center"/>
          </w:tcPr>
          <w:p w:rsidR="00047A54" w:rsidRPr="009E3780" w:rsidRDefault="00047A54"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0,0</w:t>
            </w:r>
          </w:p>
        </w:tc>
        <w:tc>
          <w:tcPr>
            <w:tcW w:w="851" w:type="dxa"/>
            <w:vAlign w:val="center"/>
          </w:tcPr>
          <w:p w:rsidR="00047A54" w:rsidRPr="009E3780" w:rsidRDefault="00047A54" w:rsidP="0051778D">
            <w:pPr>
              <w:widowControl w:val="0"/>
              <w:autoSpaceDE w:val="0"/>
              <w:autoSpaceDN w:val="0"/>
              <w:adjustRightInd w:val="0"/>
              <w:ind w:right="-108" w:hanging="108"/>
              <w:jc w:val="center"/>
              <w:rPr>
                <w:rFonts w:eastAsiaTheme="minorEastAsia"/>
                <w:bCs/>
                <w:sz w:val="16"/>
                <w:szCs w:val="16"/>
              </w:rPr>
            </w:pPr>
            <w:r w:rsidRPr="009E3780">
              <w:rPr>
                <w:rFonts w:eastAsiaTheme="minorEastAsia"/>
                <w:bCs/>
                <w:sz w:val="16"/>
                <w:szCs w:val="16"/>
              </w:rPr>
              <w:t>-</w:t>
            </w:r>
          </w:p>
        </w:tc>
        <w:tc>
          <w:tcPr>
            <w:tcW w:w="992" w:type="dxa"/>
            <w:vMerge/>
          </w:tcPr>
          <w:p w:rsidR="00047A54" w:rsidRPr="009E3780" w:rsidRDefault="00047A54" w:rsidP="00424A15">
            <w:pPr>
              <w:widowControl w:val="0"/>
              <w:autoSpaceDE w:val="0"/>
              <w:autoSpaceDN w:val="0"/>
              <w:adjustRightInd w:val="0"/>
              <w:jc w:val="center"/>
              <w:rPr>
                <w:rFonts w:eastAsiaTheme="minorEastAsia"/>
                <w:b/>
                <w:bCs/>
                <w:sz w:val="18"/>
                <w:szCs w:val="18"/>
              </w:rPr>
            </w:pPr>
          </w:p>
        </w:tc>
      </w:tr>
      <w:tr w:rsidR="00047A5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8"/>
        </w:trPr>
        <w:tc>
          <w:tcPr>
            <w:tcW w:w="710" w:type="dxa"/>
            <w:vMerge w:val="restart"/>
          </w:tcPr>
          <w:p w:rsidR="00047A54" w:rsidRPr="009E3780" w:rsidRDefault="00047A5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lastRenderedPageBreak/>
              <w:t>9.1.3.</w:t>
            </w:r>
          </w:p>
        </w:tc>
        <w:tc>
          <w:tcPr>
            <w:tcW w:w="1559" w:type="dxa"/>
            <w:vMerge w:val="restart"/>
          </w:tcPr>
          <w:p w:rsidR="00047A54" w:rsidRPr="009E3780" w:rsidRDefault="00047A54" w:rsidP="00424A15">
            <w:pPr>
              <w:widowControl w:val="0"/>
              <w:rPr>
                <w:rFonts w:eastAsiaTheme="minorEastAsia"/>
                <w:sz w:val="18"/>
                <w:szCs w:val="18"/>
              </w:rPr>
            </w:pPr>
            <w:r w:rsidRPr="009E3780">
              <w:rPr>
                <w:rFonts w:eastAsiaTheme="minorEastAsia"/>
                <w:sz w:val="18"/>
                <w:szCs w:val="18"/>
              </w:rPr>
              <w:t>Обеспечение мероприятий по капитальному ремонту, осуществляемых за счет средств ГК-Фонд содействия реформированию ЖКХ</w:t>
            </w:r>
          </w:p>
        </w:tc>
        <w:tc>
          <w:tcPr>
            <w:tcW w:w="1276" w:type="dxa"/>
            <w:vMerge w:val="restart"/>
          </w:tcPr>
          <w:p w:rsidR="00047A54" w:rsidRPr="009E3780" w:rsidRDefault="00047A54"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047A54" w:rsidRPr="009E3780" w:rsidRDefault="00047A54" w:rsidP="00424A15">
            <w:pPr>
              <w:widowControl w:val="0"/>
              <w:ind w:hanging="108"/>
              <w:jc w:val="center"/>
              <w:rPr>
                <w:rFonts w:eastAsiaTheme="minorEastAsia"/>
                <w:sz w:val="18"/>
                <w:szCs w:val="18"/>
              </w:rPr>
            </w:pPr>
            <w:r w:rsidRPr="009E3780">
              <w:rPr>
                <w:rFonts w:eastAsiaTheme="minorEastAsia"/>
                <w:sz w:val="18"/>
                <w:szCs w:val="18"/>
              </w:rPr>
              <w:t>2015</w:t>
            </w:r>
          </w:p>
          <w:p w:rsidR="00047A54" w:rsidRPr="009E3780" w:rsidRDefault="00047A54" w:rsidP="00424A15">
            <w:pPr>
              <w:widowControl w:val="0"/>
              <w:ind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047A54" w:rsidRPr="009E3780" w:rsidRDefault="00047A54" w:rsidP="00424A15">
            <w:pPr>
              <w:widowControl w:val="0"/>
              <w:ind w:left="-108" w:right="-108"/>
              <w:jc w:val="center"/>
              <w:rPr>
                <w:rFonts w:eastAsiaTheme="minorEastAsia"/>
                <w:sz w:val="18"/>
                <w:szCs w:val="18"/>
              </w:rPr>
            </w:pPr>
            <w:r w:rsidRPr="009E3780">
              <w:rPr>
                <w:rFonts w:eastAsiaTheme="minorEastAsia"/>
                <w:sz w:val="18"/>
                <w:szCs w:val="18"/>
              </w:rPr>
              <w:t>2016 год</w:t>
            </w:r>
          </w:p>
        </w:tc>
        <w:tc>
          <w:tcPr>
            <w:tcW w:w="992" w:type="dxa"/>
            <w:gridSpan w:val="3"/>
            <w:vAlign w:val="center"/>
          </w:tcPr>
          <w:p w:rsidR="00047A54" w:rsidRPr="009E3780" w:rsidRDefault="00047A54" w:rsidP="00424A15">
            <w:pPr>
              <w:widowControl w:val="0"/>
              <w:autoSpaceDE w:val="0"/>
              <w:autoSpaceDN w:val="0"/>
              <w:adjustRightInd w:val="0"/>
              <w:ind w:hanging="60"/>
              <w:rPr>
                <w:rFonts w:eastAsiaTheme="minorEastAsia"/>
                <w:b/>
                <w:bCs/>
                <w:sz w:val="18"/>
                <w:szCs w:val="18"/>
              </w:rPr>
            </w:pPr>
            <w:r w:rsidRPr="009E3780">
              <w:rPr>
                <w:sz w:val="18"/>
                <w:szCs w:val="18"/>
              </w:rPr>
              <w:t>всего</w:t>
            </w:r>
          </w:p>
        </w:tc>
        <w:tc>
          <w:tcPr>
            <w:tcW w:w="851" w:type="dxa"/>
            <w:vAlign w:val="center"/>
          </w:tcPr>
          <w:p w:rsidR="00047A54" w:rsidRPr="009E3780" w:rsidRDefault="00047A54" w:rsidP="00424A15">
            <w:pPr>
              <w:widowControl w:val="0"/>
              <w:ind w:right="-108" w:hanging="108"/>
              <w:jc w:val="center"/>
              <w:rPr>
                <w:sz w:val="16"/>
                <w:szCs w:val="16"/>
              </w:rPr>
            </w:pPr>
            <w:r w:rsidRPr="009E3780">
              <w:rPr>
                <w:sz w:val="16"/>
                <w:szCs w:val="16"/>
              </w:rPr>
              <w:t>8 917,0</w:t>
            </w:r>
          </w:p>
        </w:tc>
        <w:tc>
          <w:tcPr>
            <w:tcW w:w="992" w:type="dxa"/>
            <w:vAlign w:val="center"/>
          </w:tcPr>
          <w:p w:rsidR="00047A54" w:rsidRPr="009E3780" w:rsidRDefault="00047A54" w:rsidP="00424A15">
            <w:pPr>
              <w:widowControl w:val="0"/>
              <w:ind w:right="-108" w:hanging="108"/>
              <w:jc w:val="center"/>
              <w:rPr>
                <w:sz w:val="16"/>
                <w:szCs w:val="16"/>
              </w:rPr>
            </w:pPr>
            <w:r w:rsidRPr="009E3780">
              <w:rPr>
                <w:sz w:val="16"/>
                <w:szCs w:val="16"/>
              </w:rPr>
              <w:t>2 211,0</w:t>
            </w:r>
          </w:p>
        </w:tc>
        <w:tc>
          <w:tcPr>
            <w:tcW w:w="851" w:type="dxa"/>
            <w:vAlign w:val="center"/>
          </w:tcPr>
          <w:p w:rsidR="00047A54" w:rsidRPr="009E3780" w:rsidRDefault="00047A54" w:rsidP="00424A15">
            <w:pPr>
              <w:widowControl w:val="0"/>
              <w:ind w:right="-108" w:hanging="108"/>
              <w:jc w:val="center"/>
              <w:rPr>
                <w:sz w:val="16"/>
                <w:szCs w:val="16"/>
              </w:rPr>
            </w:pPr>
            <w:r w:rsidRPr="009E3780">
              <w:rPr>
                <w:sz w:val="16"/>
                <w:szCs w:val="16"/>
              </w:rPr>
              <w:t>6 706,0</w:t>
            </w:r>
          </w:p>
        </w:tc>
        <w:tc>
          <w:tcPr>
            <w:tcW w:w="992" w:type="dxa"/>
            <w:vAlign w:val="center"/>
          </w:tcPr>
          <w:p w:rsidR="00047A54" w:rsidRPr="009E3780" w:rsidRDefault="00047A54" w:rsidP="00424A15">
            <w:pPr>
              <w:widowControl w:val="0"/>
              <w:ind w:right="-108" w:hanging="108"/>
              <w:jc w:val="center"/>
              <w:rPr>
                <w:sz w:val="16"/>
                <w:szCs w:val="16"/>
              </w:rPr>
            </w:pPr>
            <w:r w:rsidRPr="009E3780">
              <w:rPr>
                <w:sz w:val="16"/>
                <w:szCs w:val="16"/>
              </w:rPr>
              <w:t>-</w:t>
            </w:r>
          </w:p>
        </w:tc>
        <w:tc>
          <w:tcPr>
            <w:tcW w:w="992" w:type="dxa"/>
            <w:vAlign w:val="center"/>
          </w:tcPr>
          <w:p w:rsidR="00047A54" w:rsidRPr="009E3780" w:rsidRDefault="00047A54" w:rsidP="00424A15">
            <w:pPr>
              <w:widowControl w:val="0"/>
              <w:ind w:right="-108" w:hanging="108"/>
              <w:jc w:val="center"/>
              <w:rPr>
                <w:sz w:val="16"/>
                <w:szCs w:val="16"/>
              </w:rPr>
            </w:pPr>
            <w:r w:rsidRPr="009E3780">
              <w:rPr>
                <w:sz w:val="16"/>
                <w:szCs w:val="16"/>
              </w:rPr>
              <w:t>-</w:t>
            </w:r>
          </w:p>
        </w:tc>
        <w:tc>
          <w:tcPr>
            <w:tcW w:w="851" w:type="dxa"/>
            <w:vAlign w:val="center"/>
          </w:tcPr>
          <w:p w:rsidR="00047A54" w:rsidRPr="009E3780" w:rsidRDefault="00047A54" w:rsidP="00424A15">
            <w:pPr>
              <w:widowControl w:val="0"/>
              <w:ind w:right="-108" w:hanging="108"/>
              <w:jc w:val="center"/>
              <w:rPr>
                <w:sz w:val="16"/>
                <w:szCs w:val="16"/>
              </w:rPr>
            </w:pPr>
            <w:r w:rsidRPr="009E3780">
              <w:rPr>
                <w:sz w:val="16"/>
                <w:szCs w:val="16"/>
              </w:rPr>
              <w:t>-</w:t>
            </w:r>
          </w:p>
        </w:tc>
        <w:tc>
          <w:tcPr>
            <w:tcW w:w="708" w:type="dxa"/>
            <w:vAlign w:val="center"/>
          </w:tcPr>
          <w:p w:rsidR="00047A54" w:rsidRPr="009E3780" w:rsidRDefault="00047A5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047A54" w:rsidRPr="009E3780" w:rsidRDefault="00047A54"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47A54" w:rsidRPr="009E3780" w:rsidRDefault="00047A5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047A54" w:rsidRPr="009E3780" w:rsidRDefault="00047A54"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047A5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00"/>
        </w:trPr>
        <w:tc>
          <w:tcPr>
            <w:tcW w:w="710" w:type="dxa"/>
            <w:vMerge/>
          </w:tcPr>
          <w:p w:rsidR="00047A54" w:rsidRPr="009E3780" w:rsidRDefault="00047A54" w:rsidP="00424A15">
            <w:pPr>
              <w:widowControl w:val="0"/>
              <w:autoSpaceDE w:val="0"/>
              <w:autoSpaceDN w:val="0"/>
              <w:adjustRightInd w:val="0"/>
              <w:jc w:val="center"/>
              <w:rPr>
                <w:rFonts w:eastAsiaTheme="minorEastAsia"/>
                <w:b/>
                <w:bCs/>
                <w:sz w:val="18"/>
                <w:szCs w:val="18"/>
              </w:rPr>
            </w:pPr>
          </w:p>
        </w:tc>
        <w:tc>
          <w:tcPr>
            <w:tcW w:w="1559" w:type="dxa"/>
            <w:vMerge/>
          </w:tcPr>
          <w:p w:rsidR="00047A54" w:rsidRPr="009E3780" w:rsidRDefault="00047A54" w:rsidP="00424A15">
            <w:pPr>
              <w:widowControl w:val="0"/>
              <w:autoSpaceDE w:val="0"/>
              <w:autoSpaceDN w:val="0"/>
              <w:adjustRightInd w:val="0"/>
              <w:jc w:val="center"/>
              <w:rPr>
                <w:rFonts w:eastAsiaTheme="minorEastAsia"/>
                <w:b/>
                <w:bCs/>
                <w:sz w:val="18"/>
                <w:szCs w:val="18"/>
              </w:rPr>
            </w:pPr>
          </w:p>
        </w:tc>
        <w:tc>
          <w:tcPr>
            <w:tcW w:w="1276" w:type="dxa"/>
            <w:vMerge/>
          </w:tcPr>
          <w:p w:rsidR="00047A54" w:rsidRPr="009E3780" w:rsidRDefault="00047A54"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47A54" w:rsidRPr="009E3780" w:rsidRDefault="00047A5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047A54" w:rsidRPr="009E3780" w:rsidRDefault="00047A54" w:rsidP="00424A15">
            <w:pPr>
              <w:widowControl w:val="0"/>
              <w:autoSpaceDE w:val="0"/>
              <w:autoSpaceDN w:val="0"/>
              <w:adjustRightInd w:val="0"/>
              <w:jc w:val="center"/>
              <w:rPr>
                <w:rFonts w:eastAsiaTheme="minorEastAsia"/>
                <w:b/>
                <w:bCs/>
                <w:sz w:val="18"/>
                <w:szCs w:val="18"/>
              </w:rPr>
            </w:pPr>
          </w:p>
        </w:tc>
        <w:tc>
          <w:tcPr>
            <w:tcW w:w="567" w:type="dxa"/>
            <w:vMerge/>
          </w:tcPr>
          <w:p w:rsidR="00047A54" w:rsidRPr="009E3780" w:rsidRDefault="00047A54"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047A54" w:rsidRPr="009E3780" w:rsidRDefault="00047A54" w:rsidP="00424A15">
            <w:pPr>
              <w:widowControl w:val="0"/>
              <w:autoSpaceDE w:val="0"/>
              <w:autoSpaceDN w:val="0"/>
              <w:adjustRightInd w:val="0"/>
              <w:ind w:hanging="60"/>
              <w:rPr>
                <w:rFonts w:eastAsiaTheme="minorEastAsia"/>
                <w:b/>
                <w:bCs/>
                <w:sz w:val="18"/>
                <w:szCs w:val="18"/>
              </w:rPr>
            </w:pPr>
            <w:r w:rsidRPr="009E3780">
              <w:rPr>
                <w:sz w:val="18"/>
                <w:szCs w:val="18"/>
              </w:rPr>
              <w:t>ИИ</w:t>
            </w:r>
          </w:p>
        </w:tc>
        <w:tc>
          <w:tcPr>
            <w:tcW w:w="851" w:type="dxa"/>
            <w:vAlign w:val="center"/>
          </w:tcPr>
          <w:p w:rsidR="00047A54" w:rsidRPr="009E3780" w:rsidRDefault="00047A5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8 917,0</w:t>
            </w:r>
          </w:p>
        </w:tc>
        <w:tc>
          <w:tcPr>
            <w:tcW w:w="992" w:type="dxa"/>
            <w:vAlign w:val="center"/>
          </w:tcPr>
          <w:p w:rsidR="00047A54" w:rsidRPr="009E3780" w:rsidRDefault="00047A5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2 211,0</w:t>
            </w:r>
          </w:p>
        </w:tc>
        <w:tc>
          <w:tcPr>
            <w:tcW w:w="851" w:type="dxa"/>
            <w:vAlign w:val="center"/>
          </w:tcPr>
          <w:p w:rsidR="00047A54" w:rsidRPr="009E3780" w:rsidRDefault="00047A5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6 706,0</w:t>
            </w:r>
          </w:p>
        </w:tc>
        <w:tc>
          <w:tcPr>
            <w:tcW w:w="992" w:type="dxa"/>
            <w:vAlign w:val="center"/>
          </w:tcPr>
          <w:p w:rsidR="00047A54" w:rsidRPr="009E3780" w:rsidRDefault="00047A54" w:rsidP="00424A15">
            <w:pPr>
              <w:widowControl w:val="0"/>
              <w:ind w:right="-108" w:hanging="108"/>
              <w:jc w:val="center"/>
              <w:rPr>
                <w:sz w:val="16"/>
                <w:szCs w:val="16"/>
              </w:rPr>
            </w:pPr>
            <w:r w:rsidRPr="009E3780">
              <w:rPr>
                <w:sz w:val="16"/>
                <w:szCs w:val="16"/>
              </w:rPr>
              <w:t>-</w:t>
            </w:r>
          </w:p>
        </w:tc>
        <w:tc>
          <w:tcPr>
            <w:tcW w:w="992" w:type="dxa"/>
            <w:vAlign w:val="center"/>
          </w:tcPr>
          <w:p w:rsidR="00047A54" w:rsidRPr="009E3780" w:rsidRDefault="00047A54" w:rsidP="00424A15">
            <w:pPr>
              <w:widowControl w:val="0"/>
              <w:ind w:right="-108" w:hanging="108"/>
              <w:jc w:val="center"/>
              <w:rPr>
                <w:sz w:val="16"/>
                <w:szCs w:val="16"/>
              </w:rPr>
            </w:pPr>
            <w:r w:rsidRPr="009E3780">
              <w:rPr>
                <w:sz w:val="16"/>
                <w:szCs w:val="16"/>
              </w:rPr>
              <w:t>-</w:t>
            </w:r>
          </w:p>
        </w:tc>
        <w:tc>
          <w:tcPr>
            <w:tcW w:w="851" w:type="dxa"/>
            <w:vAlign w:val="center"/>
          </w:tcPr>
          <w:p w:rsidR="00047A54" w:rsidRPr="009E3780" w:rsidRDefault="00047A54" w:rsidP="00424A15">
            <w:pPr>
              <w:widowControl w:val="0"/>
              <w:ind w:right="-108" w:hanging="108"/>
              <w:jc w:val="center"/>
              <w:rPr>
                <w:sz w:val="16"/>
                <w:szCs w:val="16"/>
              </w:rPr>
            </w:pPr>
            <w:r w:rsidRPr="009E3780">
              <w:rPr>
                <w:sz w:val="16"/>
                <w:szCs w:val="16"/>
              </w:rPr>
              <w:t>-</w:t>
            </w:r>
          </w:p>
        </w:tc>
        <w:tc>
          <w:tcPr>
            <w:tcW w:w="708" w:type="dxa"/>
            <w:vAlign w:val="center"/>
          </w:tcPr>
          <w:p w:rsidR="00047A54" w:rsidRPr="009E3780" w:rsidRDefault="00047A5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047A54" w:rsidRPr="009E3780" w:rsidRDefault="00047A54"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47A54" w:rsidRPr="009E3780" w:rsidRDefault="00047A5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047A54" w:rsidRPr="009E3780" w:rsidRDefault="00047A54" w:rsidP="00424A15">
            <w:pPr>
              <w:pStyle w:val="ConsPlusNonformat"/>
              <w:jc w:val="center"/>
              <w:rPr>
                <w:rFonts w:eastAsiaTheme="minorEastAsia"/>
                <w:b/>
                <w:bCs/>
                <w:sz w:val="18"/>
                <w:szCs w:val="18"/>
              </w:rPr>
            </w:pPr>
          </w:p>
        </w:tc>
      </w:tr>
      <w:tr w:rsidR="0076378E"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710" w:type="dxa"/>
            <w:vMerge w:val="restart"/>
          </w:tcPr>
          <w:p w:rsidR="0076378E" w:rsidRPr="009E3780" w:rsidRDefault="0076378E"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t>9.1.4.</w:t>
            </w:r>
          </w:p>
        </w:tc>
        <w:tc>
          <w:tcPr>
            <w:tcW w:w="1559" w:type="dxa"/>
            <w:vMerge w:val="restart"/>
          </w:tcPr>
          <w:p w:rsidR="0076378E" w:rsidRPr="009E3780" w:rsidRDefault="0076378E" w:rsidP="00424A15">
            <w:pPr>
              <w:widowControl w:val="0"/>
              <w:rPr>
                <w:rFonts w:eastAsiaTheme="minorEastAsia"/>
                <w:sz w:val="18"/>
                <w:szCs w:val="18"/>
              </w:rPr>
            </w:pPr>
            <w:r w:rsidRPr="009E3780">
              <w:rPr>
                <w:rFonts w:eastAsiaTheme="minorEastAsia"/>
                <w:sz w:val="18"/>
                <w:szCs w:val="18"/>
              </w:rPr>
              <w:t>Имущественный взнос в целях обеспечения деятельности некоммерческой организации «Фонд содействия реформированию жилищно-коммунального хозяйства Ненецкого автономного округа»</w:t>
            </w:r>
          </w:p>
        </w:tc>
        <w:tc>
          <w:tcPr>
            <w:tcW w:w="1276" w:type="dxa"/>
            <w:vMerge w:val="restart"/>
          </w:tcPr>
          <w:p w:rsidR="0076378E" w:rsidRPr="009E3780" w:rsidRDefault="0076378E"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76378E" w:rsidRPr="009E3780" w:rsidRDefault="0076378E" w:rsidP="00424A15">
            <w:pPr>
              <w:widowControl w:val="0"/>
              <w:ind w:hanging="108"/>
              <w:jc w:val="center"/>
              <w:rPr>
                <w:rFonts w:eastAsiaTheme="minorEastAsia"/>
                <w:sz w:val="18"/>
                <w:szCs w:val="18"/>
              </w:rPr>
            </w:pPr>
            <w:r w:rsidRPr="009E3780">
              <w:rPr>
                <w:rFonts w:eastAsiaTheme="minorEastAsia"/>
                <w:sz w:val="18"/>
                <w:szCs w:val="18"/>
              </w:rPr>
              <w:t>2015</w:t>
            </w:r>
          </w:p>
          <w:p w:rsidR="0076378E" w:rsidRPr="009E3780" w:rsidRDefault="0076378E" w:rsidP="00424A15">
            <w:pPr>
              <w:widowControl w:val="0"/>
              <w:ind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76378E" w:rsidRPr="009E3780" w:rsidRDefault="0076378E"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76378E" w:rsidRPr="009E3780" w:rsidRDefault="0076378E"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114 428,9</w:t>
            </w:r>
          </w:p>
        </w:tc>
        <w:tc>
          <w:tcPr>
            <w:tcW w:w="992"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39 589,2</w:t>
            </w:r>
          </w:p>
        </w:tc>
        <w:tc>
          <w:tcPr>
            <w:tcW w:w="851"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26 894,5</w:t>
            </w:r>
          </w:p>
        </w:tc>
        <w:tc>
          <w:tcPr>
            <w:tcW w:w="992"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17 711,8</w:t>
            </w:r>
          </w:p>
        </w:tc>
        <w:tc>
          <w:tcPr>
            <w:tcW w:w="992"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15 116,7</w:t>
            </w:r>
          </w:p>
        </w:tc>
        <w:tc>
          <w:tcPr>
            <w:tcW w:w="851"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15 116,7</w:t>
            </w:r>
          </w:p>
        </w:tc>
        <w:tc>
          <w:tcPr>
            <w:tcW w:w="708"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0,0</w:t>
            </w:r>
          </w:p>
        </w:tc>
        <w:tc>
          <w:tcPr>
            <w:tcW w:w="709"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851"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w:t>
            </w:r>
          </w:p>
        </w:tc>
        <w:tc>
          <w:tcPr>
            <w:tcW w:w="992" w:type="dxa"/>
            <w:vMerge w:val="restart"/>
          </w:tcPr>
          <w:p w:rsidR="0076378E" w:rsidRPr="009E3780" w:rsidRDefault="0076378E"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76378E"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8"/>
        </w:trPr>
        <w:tc>
          <w:tcPr>
            <w:tcW w:w="710"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559"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276" w:type="dxa"/>
            <w:vMerge/>
          </w:tcPr>
          <w:p w:rsidR="0076378E" w:rsidRPr="009E3780" w:rsidRDefault="0076378E"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76378E" w:rsidRPr="009E3780" w:rsidRDefault="0076378E"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76378E" w:rsidRPr="009E3780" w:rsidRDefault="0076378E"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3</w:t>
            </w:r>
          </w:p>
        </w:tc>
        <w:tc>
          <w:tcPr>
            <w:tcW w:w="425" w:type="dxa"/>
            <w:vAlign w:val="center"/>
          </w:tcPr>
          <w:p w:rsidR="0076378E" w:rsidRPr="009E3780" w:rsidRDefault="0076378E"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567" w:type="dxa"/>
            <w:vMerge/>
          </w:tcPr>
          <w:p w:rsidR="0076378E" w:rsidRPr="009E3780" w:rsidRDefault="0076378E"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76378E" w:rsidRPr="009E3780" w:rsidRDefault="0076378E" w:rsidP="00424A15">
            <w:pPr>
              <w:widowControl w:val="0"/>
              <w:autoSpaceDE w:val="0"/>
              <w:autoSpaceDN w:val="0"/>
              <w:adjustRightInd w:val="0"/>
              <w:ind w:hanging="60"/>
              <w:rPr>
                <w:rFonts w:eastAsiaTheme="minorEastAsia"/>
                <w:b/>
                <w:bCs/>
                <w:sz w:val="18"/>
                <w:szCs w:val="18"/>
              </w:rPr>
            </w:pPr>
            <w:r w:rsidRPr="009E3780">
              <w:rPr>
                <w:sz w:val="18"/>
                <w:szCs w:val="18"/>
              </w:rPr>
              <w:t>ОБ</w:t>
            </w:r>
          </w:p>
        </w:tc>
        <w:tc>
          <w:tcPr>
            <w:tcW w:w="851"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114 428,9</w:t>
            </w:r>
          </w:p>
        </w:tc>
        <w:tc>
          <w:tcPr>
            <w:tcW w:w="992"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39 589,2</w:t>
            </w:r>
          </w:p>
        </w:tc>
        <w:tc>
          <w:tcPr>
            <w:tcW w:w="851"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26 894,5</w:t>
            </w:r>
          </w:p>
        </w:tc>
        <w:tc>
          <w:tcPr>
            <w:tcW w:w="992"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17 711,8</w:t>
            </w:r>
          </w:p>
        </w:tc>
        <w:tc>
          <w:tcPr>
            <w:tcW w:w="992"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15 116,7</w:t>
            </w:r>
          </w:p>
        </w:tc>
        <w:tc>
          <w:tcPr>
            <w:tcW w:w="851"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15 116,7</w:t>
            </w:r>
          </w:p>
        </w:tc>
        <w:tc>
          <w:tcPr>
            <w:tcW w:w="708"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709"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851"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w:t>
            </w:r>
          </w:p>
        </w:tc>
        <w:tc>
          <w:tcPr>
            <w:tcW w:w="992"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r>
      <w:tr w:rsidR="0076378E" w:rsidRPr="009E3780" w:rsidTr="00763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6"/>
        </w:trPr>
        <w:tc>
          <w:tcPr>
            <w:tcW w:w="710" w:type="dxa"/>
            <w:vMerge w:val="restart"/>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9.2.</w:t>
            </w:r>
          </w:p>
        </w:tc>
        <w:tc>
          <w:tcPr>
            <w:tcW w:w="1559" w:type="dxa"/>
            <w:vMerge w:val="restart"/>
          </w:tcPr>
          <w:p w:rsidR="0076378E" w:rsidRPr="009E3780" w:rsidRDefault="0076378E" w:rsidP="00424A15">
            <w:pPr>
              <w:widowControl w:val="0"/>
              <w:rPr>
                <w:rFonts w:eastAsiaTheme="minorEastAsia"/>
                <w:sz w:val="18"/>
                <w:szCs w:val="18"/>
              </w:rPr>
            </w:pPr>
            <w:r w:rsidRPr="009E3780">
              <w:rPr>
                <w:rFonts w:eastAsiaTheme="minorEastAsia"/>
                <w:sz w:val="18"/>
                <w:szCs w:val="18"/>
              </w:rPr>
              <w:t>Основное мероприятие 2 «Государственная поддержка органов местного самоуправления по организации работы, направленной на сохранность муниципального жилищного фонда»</w:t>
            </w:r>
          </w:p>
        </w:tc>
        <w:tc>
          <w:tcPr>
            <w:tcW w:w="1276" w:type="dxa"/>
            <w:vMerge w:val="restart"/>
          </w:tcPr>
          <w:p w:rsidR="0076378E" w:rsidRPr="009E3780" w:rsidRDefault="0076378E" w:rsidP="00424A15">
            <w:pPr>
              <w:widowControl w:val="0"/>
              <w:ind w:left="-108" w:right="-123"/>
              <w:jc w:val="center"/>
              <w:rPr>
                <w:rFonts w:eastAsiaTheme="minorEastAsia"/>
                <w:sz w:val="18"/>
                <w:szCs w:val="18"/>
              </w:rPr>
            </w:pPr>
            <w:r w:rsidRPr="009E3780">
              <w:rPr>
                <w:rFonts w:eastAsiaTheme="minorEastAsia"/>
                <w:sz w:val="18"/>
                <w:szCs w:val="18"/>
              </w:rPr>
              <w:t>ДС и ЖКХ НАО, Администрации сельских поселений,</w:t>
            </w:r>
          </w:p>
          <w:p w:rsidR="0076378E" w:rsidRPr="009E3780" w:rsidRDefault="0076378E" w:rsidP="00424A15">
            <w:pPr>
              <w:widowControl w:val="0"/>
              <w:ind w:left="-108" w:right="-123"/>
              <w:jc w:val="center"/>
              <w:rPr>
                <w:rFonts w:eastAsiaTheme="minorEastAsia"/>
                <w:sz w:val="18"/>
                <w:szCs w:val="18"/>
              </w:rPr>
            </w:pPr>
            <w:r w:rsidRPr="009E3780">
              <w:rPr>
                <w:rFonts w:eastAsiaTheme="minorEastAsia"/>
                <w:sz w:val="18"/>
                <w:szCs w:val="18"/>
              </w:rPr>
              <w:t>Администрация  п. Искателей, Администрация г. Нарьян-Мара</w:t>
            </w: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76378E" w:rsidRPr="009E3780" w:rsidRDefault="0076378E" w:rsidP="00424A15">
            <w:pPr>
              <w:widowControl w:val="0"/>
              <w:ind w:hanging="108"/>
              <w:jc w:val="center"/>
              <w:rPr>
                <w:rFonts w:eastAsiaTheme="minorEastAsia"/>
                <w:sz w:val="18"/>
                <w:szCs w:val="18"/>
              </w:rPr>
            </w:pPr>
            <w:r w:rsidRPr="009E3780">
              <w:rPr>
                <w:rFonts w:eastAsiaTheme="minorEastAsia"/>
                <w:sz w:val="18"/>
                <w:szCs w:val="18"/>
              </w:rPr>
              <w:t>2015</w:t>
            </w:r>
          </w:p>
          <w:p w:rsidR="0076378E" w:rsidRPr="009E3780" w:rsidRDefault="0076378E" w:rsidP="00424A15">
            <w:pPr>
              <w:widowControl w:val="0"/>
              <w:ind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76378E" w:rsidRPr="009E3780" w:rsidRDefault="0076378E"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76378E" w:rsidRPr="009E3780" w:rsidRDefault="0076378E"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85 416,7</w:t>
            </w:r>
          </w:p>
        </w:tc>
        <w:tc>
          <w:tcPr>
            <w:tcW w:w="992"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23 347,1</w:t>
            </w:r>
          </w:p>
        </w:tc>
        <w:tc>
          <w:tcPr>
            <w:tcW w:w="851" w:type="dxa"/>
            <w:vAlign w:val="center"/>
          </w:tcPr>
          <w:p w:rsidR="0076378E" w:rsidRPr="009E3780" w:rsidRDefault="0076378E" w:rsidP="00424A15">
            <w:pPr>
              <w:widowControl w:val="0"/>
              <w:ind w:right="-108" w:hanging="108"/>
              <w:jc w:val="center"/>
              <w:outlineLvl w:val="0"/>
              <w:rPr>
                <w:bCs/>
                <w:sz w:val="16"/>
                <w:szCs w:val="16"/>
              </w:rPr>
            </w:pPr>
            <w:r w:rsidRPr="009E3780">
              <w:rPr>
                <w:bCs/>
                <w:sz w:val="16"/>
                <w:szCs w:val="16"/>
              </w:rPr>
              <w:t>8 880,4</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0,0</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7 245,0</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45 944,2</w:t>
            </w:r>
          </w:p>
        </w:tc>
        <w:tc>
          <w:tcPr>
            <w:tcW w:w="708"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709"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76378E" w:rsidRPr="009E3780" w:rsidRDefault="0076378E" w:rsidP="00424A15">
            <w:pPr>
              <w:widowControl w:val="0"/>
              <w:autoSpaceDE w:val="0"/>
              <w:autoSpaceDN w:val="0"/>
              <w:adjustRightInd w:val="0"/>
              <w:rPr>
                <w:rFonts w:eastAsiaTheme="minorEastAsia"/>
                <w:b/>
                <w:bCs/>
                <w:sz w:val="18"/>
                <w:szCs w:val="18"/>
              </w:rPr>
            </w:pPr>
            <w:r w:rsidRPr="009E3780">
              <w:rPr>
                <w:sz w:val="18"/>
                <w:szCs w:val="18"/>
              </w:rPr>
              <w:t xml:space="preserve">Пункт 8.3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76378E"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80"/>
        </w:trPr>
        <w:tc>
          <w:tcPr>
            <w:tcW w:w="710"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559"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276" w:type="dxa"/>
            <w:vMerge/>
          </w:tcPr>
          <w:p w:rsidR="0076378E" w:rsidRPr="009E3780" w:rsidRDefault="0076378E"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76378E" w:rsidRPr="009E3780" w:rsidRDefault="0076378E"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76378E" w:rsidRPr="009E3780" w:rsidRDefault="0076378E"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3</w:t>
            </w:r>
          </w:p>
        </w:tc>
        <w:tc>
          <w:tcPr>
            <w:tcW w:w="425" w:type="dxa"/>
            <w:vAlign w:val="center"/>
          </w:tcPr>
          <w:p w:rsidR="0076378E" w:rsidRPr="009E3780" w:rsidRDefault="0076378E"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02</w:t>
            </w: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76378E" w:rsidRPr="009E3780" w:rsidRDefault="0076378E"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82 863,6</w:t>
            </w:r>
          </w:p>
        </w:tc>
        <w:tc>
          <w:tcPr>
            <w:tcW w:w="992"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22 648,4</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bCs/>
                <w:sz w:val="16"/>
                <w:szCs w:val="16"/>
              </w:rPr>
              <w:t>8 621,7</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0,0</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7 027,6</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44 565,9</w:t>
            </w:r>
          </w:p>
        </w:tc>
        <w:tc>
          <w:tcPr>
            <w:tcW w:w="708"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709"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6378E" w:rsidRPr="009E3780" w:rsidRDefault="0076378E" w:rsidP="00424A15">
            <w:pPr>
              <w:pStyle w:val="ConsPlusNonformat"/>
              <w:rPr>
                <w:rFonts w:eastAsiaTheme="minorEastAsia"/>
                <w:b/>
                <w:bCs/>
                <w:sz w:val="18"/>
                <w:szCs w:val="18"/>
              </w:rPr>
            </w:pPr>
          </w:p>
        </w:tc>
      </w:tr>
      <w:tr w:rsidR="0076378E"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96"/>
        </w:trPr>
        <w:tc>
          <w:tcPr>
            <w:tcW w:w="710"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559"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276" w:type="dxa"/>
            <w:vMerge/>
          </w:tcPr>
          <w:p w:rsidR="0076378E" w:rsidRPr="009E3780" w:rsidRDefault="0076378E"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76378E" w:rsidRPr="009E3780" w:rsidRDefault="0076378E"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2 553,1</w:t>
            </w:r>
          </w:p>
        </w:tc>
        <w:tc>
          <w:tcPr>
            <w:tcW w:w="992"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698,7</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258,7</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0,0</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217,4</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1 378,3</w:t>
            </w:r>
          </w:p>
        </w:tc>
        <w:tc>
          <w:tcPr>
            <w:tcW w:w="708"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709" w:type="dxa"/>
            <w:vAlign w:val="center"/>
          </w:tcPr>
          <w:p w:rsidR="0076378E" w:rsidRPr="009E3780" w:rsidRDefault="0076378E" w:rsidP="0051778D">
            <w:pPr>
              <w:widowControl w:val="0"/>
              <w:ind w:right="-108" w:hanging="108"/>
              <w:jc w:val="center"/>
              <w:outlineLvl w:val="0"/>
              <w:rPr>
                <w:bCs/>
                <w:sz w:val="16"/>
                <w:szCs w:val="16"/>
              </w:rPr>
            </w:pPr>
            <w:r w:rsidRPr="009E3780">
              <w:rPr>
                <w:bCs/>
                <w:sz w:val="16"/>
                <w:szCs w:val="16"/>
              </w:rPr>
              <w:t>0,0</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6378E" w:rsidRPr="009E3780" w:rsidRDefault="0076378E" w:rsidP="00424A15">
            <w:pPr>
              <w:pStyle w:val="ConsPlusNonformat"/>
              <w:rPr>
                <w:rFonts w:eastAsiaTheme="minorEastAsia"/>
                <w:b/>
                <w:bCs/>
                <w:sz w:val="18"/>
                <w:szCs w:val="18"/>
              </w:rPr>
            </w:pPr>
          </w:p>
        </w:tc>
      </w:tr>
      <w:tr w:rsidR="0076378E"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897"/>
        </w:trPr>
        <w:tc>
          <w:tcPr>
            <w:tcW w:w="710" w:type="dxa"/>
            <w:vMerge w:val="restart"/>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lastRenderedPageBreak/>
              <w:t>9.3.</w:t>
            </w:r>
          </w:p>
        </w:tc>
        <w:tc>
          <w:tcPr>
            <w:tcW w:w="1559" w:type="dxa"/>
            <w:vMerge w:val="restart"/>
          </w:tcPr>
          <w:p w:rsidR="0076378E" w:rsidRPr="009E3780" w:rsidRDefault="0076378E" w:rsidP="00424A15">
            <w:pPr>
              <w:widowControl w:val="0"/>
              <w:rPr>
                <w:sz w:val="18"/>
                <w:szCs w:val="18"/>
              </w:rPr>
            </w:pPr>
            <w:r w:rsidRPr="009E3780">
              <w:rPr>
                <w:sz w:val="18"/>
                <w:szCs w:val="18"/>
              </w:rPr>
              <w:t>Основное мероприятие 3 «Государственная поддержка органов местного самоуправления по организации работы, направленной на предупреждение банкротства и восстановление платежеспособности муниципальных унитарных предприятий жилищно-коммунального комплекса»</w:t>
            </w:r>
          </w:p>
        </w:tc>
        <w:tc>
          <w:tcPr>
            <w:tcW w:w="1276" w:type="dxa"/>
            <w:vMerge w:val="restart"/>
          </w:tcPr>
          <w:p w:rsidR="0076378E" w:rsidRPr="009E3780" w:rsidRDefault="0076378E" w:rsidP="00424A15">
            <w:pPr>
              <w:widowControl w:val="0"/>
              <w:ind w:left="-108" w:right="-123"/>
              <w:jc w:val="center"/>
              <w:rPr>
                <w:rFonts w:eastAsiaTheme="minorEastAsia"/>
                <w:sz w:val="18"/>
                <w:szCs w:val="18"/>
              </w:rPr>
            </w:pPr>
            <w:r w:rsidRPr="009E3780">
              <w:rPr>
                <w:rFonts w:eastAsiaTheme="minorEastAsia"/>
                <w:sz w:val="18"/>
                <w:szCs w:val="18"/>
              </w:rPr>
              <w:t>ДС и ЖКХ НАО, Администрация  п. Искателей</w:t>
            </w: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76378E" w:rsidRPr="009E3780" w:rsidRDefault="0076378E" w:rsidP="00424A15">
            <w:pPr>
              <w:widowControl w:val="0"/>
              <w:ind w:hanging="108"/>
              <w:jc w:val="center"/>
              <w:rPr>
                <w:rFonts w:eastAsiaTheme="minorEastAsia"/>
                <w:sz w:val="18"/>
                <w:szCs w:val="18"/>
              </w:rPr>
            </w:pPr>
            <w:r w:rsidRPr="009E3780">
              <w:rPr>
                <w:rFonts w:eastAsiaTheme="minorEastAsia"/>
                <w:sz w:val="18"/>
                <w:szCs w:val="18"/>
              </w:rPr>
              <w:t>2015</w:t>
            </w:r>
          </w:p>
          <w:p w:rsidR="0076378E" w:rsidRPr="009E3780" w:rsidRDefault="0076378E" w:rsidP="00424A15">
            <w:pPr>
              <w:widowControl w:val="0"/>
              <w:ind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76378E" w:rsidRPr="009E3780" w:rsidRDefault="0076378E" w:rsidP="00424A15">
            <w:pPr>
              <w:widowControl w:val="0"/>
              <w:ind w:left="-108" w:right="-108"/>
              <w:jc w:val="center"/>
              <w:rPr>
                <w:rFonts w:eastAsiaTheme="minorEastAsia"/>
                <w:sz w:val="18"/>
                <w:szCs w:val="18"/>
              </w:rPr>
            </w:pPr>
            <w:r w:rsidRPr="009E3780">
              <w:rPr>
                <w:rFonts w:eastAsiaTheme="minorEastAsia"/>
                <w:sz w:val="18"/>
                <w:szCs w:val="18"/>
              </w:rPr>
              <w:t>2015 год</w:t>
            </w:r>
          </w:p>
        </w:tc>
        <w:tc>
          <w:tcPr>
            <w:tcW w:w="992" w:type="dxa"/>
            <w:gridSpan w:val="3"/>
            <w:vAlign w:val="center"/>
          </w:tcPr>
          <w:p w:rsidR="0076378E" w:rsidRPr="009E3780" w:rsidRDefault="0076378E"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20 202,0</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20 202,0</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708"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76378E" w:rsidRPr="009E3780" w:rsidRDefault="0076378E"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76378E" w:rsidRPr="009E3780" w:rsidRDefault="0076378E" w:rsidP="00424A15">
            <w:pPr>
              <w:widowControl w:val="0"/>
              <w:autoSpaceDE w:val="0"/>
              <w:autoSpaceDN w:val="0"/>
              <w:adjustRightInd w:val="0"/>
              <w:rPr>
                <w:rFonts w:eastAsiaTheme="minorEastAsia"/>
                <w:b/>
                <w:bCs/>
                <w:sz w:val="18"/>
                <w:szCs w:val="18"/>
              </w:rPr>
            </w:pPr>
            <w:r w:rsidRPr="009E3780">
              <w:rPr>
                <w:sz w:val="18"/>
                <w:szCs w:val="18"/>
              </w:rPr>
              <w:t xml:space="preserve">Пункт 8.2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76378E"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0"/>
        </w:trPr>
        <w:tc>
          <w:tcPr>
            <w:tcW w:w="710"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559"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276" w:type="dxa"/>
            <w:vMerge/>
          </w:tcPr>
          <w:p w:rsidR="0076378E" w:rsidRPr="009E3780" w:rsidRDefault="0076378E"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76378E" w:rsidRPr="009E3780" w:rsidRDefault="0076378E"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76378E" w:rsidRPr="009E3780" w:rsidRDefault="0076378E"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3</w:t>
            </w:r>
          </w:p>
        </w:tc>
        <w:tc>
          <w:tcPr>
            <w:tcW w:w="425" w:type="dxa"/>
            <w:vAlign w:val="center"/>
          </w:tcPr>
          <w:p w:rsidR="0076378E" w:rsidRPr="009E3780" w:rsidRDefault="0076378E"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03</w:t>
            </w: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76378E" w:rsidRPr="009E3780" w:rsidRDefault="0076378E"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20 000,0</w:t>
            </w:r>
          </w:p>
        </w:tc>
        <w:tc>
          <w:tcPr>
            <w:tcW w:w="992"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20 000,0</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708"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76378E" w:rsidRPr="009E3780" w:rsidRDefault="0076378E"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6378E" w:rsidRPr="009E3780" w:rsidRDefault="0076378E" w:rsidP="00424A15">
            <w:pPr>
              <w:pStyle w:val="ConsPlusNonformat"/>
              <w:rPr>
                <w:rFonts w:eastAsiaTheme="minorEastAsia"/>
                <w:b/>
                <w:bCs/>
                <w:sz w:val="18"/>
                <w:szCs w:val="18"/>
              </w:rPr>
            </w:pPr>
          </w:p>
        </w:tc>
      </w:tr>
      <w:tr w:rsidR="0076378E"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813"/>
        </w:trPr>
        <w:tc>
          <w:tcPr>
            <w:tcW w:w="710"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559"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1276" w:type="dxa"/>
            <w:vMerge/>
          </w:tcPr>
          <w:p w:rsidR="0076378E" w:rsidRPr="009E3780" w:rsidRDefault="0076378E"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76378E" w:rsidRPr="009E3780" w:rsidRDefault="0076378E"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567" w:type="dxa"/>
            <w:vMerge/>
          </w:tcPr>
          <w:p w:rsidR="0076378E" w:rsidRPr="009E3780" w:rsidRDefault="0076378E"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76378E" w:rsidRPr="009E3780" w:rsidRDefault="0076378E"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202,0</w:t>
            </w:r>
          </w:p>
        </w:tc>
        <w:tc>
          <w:tcPr>
            <w:tcW w:w="992"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202,0</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992"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851" w:type="dxa"/>
            <w:vAlign w:val="center"/>
          </w:tcPr>
          <w:p w:rsidR="0076378E" w:rsidRPr="009E3780" w:rsidRDefault="0076378E" w:rsidP="00424A15">
            <w:pPr>
              <w:widowControl w:val="0"/>
              <w:ind w:right="-108" w:hanging="108"/>
              <w:jc w:val="center"/>
              <w:rPr>
                <w:sz w:val="16"/>
                <w:szCs w:val="16"/>
              </w:rPr>
            </w:pPr>
            <w:r w:rsidRPr="009E3780">
              <w:rPr>
                <w:sz w:val="16"/>
                <w:szCs w:val="16"/>
              </w:rPr>
              <w:t>-</w:t>
            </w:r>
          </w:p>
        </w:tc>
        <w:tc>
          <w:tcPr>
            <w:tcW w:w="708"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vAlign w:val="center"/>
          </w:tcPr>
          <w:p w:rsidR="0076378E" w:rsidRPr="009E3780" w:rsidRDefault="0076378E"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76378E" w:rsidRPr="009E3780" w:rsidRDefault="0076378E"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76378E" w:rsidRPr="009E3780" w:rsidRDefault="0076378E" w:rsidP="00424A15">
            <w:pPr>
              <w:pStyle w:val="ConsPlusNonformat"/>
              <w:rPr>
                <w:rFonts w:eastAsiaTheme="minorEastAsia"/>
                <w:b/>
                <w:bCs/>
                <w:sz w:val="18"/>
                <w:szCs w:val="18"/>
              </w:rPr>
            </w:pPr>
          </w:p>
        </w:tc>
      </w:tr>
      <w:tr w:rsidR="0081364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710" w:type="dxa"/>
            <w:vMerge w:val="restart"/>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10.</w:t>
            </w:r>
          </w:p>
        </w:tc>
        <w:tc>
          <w:tcPr>
            <w:tcW w:w="1559" w:type="dxa"/>
            <w:vMerge w:val="restart"/>
          </w:tcPr>
          <w:p w:rsidR="00813644" w:rsidRPr="009E3780" w:rsidRDefault="00813644" w:rsidP="00424A15">
            <w:pPr>
              <w:widowControl w:val="0"/>
              <w:rPr>
                <w:rFonts w:eastAsiaTheme="minorEastAsia"/>
                <w:sz w:val="18"/>
                <w:szCs w:val="18"/>
              </w:rPr>
            </w:pPr>
            <w:r w:rsidRPr="009E3780">
              <w:rPr>
                <w:rFonts w:eastAsiaTheme="minorEastAsia"/>
                <w:sz w:val="18"/>
                <w:szCs w:val="18"/>
              </w:rPr>
              <w:t>Подпрограмма 4 «Развитие системы обращения с отходами, в том числе с твердыми коммунальными отходами на территории Ненецкого автономного округа»</w:t>
            </w:r>
          </w:p>
          <w:p w:rsidR="00813644" w:rsidRPr="009E3780" w:rsidRDefault="00813644" w:rsidP="00424A15">
            <w:pPr>
              <w:widowControl w:val="0"/>
              <w:rPr>
                <w:rFonts w:eastAsiaTheme="minorEastAsia"/>
                <w:sz w:val="18"/>
                <w:szCs w:val="18"/>
              </w:rPr>
            </w:pPr>
          </w:p>
          <w:p w:rsidR="00813644" w:rsidRPr="009E3780" w:rsidRDefault="00813644" w:rsidP="00424A15">
            <w:pPr>
              <w:widowControl w:val="0"/>
              <w:rPr>
                <w:rFonts w:eastAsiaTheme="minorEastAsia"/>
                <w:sz w:val="18"/>
                <w:szCs w:val="18"/>
              </w:rPr>
            </w:pPr>
          </w:p>
        </w:tc>
        <w:tc>
          <w:tcPr>
            <w:tcW w:w="1276" w:type="dxa"/>
            <w:vMerge w:val="restart"/>
          </w:tcPr>
          <w:p w:rsidR="00813644" w:rsidRPr="009E3780" w:rsidRDefault="00813644" w:rsidP="00424A15">
            <w:pPr>
              <w:widowControl w:val="0"/>
              <w:ind w:left="-108" w:right="-123"/>
              <w:jc w:val="center"/>
              <w:rPr>
                <w:rFonts w:eastAsiaTheme="minorEastAsia"/>
                <w:sz w:val="18"/>
                <w:szCs w:val="18"/>
              </w:rPr>
            </w:pPr>
            <w:r w:rsidRPr="009E3780">
              <w:rPr>
                <w:rFonts w:eastAsiaTheme="minorEastAsia"/>
                <w:sz w:val="18"/>
                <w:szCs w:val="18"/>
              </w:rPr>
              <w:t xml:space="preserve">ДС и ЖКХ НАО, </w:t>
            </w:r>
            <w:r w:rsidRPr="009E3780">
              <w:rPr>
                <w:sz w:val="18"/>
                <w:szCs w:val="18"/>
              </w:rPr>
              <w:t xml:space="preserve">Администрация  г. Нарьян-Мара, Администрация Заполярного района, </w:t>
            </w:r>
            <w:r w:rsidRPr="009E3780">
              <w:rPr>
                <w:rFonts w:eastAsiaTheme="minorEastAsia"/>
                <w:sz w:val="18"/>
                <w:szCs w:val="18"/>
              </w:rPr>
              <w:t xml:space="preserve">КУ НАО «ЦСЗ, Департамент </w:t>
            </w:r>
            <w:proofErr w:type="gramStart"/>
            <w:r w:rsidRPr="009E3780">
              <w:rPr>
                <w:rFonts w:eastAsiaTheme="minorEastAsia"/>
                <w:sz w:val="18"/>
                <w:szCs w:val="18"/>
              </w:rPr>
              <w:t>ПР</w:t>
            </w:r>
            <w:proofErr w:type="gramEnd"/>
            <w:r w:rsidRPr="009E3780">
              <w:rPr>
                <w:rFonts w:eastAsiaTheme="minorEastAsia"/>
                <w:sz w:val="18"/>
                <w:szCs w:val="18"/>
              </w:rPr>
              <w:t xml:space="preserve"> и АПК НАО,</w:t>
            </w:r>
          </w:p>
          <w:p w:rsidR="00813644" w:rsidRPr="009E3780" w:rsidRDefault="00813644" w:rsidP="00424A15">
            <w:pPr>
              <w:widowControl w:val="0"/>
              <w:ind w:left="-108" w:right="-123"/>
              <w:jc w:val="center"/>
              <w:rPr>
                <w:rFonts w:eastAsiaTheme="minorEastAsia"/>
                <w:sz w:val="18"/>
                <w:szCs w:val="18"/>
              </w:rPr>
            </w:pPr>
            <w:r w:rsidRPr="009E3780">
              <w:rPr>
                <w:sz w:val="18"/>
                <w:szCs w:val="18"/>
              </w:rPr>
              <w:t>региональный оператор</w:t>
            </w:r>
          </w:p>
        </w:tc>
        <w:tc>
          <w:tcPr>
            <w:tcW w:w="425"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813644" w:rsidRPr="009E3780" w:rsidRDefault="00813644" w:rsidP="00424A15">
            <w:pPr>
              <w:widowControl w:val="0"/>
              <w:ind w:right="-108" w:hanging="108"/>
              <w:jc w:val="center"/>
              <w:rPr>
                <w:rFonts w:eastAsiaTheme="minorEastAsia"/>
                <w:sz w:val="18"/>
                <w:szCs w:val="18"/>
              </w:rPr>
            </w:pPr>
            <w:r w:rsidRPr="009E3780">
              <w:rPr>
                <w:rFonts w:eastAsiaTheme="minorEastAsia"/>
                <w:sz w:val="18"/>
                <w:szCs w:val="18"/>
              </w:rPr>
              <w:t>2017</w:t>
            </w:r>
          </w:p>
          <w:p w:rsidR="00813644" w:rsidRPr="009E3780" w:rsidRDefault="00813644"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813644" w:rsidRPr="009E3780" w:rsidRDefault="00813644" w:rsidP="00424A15">
            <w:pPr>
              <w:widowControl w:val="0"/>
              <w:ind w:left="-108" w:right="-108"/>
              <w:jc w:val="center"/>
              <w:rPr>
                <w:rFonts w:eastAsiaTheme="minorEastAsia"/>
                <w:sz w:val="18"/>
                <w:szCs w:val="18"/>
              </w:rPr>
            </w:pPr>
            <w:r w:rsidRPr="009E3780">
              <w:rPr>
                <w:rFonts w:eastAsiaTheme="minorEastAsia"/>
                <w:sz w:val="18"/>
                <w:szCs w:val="18"/>
              </w:rPr>
              <w:t>2025 год</w:t>
            </w:r>
          </w:p>
        </w:tc>
        <w:tc>
          <w:tcPr>
            <w:tcW w:w="992" w:type="dxa"/>
            <w:gridSpan w:val="3"/>
            <w:vAlign w:val="center"/>
          </w:tcPr>
          <w:p w:rsidR="00813644" w:rsidRPr="009E3780" w:rsidRDefault="00813644"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606 624,3</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31 214,2</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2 279,2</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4 593,9</w:t>
            </w:r>
          </w:p>
        </w:tc>
        <w:tc>
          <w:tcPr>
            <w:tcW w:w="708"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813644" w:rsidRPr="009E3780" w:rsidRDefault="00813644"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568 537,0</w:t>
            </w:r>
          </w:p>
        </w:tc>
        <w:tc>
          <w:tcPr>
            <w:tcW w:w="992" w:type="dxa"/>
            <w:vMerge w:val="restart"/>
          </w:tcPr>
          <w:p w:rsidR="00813644" w:rsidRPr="009E3780" w:rsidRDefault="00813644" w:rsidP="0011329E">
            <w:pPr>
              <w:widowControl w:val="0"/>
              <w:autoSpaceDE w:val="0"/>
              <w:autoSpaceDN w:val="0"/>
              <w:adjustRightInd w:val="0"/>
              <w:rPr>
                <w:rFonts w:eastAsiaTheme="minorEastAsia"/>
                <w:b/>
                <w:bCs/>
                <w:sz w:val="18"/>
                <w:szCs w:val="18"/>
              </w:rPr>
            </w:pPr>
            <w:r w:rsidRPr="009E3780">
              <w:rPr>
                <w:sz w:val="18"/>
                <w:szCs w:val="18"/>
              </w:rPr>
              <w:t xml:space="preserve">Пункты 9.1, 9.2, 9.3, 9.4, 9.5, 9.6, 9.7, 9.8, 9.9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81364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0"/>
        </w:trPr>
        <w:tc>
          <w:tcPr>
            <w:tcW w:w="710"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1559"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1276" w:type="dxa"/>
            <w:vMerge/>
          </w:tcPr>
          <w:p w:rsidR="00813644" w:rsidRPr="009E3780" w:rsidRDefault="00813644"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813644" w:rsidRPr="009E3780" w:rsidRDefault="00813644"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813644" w:rsidRPr="009E3780" w:rsidRDefault="00813644"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4</w:t>
            </w:r>
          </w:p>
        </w:tc>
        <w:tc>
          <w:tcPr>
            <w:tcW w:w="425" w:type="dxa"/>
            <w:vAlign w:val="center"/>
          </w:tcPr>
          <w:p w:rsidR="00813644" w:rsidRPr="009E3780" w:rsidRDefault="00813644"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00</w:t>
            </w:r>
          </w:p>
        </w:tc>
        <w:tc>
          <w:tcPr>
            <w:tcW w:w="567"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567" w:type="dxa"/>
            <w:vMerge/>
          </w:tcPr>
          <w:p w:rsidR="00813644" w:rsidRPr="009E3780" w:rsidRDefault="00813644"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813644" w:rsidRPr="009E3780" w:rsidRDefault="00813644"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603 385,3</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992"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29 280,7</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2 210,8</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4 593,9</w:t>
            </w:r>
          </w:p>
        </w:tc>
        <w:tc>
          <w:tcPr>
            <w:tcW w:w="708"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813644" w:rsidRPr="009E3780" w:rsidRDefault="00813644"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567 299,9</w:t>
            </w:r>
          </w:p>
        </w:tc>
        <w:tc>
          <w:tcPr>
            <w:tcW w:w="992" w:type="dxa"/>
            <w:vMerge/>
          </w:tcPr>
          <w:p w:rsidR="00813644" w:rsidRPr="009E3780" w:rsidRDefault="00813644" w:rsidP="00424A15">
            <w:pPr>
              <w:pStyle w:val="ConsPlusNonformat"/>
              <w:rPr>
                <w:rFonts w:eastAsiaTheme="minorEastAsia"/>
                <w:b/>
                <w:bCs/>
                <w:sz w:val="18"/>
                <w:szCs w:val="18"/>
              </w:rPr>
            </w:pPr>
          </w:p>
        </w:tc>
      </w:tr>
      <w:tr w:rsidR="0081364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4"/>
        </w:trPr>
        <w:tc>
          <w:tcPr>
            <w:tcW w:w="710"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1559"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1276" w:type="dxa"/>
            <w:vMerge/>
          </w:tcPr>
          <w:p w:rsidR="00813644" w:rsidRPr="009E3780" w:rsidRDefault="00813644"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567" w:type="dxa"/>
            <w:vMerge/>
          </w:tcPr>
          <w:p w:rsidR="00813644" w:rsidRPr="009E3780" w:rsidRDefault="00813644"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813644" w:rsidRPr="009E3780" w:rsidRDefault="00813644"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3 239,0</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992"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1 933,5</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68,4</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0,0</w:t>
            </w:r>
          </w:p>
        </w:tc>
        <w:tc>
          <w:tcPr>
            <w:tcW w:w="708"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813644" w:rsidRPr="009E3780" w:rsidRDefault="00813644"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1 237,1</w:t>
            </w:r>
          </w:p>
        </w:tc>
        <w:tc>
          <w:tcPr>
            <w:tcW w:w="992" w:type="dxa"/>
            <w:vMerge/>
          </w:tcPr>
          <w:p w:rsidR="00813644" w:rsidRPr="009E3780" w:rsidRDefault="00813644" w:rsidP="00424A15">
            <w:pPr>
              <w:pStyle w:val="ConsPlusNonformat"/>
              <w:rPr>
                <w:rFonts w:eastAsiaTheme="minorEastAsia"/>
                <w:b/>
                <w:bCs/>
                <w:sz w:val="18"/>
                <w:szCs w:val="18"/>
              </w:rPr>
            </w:pPr>
          </w:p>
        </w:tc>
      </w:tr>
      <w:tr w:rsidR="0081364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710"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1559"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1276" w:type="dxa"/>
            <w:vMerge/>
          </w:tcPr>
          <w:p w:rsidR="00813644" w:rsidRPr="009E3780" w:rsidRDefault="00813644"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567" w:type="dxa"/>
            <w:vMerge/>
          </w:tcPr>
          <w:p w:rsidR="00813644" w:rsidRPr="009E3780" w:rsidRDefault="00813644"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813644" w:rsidRPr="009E3780" w:rsidRDefault="00813644"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ИИ</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992"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0,0</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0,0</w:t>
            </w:r>
          </w:p>
        </w:tc>
        <w:tc>
          <w:tcPr>
            <w:tcW w:w="708"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813644" w:rsidRPr="009E3780" w:rsidRDefault="00813644"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992" w:type="dxa"/>
            <w:vMerge/>
          </w:tcPr>
          <w:p w:rsidR="00813644" w:rsidRPr="009E3780" w:rsidRDefault="00813644" w:rsidP="00424A15">
            <w:pPr>
              <w:pStyle w:val="ConsPlusNonformat"/>
              <w:rPr>
                <w:rFonts w:eastAsiaTheme="minorEastAsia"/>
                <w:b/>
                <w:bCs/>
                <w:sz w:val="18"/>
                <w:szCs w:val="18"/>
              </w:rPr>
            </w:pPr>
          </w:p>
        </w:tc>
      </w:tr>
      <w:tr w:rsidR="0081364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6"/>
        </w:trPr>
        <w:tc>
          <w:tcPr>
            <w:tcW w:w="710" w:type="dxa"/>
            <w:vMerge w:val="restart"/>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10.1.</w:t>
            </w:r>
          </w:p>
        </w:tc>
        <w:tc>
          <w:tcPr>
            <w:tcW w:w="1559" w:type="dxa"/>
            <w:vMerge w:val="restart"/>
          </w:tcPr>
          <w:p w:rsidR="00813644" w:rsidRPr="009E3780" w:rsidRDefault="00813644" w:rsidP="00424A15">
            <w:pPr>
              <w:widowControl w:val="0"/>
              <w:rPr>
                <w:rFonts w:eastAsiaTheme="minorEastAsia"/>
                <w:sz w:val="18"/>
                <w:szCs w:val="18"/>
              </w:rPr>
            </w:pPr>
            <w:r w:rsidRPr="009E3780">
              <w:rPr>
                <w:rFonts w:eastAsiaTheme="minorEastAsia"/>
                <w:sz w:val="18"/>
                <w:szCs w:val="18"/>
              </w:rPr>
              <w:t xml:space="preserve">Основное мероприятие 1 «Создание объектов </w:t>
            </w:r>
            <w:r w:rsidRPr="009E3780">
              <w:rPr>
                <w:rFonts w:eastAsiaTheme="minorEastAsia"/>
                <w:sz w:val="18"/>
                <w:szCs w:val="18"/>
              </w:rPr>
              <w:lastRenderedPageBreak/>
              <w:t>накопления и размещения твердых коммунальных отходов»</w:t>
            </w:r>
          </w:p>
        </w:tc>
        <w:tc>
          <w:tcPr>
            <w:tcW w:w="1276" w:type="dxa"/>
            <w:vMerge w:val="restart"/>
          </w:tcPr>
          <w:p w:rsidR="00813644" w:rsidRPr="009E3780" w:rsidRDefault="00813644" w:rsidP="00424A15">
            <w:pPr>
              <w:widowControl w:val="0"/>
              <w:ind w:left="-108" w:right="-123"/>
              <w:jc w:val="center"/>
              <w:rPr>
                <w:rFonts w:eastAsiaTheme="minorEastAsia"/>
                <w:sz w:val="18"/>
                <w:szCs w:val="18"/>
              </w:rPr>
            </w:pPr>
            <w:r w:rsidRPr="009E3780">
              <w:rPr>
                <w:rFonts w:eastAsiaTheme="minorEastAsia"/>
                <w:sz w:val="18"/>
                <w:szCs w:val="18"/>
              </w:rPr>
              <w:lastRenderedPageBreak/>
              <w:t xml:space="preserve">ДС и ЖКХ НАО, </w:t>
            </w:r>
            <w:r w:rsidRPr="009E3780">
              <w:rPr>
                <w:sz w:val="18"/>
                <w:szCs w:val="18"/>
              </w:rPr>
              <w:t xml:space="preserve">Администрация  г. Нарьян-Мара, </w:t>
            </w:r>
            <w:r w:rsidRPr="009E3780">
              <w:rPr>
                <w:sz w:val="18"/>
                <w:szCs w:val="18"/>
              </w:rPr>
              <w:lastRenderedPageBreak/>
              <w:t>Администрация Заполярного района</w:t>
            </w:r>
          </w:p>
        </w:tc>
        <w:tc>
          <w:tcPr>
            <w:tcW w:w="425"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lastRenderedPageBreak/>
              <w:t>Х</w:t>
            </w:r>
          </w:p>
        </w:tc>
        <w:tc>
          <w:tcPr>
            <w:tcW w:w="567"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13644" w:rsidRPr="009E3780" w:rsidRDefault="00813644"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813644" w:rsidRPr="009E3780" w:rsidRDefault="00813644" w:rsidP="00424A15">
            <w:pPr>
              <w:widowControl w:val="0"/>
              <w:ind w:right="-108" w:hanging="108"/>
              <w:jc w:val="center"/>
              <w:rPr>
                <w:rFonts w:eastAsiaTheme="minorEastAsia"/>
                <w:sz w:val="18"/>
                <w:szCs w:val="18"/>
              </w:rPr>
            </w:pPr>
            <w:r w:rsidRPr="009E3780">
              <w:rPr>
                <w:rFonts w:eastAsiaTheme="minorEastAsia"/>
                <w:sz w:val="18"/>
                <w:szCs w:val="18"/>
              </w:rPr>
              <w:t>2017</w:t>
            </w:r>
          </w:p>
          <w:p w:rsidR="00813644" w:rsidRPr="009E3780" w:rsidRDefault="00813644"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813644" w:rsidRPr="009E3780" w:rsidRDefault="00813644" w:rsidP="00424A15">
            <w:pPr>
              <w:widowControl w:val="0"/>
              <w:ind w:left="-108" w:right="-108"/>
              <w:jc w:val="center"/>
              <w:rPr>
                <w:rFonts w:eastAsiaTheme="minorEastAsia"/>
                <w:sz w:val="18"/>
                <w:szCs w:val="18"/>
              </w:rPr>
            </w:pPr>
            <w:r w:rsidRPr="009E3780">
              <w:rPr>
                <w:rFonts w:eastAsiaTheme="minorEastAsia"/>
                <w:sz w:val="18"/>
                <w:szCs w:val="18"/>
              </w:rPr>
              <w:t>2025 год</w:t>
            </w:r>
          </w:p>
        </w:tc>
        <w:tc>
          <w:tcPr>
            <w:tcW w:w="992" w:type="dxa"/>
            <w:gridSpan w:val="3"/>
            <w:vAlign w:val="center"/>
          </w:tcPr>
          <w:p w:rsidR="00813644" w:rsidRPr="009E3780" w:rsidRDefault="00813644"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813644" w:rsidRPr="009E3780" w:rsidRDefault="00C871BA" w:rsidP="00424A15">
            <w:pPr>
              <w:widowControl w:val="0"/>
              <w:ind w:right="-108" w:hanging="108"/>
              <w:jc w:val="center"/>
              <w:rPr>
                <w:sz w:val="16"/>
                <w:szCs w:val="16"/>
              </w:rPr>
            </w:pPr>
            <w:r w:rsidRPr="009E3780">
              <w:rPr>
                <w:sz w:val="16"/>
                <w:szCs w:val="16"/>
              </w:rPr>
              <w:t>79 324,4</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31 214,2</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2 279,2</w:t>
            </w:r>
          </w:p>
        </w:tc>
        <w:tc>
          <w:tcPr>
            <w:tcW w:w="851" w:type="dxa"/>
            <w:vAlign w:val="center"/>
          </w:tcPr>
          <w:p w:rsidR="00813644" w:rsidRPr="009E3780" w:rsidRDefault="00C871BA" w:rsidP="00424A15">
            <w:pPr>
              <w:widowControl w:val="0"/>
              <w:ind w:right="-108" w:hanging="108"/>
              <w:jc w:val="center"/>
              <w:rPr>
                <w:sz w:val="16"/>
                <w:szCs w:val="16"/>
              </w:rPr>
            </w:pPr>
            <w:r w:rsidRPr="009E3780">
              <w:rPr>
                <w:sz w:val="16"/>
                <w:szCs w:val="16"/>
              </w:rPr>
              <w:t>4 593,9</w:t>
            </w:r>
          </w:p>
        </w:tc>
        <w:tc>
          <w:tcPr>
            <w:tcW w:w="708"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813644" w:rsidRPr="009E3780" w:rsidRDefault="00813644"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41 237,1</w:t>
            </w:r>
          </w:p>
        </w:tc>
        <w:tc>
          <w:tcPr>
            <w:tcW w:w="992" w:type="dxa"/>
            <w:vMerge w:val="restart"/>
          </w:tcPr>
          <w:p w:rsidR="00813644" w:rsidRPr="009E3780" w:rsidRDefault="00813644"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813644"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710"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1559"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1276" w:type="dxa"/>
            <w:vMerge/>
          </w:tcPr>
          <w:p w:rsidR="00813644" w:rsidRPr="009E3780" w:rsidRDefault="00813644"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813644" w:rsidRPr="009E3780" w:rsidRDefault="00813644"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813644" w:rsidRPr="009E3780" w:rsidRDefault="00813644"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4</w:t>
            </w:r>
          </w:p>
        </w:tc>
        <w:tc>
          <w:tcPr>
            <w:tcW w:w="425" w:type="dxa"/>
            <w:vAlign w:val="center"/>
          </w:tcPr>
          <w:p w:rsidR="00813644" w:rsidRPr="009E3780" w:rsidRDefault="00813644"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813644" w:rsidRPr="009E3780" w:rsidRDefault="00813644" w:rsidP="00424A15">
            <w:pPr>
              <w:widowControl w:val="0"/>
              <w:autoSpaceDE w:val="0"/>
              <w:autoSpaceDN w:val="0"/>
              <w:adjustRightInd w:val="0"/>
              <w:jc w:val="center"/>
              <w:rPr>
                <w:rFonts w:eastAsiaTheme="minorEastAsia"/>
                <w:b/>
                <w:bCs/>
                <w:sz w:val="18"/>
                <w:szCs w:val="18"/>
              </w:rPr>
            </w:pPr>
          </w:p>
        </w:tc>
        <w:tc>
          <w:tcPr>
            <w:tcW w:w="567" w:type="dxa"/>
            <w:vMerge/>
          </w:tcPr>
          <w:p w:rsidR="00813644" w:rsidRPr="009E3780" w:rsidRDefault="00813644"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813644" w:rsidRPr="009E3780" w:rsidRDefault="00813644"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813644"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76 085,4</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851" w:type="dxa"/>
            <w:vAlign w:val="center"/>
          </w:tcPr>
          <w:p w:rsidR="00813644" w:rsidRPr="009E3780" w:rsidRDefault="00813644" w:rsidP="00424A15">
            <w:pPr>
              <w:widowControl w:val="0"/>
              <w:ind w:right="-108" w:hanging="108"/>
              <w:jc w:val="center"/>
              <w:rPr>
                <w:sz w:val="16"/>
                <w:szCs w:val="16"/>
              </w:rPr>
            </w:pPr>
            <w:r w:rsidRPr="009E3780">
              <w:rPr>
                <w:sz w:val="16"/>
                <w:szCs w:val="16"/>
              </w:rPr>
              <w:t>-</w:t>
            </w:r>
          </w:p>
        </w:tc>
        <w:tc>
          <w:tcPr>
            <w:tcW w:w="992"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29 280,7</w:t>
            </w:r>
          </w:p>
        </w:tc>
        <w:tc>
          <w:tcPr>
            <w:tcW w:w="992" w:type="dxa"/>
            <w:vAlign w:val="center"/>
          </w:tcPr>
          <w:p w:rsidR="00813644" w:rsidRPr="009E3780" w:rsidRDefault="00813644" w:rsidP="00424A15">
            <w:pPr>
              <w:widowControl w:val="0"/>
              <w:ind w:right="-108" w:hanging="108"/>
              <w:jc w:val="center"/>
              <w:rPr>
                <w:sz w:val="16"/>
                <w:szCs w:val="16"/>
              </w:rPr>
            </w:pPr>
            <w:r w:rsidRPr="009E3780">
              <w:rPr>
                <w:sz w:val="16"/>
                <w:szCs w:val="16"/>
              </w:rPr>
              <w:t>2 210,8</w:t>
            </w:r>
          </w:p>
        </w:tc>
        <w:tc>
          <w:tcPr>
            <w:tcW w:w="851" w:type="dxa"/>
            <w:vAlign w:val="center"/>
          </w:tcPr>
          <w:p w:rsidR="00813644" w:rsidRPr="009E3780" w:rsidRDefault="00C871BA" w:rsidP="00424A15">
            <w:pPr>
              <w:widowControl w:val="0"/>
              <w:ind w:right="-108" w:hanging="108"/>
              <w:jc w:val="center"/>
              <w:rPr>
                <w:sz w:val="16"/>
                <w:szCs w:val="16"/>
              </w:rPr>
            </w:pPr>
            <w:r w:rsidRPr="009E3780">
              <w:rPr>
                <w:sz w:val="16"/>
                <w:szCs w:val="16"/>
              </w:rPr>
              <w:t>4 593,9</w:t>
            </w:r>
          </w:p>
        </w:tc>
        <w:tc>
          <w:tcPr>
            <w:tcW w:w="708"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813644" w:rsidRPr="009E3780" w:rsidRDefault="00813644"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813644" w:rsidRPr="009E3780" w:rsidRDefault="00813644"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40 000,0</w:t>
            </w:r>
          </w:p>
        </w:tc>
        <w:tc>
          <w:tcPr>
            <w:tcW w:w="992" w:type="dxa"/>
            <w:vMerge/>
          </w:tcPr>
          <w:p w:rsidR="00813644" w:rsidRPr="009E3780" w:rsidRDefault="00813644" w:rsidP="00424A15">
            <w:pPr>
              <w:pStyle w:val="ConsPlusNonformat"/>
              <w:jc w:val="center"/>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9"/>
        </w:trPr>
        <w:tc>
          <w:tcPr>
            <w:tcW w:w="710" w:type="dxa"/>
            <w:vMerge/>
            <w:tcBorders>
              <w:bottom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Borders>
              <w:bottom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Borders>
              <w:bottom w:val="single" w:sz="4" w:space="0" w:color="auto"/>
            </w:tcBorders>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tcBorders>
              <w:bottom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567" w:type="dxa"/>
            <w:tcBorders>
              <w:bottom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425" w:type="dxa"/>
            <w:tcBorders>
              <w:bottom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567" w:type="dxa"/>
            <w:vMerge/>
            <w:tcBorders>
              <w:bottom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Borders>
              <w:bottom w:val="single" w:sz="4" w:space="0" w:color="auto"/>
            </w:tcBorders>
          </w:tcPr>
          <w:p w:rsidR="00C871BA" w:rsidRPr="009E3780" w:rsidRDefault="00C871BA" w:rsidP="00424A15">
            <w:pPr>
              <w:widowControl w:val="0"/>
              <w:autoSpaceDE w:val="0"/>
              <w:autoSpaceDN w:val="0"/>
              <w:adjustRightInd w:val="0"/>
              <w:ind w:left="-108" w:right="-108"/>
              <w:jc w:val="center"/>
              <w:rPr>
                <w:rFonts w:eastAsiaTheme="minorEastAsia"/>
                <w:b/>
                <w:bCs/>
                <w:sz w:val="18"/>
                <w:szCs w:val="18"/>
              </w:rPr>
            </w:pPr>
          </w:p>
        </w:tc>
        <w:tc>
          <w:tcPr>
            <w:tcW w:w="992" w:type="dxa"/>
            <w:gridSpan w:val="3"/>
            <w:tcBorders>
              <w:bottom w:val="single" w:sz="4" w:space="0" w:color="auto"/>
            </w:tcBorders>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tcBorders>
              <w:bottom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3 239,0</w:t>
            </w:r>
          </w:p>
        </w:tc>
        <w:tc>
          <w:tcPr>
            <w:tcW w:w="992" w:type="dxa"/>
            <w:tcBorders>
              <w:bottom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tcBorders>
              <w:bottom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bottom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1 933,5</w:t>
            </w:r>
          </w:p>
        </w:tc>
        <w:tc>
          <w:tcPr>
            <w:tcW w:w="992" w:type="dxa"/>
            <w:tcBorders>
              <w:bottom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68,4</w:t>
            </w:r>
          </w:p>
        </w:tc>
        <w:tc>
          <w:tcPr>
            <w:tcW w:w="851" w:type="dxa"/>
            <w:tcBorders>
              <w:bottom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tcBorders>
              <w:bottom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tcBorders>
              <w:bottom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bottom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1 237,1</w:t>
            </w:r>
          </w:p>
        </w:tc>
        <w:tc>
          <w:tcPr>
            <w:tcW w:w="992" w:type="dxa"/>
            <w:vMerge/>
          </w:tcPr>
          <w:p w:rsidR="00C871BA" w:rsidRPr="009E3780" w:rsidRDefault="00C871BA" w:rsidP="00424A15">
            <w:pPr>
              <w:pStyle w:val="ConsPlusNonformat"/>
              <w:jc w:val="center"/>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9"/>
        </w:trPr>
        <w:tc>
          <w:tcPr>
            <w:tcW w:w="710"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lastRenderedPageBreak/>
              <w:t>10.1.1.</w:t>
            </w:r>
          </w:p>
        </w:tc>
        <w:tc>
          <w:tcPr>
            <w:tcW w:w="1559"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rPr>
                <w:rFonts w:eastAsiaTheme="minorEastAsia"/>
                <w:sz w:val="18"/>
                <w:szCs w:val="18"/>
              </w:rPr>
            </w:pPr>
            <w:r w:rsidRPr="009E3780">
              <w:rPr>
                <w:rFonts w:eastAsiaTheme="minorEastAsia"/>
                <w:sz w:val="18"/>
                <w:szCs w:val="18"/>
              </w:rPr>
              <w:t xml:space="preserve">Субсидии муниципальным образованиям на софинансирование расходных обязательств по участию в организации </w:t>
            </w:r>
          </w:p>
          <w:p w:rsidR="00C871BA" w:rsidRPr="009E3780" w:rsidRDefault="00C871BA" w:rsidP="00424A15">
            <w:pPr>
              <w:widowControl w:val="0"/>
              <w:rPr>
                <w:rFonts w:eastAsiaTheme="minorEastAsia"/>
                <w:sz w:val="18"/>
                <w:szCs w:val="18"/>
              </w:rPr>
            </w:pPr>
            <w:r w:rsidRPr="009E3780">
              <w:rPr>
                <w:rFonts w:eastAsiaTheme="minorEastAsia"/>
                <w:sz w:val="18"/>
                <w:szCs w:val="18"/>
              </w:rPr>
              <w:t>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276"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ind w:left="-108" w:right="-123"/>
              <w:jc w:val="center"/>
              <w:rPr>
                <w:sz w:val="18"/>
                <w:szCs w:val="18"/>
              </w:rPr>
            </w:pPr>
            <w:r w:rsidRPr="009E3780">
              <w:rPr>
                <w:rFonts w:eastAsiaTheme="minorEastAsia"/>
                <w:sz w:val="18"/>
                <w:szCs w:val="18"/>
              </w:rPr>
              <w:t xml:space="preserve">ДС и ЖКХ НАО, </w:t>
            </w:r>
            <w:r w:rsidRPr="009E3780">
              <w:rPr>
                <w:sz w:val="18"/>
                <w:szCs w:val="18"/>
              </w:rPr>
              <w:t>Администрация  г. Нарьян-Мара,</w:t>
            </w:r>
          </w:p>
          <w:p w:rsidR="00C871BA" w:rsidRPr="009E3780" w:rsidRDefault="00C871BA" w:rsidP="00424A15">
            <w:pPr>
              <w:widowControl w:val="0"/>
              <w:ind w:left="-108" w:right="-123"/>
              <w:jc w:val="center"/>
              <w:rPr>
                <w:rFonts w:eastAsiaTheme="minorEastAsia"/>
                <w:sz w:val="18"/>
                <w:szCs w:val="18"/>
              </w:rPr>
            </w:pPr>
            <w:r w:rsidRPr="009E3780">
              <w:rPr>
                <w:sz w:val="18"/>
                <w:szCs w:val="18"/>
              </w:rPr>
              <w:t>Администрация Заполярного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tcBorders>
              <w:top w:val="single" w:sz="4" w:space="0" w:color="auto"/>
              <w:left w:val="single" w:sz="4" w:space="0" w:color="auto"/>
              <w:right w:val="single" w:sz="4" w:space="0" w:color="auto"/>
            </w:tcBorders>
            <w:vAlign w:val="center"/>
          </w:tcPr>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2017</w:t>
            </w:r>
          </w:p>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tcBorders>
              <w:top w:val="single" w:sz="4" w:space="0" w:color="auto"/>
              <w:left w:val="single" w:sz="4" w:space="0" w:color="auto"/>
              <w:right w:val="single" w:sz="4" w:space="0" w:color="auto"/>
            </w:tcBorders>
            <w:vAlign w:val="center"/>
          </w:tcPr>
          <w:p w:rsidR="00C871BA" w:rsidRPr="009E3780" w:rsidRDefault="00C871BA" w:rsidP="00424A15">
            <w:pPr>
              <w:widowControl w:val="0"/>
              <w:ind w:left="-108" w:right="-108"/>
              <w:jc w:val="center"/>
              <w:rPr>
                <w:rFonts w:eastAsiaTheme="minorEastAsia"/>
                <w:sz w:val="18"/>
                <w:szCs w:val="18"/>
              </w:rPr>
            </w:pPr>
            <w:r w:rsidRPr="009E3780">
              <w:rPr>
                <w:rFonts w:eastAsiaTheme="minorEastAsia"/>
                <w:sz w:val="18"/>
                <w:szCs w:val="18"/>
              </w:rPr>
              <w:t>2025 год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74 730,5</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31 214,2</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2 279,2</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41 237,1</w:t>
            </w:r>
          </w:p>
        </w:tc>
        <w:tc>
          <w:tcPr>
            <w:tcW w:w="992" w:type="dxa"/>
            <w:vMerge w:val="restart"/>
            <w:tcBorders>
              <w:lef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9"/>
        </w:trPr>
        <w:tc>
          <w:tcPr>
            <w:tcW w:w="710" w:type="dxa"/>
            <w:vMerge/>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Borders>
              <w:left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Borders>
              <w:left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71 491,5</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29 280,7</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2 210,8</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40 000,0</w:t>
            </w:r>
          </w:p>
        </w:tc>
        <w:tc>
          <w:tcPr>
            <w:tcW w:w="992" w:type="dxa"/>
            <w:vMerge/>
            <w:tcBorders>
              <w:left w:val="single" w:sz="4" w:space="0" w:color="auto"/>
            </w:tcBorders>
          </w:tcPr>
          <w:p w:rsidR="00C871BA" w:rsidRPr="009E3780" w:rsidRDefault="00C871BA" w:rsidP="00424A15">
            <w:pPr>
              <w:pStyle w:val="ConsPlusNonformat"/>
              <w:jc w:val="center"/>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3"/>
        </w:trPr>
        <w:tc>
          <w:tcPr>
            <w:tcW w:w="710" w:type="dxa"/>
            <w:vMerge/>
            <w:tcBorders>
              <w:top w:val="single" w:sz="4" w:space="0" w:color="auto"/>
              <w:bottom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Borders>
              <w:top w:val="single" w:sz="4" w:space="0" w:color="auto"/>
              <w:bottom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Borders>
              <w:top w:val="single" w:sz="4" w:space="0" w:color="auto"/>
              <w:bottom w:val="single" w:sz="4" w:space="0" w:color="auto"/>
            </w:tcBorders>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tcBorders>
              <w:top w:val="single" w:sz="4" w:space="0" w:color="auto"/>
              <w:bottom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567" w:type="dxa"/>
            <w:tcBorders>
              <w:top w:val="single" w:sz="4" w:space="0" w:color="auto"/>
              <w:bottom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425" w:type="dxa"/>
            <w:tcBorders>
              <w:top w:val="single" w:sz="4" w:space="0" w:color="auto"/>
              <w:bottom w:val="single" w:sz="4" w:space="0" w:color="auto"/>
              <w:right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567" w:type="dxa"/>
            <w:vMerge/>
            <w:tcBorders>
              <w:left w:val="single" w:sz="4" w:space="0" w:color="auto"/>
              <w:bottom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Borders>
              <w:left w:val="single" w:sz="4" w:space="0" w:color="auto"/>
              <w:bottom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992" w:type="dxa"/>
            <w:gridSpan w:val="3"/>
            <w:tcBorders>
              <w:top w:val="single" w:sz="4" w:space="0" w:color="auto"/>
              <w:left w:val="single" w:sz="4" w:space="0" w:color="auto"/>
              <w:bottom w:val="single" w:sz="4" w:space="0" w:color="auto"/>
            </w:tcBorders>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tcBorders>
              <w:top w:val="single" w:sz="4" w:space="0" w:color="auto"/>
              <w:bottom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3 239,0</w:t>
            </w:r>
          </w:p>
        </w:tc>
        <w:tc>
          <w:tcPr>
            <w:tcW w:w="992" w:type="dxa"/>
            <w:tcBorders>
              <w:top w:val="single" w:sz="4" w:space="0" w:color="auto"/>
              <w:bottom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tcBorders>
              <w:top w:val="single" w:sz="4" w:space="0" w:color="auto"/>
              <w:bottom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bottom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1 933,5</w:t>
            </w:r>
          </w:p>
        </w:tc>
        <w:tc>
          <w:tcPr>
            <w:tcW w:w="992" w:type="dxa"/>
            <w:tcBorders>
              <w:top w:val="single" w:sz="4" w:space="0" w:color="auto"/>
              <w:bottom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68,4</w:t>
            </w:r>
          </w:p>
        </w:tc>
        <w:tc>
          <w:tcPr>
            <w:tcW w:w="851" w:type="dxa"/>
            <w:tcBorders>
              <w:top w:val="single" w:sz="4" w:space="0" w:color="auto"/>
              <w:bottom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tcBorders>
              <w:top w:val="single" w:sz="4" w:space="0" w:color="auto"/>
              <w:bottom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tcBorders>
              <w:top w:val="single" w:sz="4" w:space="0" w:color="auto"/>
              <w:bottom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top w:val="single" w:sz="4" w:space="0" w:color="auto"/>
              <w:bottom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1 237,1</w:t>
            </w:r>
          </w:p>
        </w:tc>
        <w:tc>
          <w:tcPr>
            <w:tcW w:w="992" w:type="dxa"/>
            <w:vMerge/>
            <w:tcBorders>
              <w:bottom w:val="single" w:sz="4" w:space="0" w:color="auto"/>
            </w:tcBorders>
          </w:tcPr>
          <w:p w:rsidR="00C871BA" w:rsidRPr="009E3780" w:rsidRDefault="00C871BA" w:rsidP="00424A15">
            <w:pPr>
              <w:pStyle w:val="ConsPlusNonformat"/>
              <w:jc w:val="center"/>
              <w:rPr>
                <w:rFonts w:eastAsiaTheme="minorEastAsia"/>
                <w:b/>
                <w:bCs/>
                <w:sz w:val="18"/>
                <w:szCs w:val="18"/>
              </w:rPr>
            </w:pPr>
          </w:p>
        </w:tc>
      </w:tr>
      <w:tr w:rsidR="00C871BA" w:rsidRPr="009E3780" w:rsidTr="00C8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2"/>
        </w:trPr>
        <w:tc>
          <w:tcPr>
            <w:tcW w:w="710" w:type="dxa"/>
            <w:vMerge w:val="restart"/>
            <w:tcBorders>
              <w:top w:val="single" w:sz="4" w:space="0" w:color="auto"/>
              <w:left w:val="single" w:sz="4" w:space="0" w:color="auto"/>
              <w:right w:val="single" w:sz="4" w:space="0" w:color="auto"/>
            </w:tcBorders>
          </w:tcPr>
          <w:p w:rsidR="00C871BA" w:rsidRPr="009E3780" w:rsidRDefault="00C871BA" w:rsidP="00C871BA">
            <w:pPr>
              <w:pStyle w:val="ConsPlusNonformat"/>
              <w:tabs>
                <w:tab w:val="left" w:pos="9923"/>
                <w:tab w:val="left" w:pos="10065"/>
                <w:tab w:val="left" w:pos="11340"/>
                <w:tab w:val="left" w:pos="12333"/>
                <w:tab w:val="left" w:pos="13608"/>
              </w:tabs>
              <w:ind w:left="-108" w:right="-108"/>
              <w:jc w:val="center"/>
              <w:rPr>
                <w:rFonts w:ascii="Times New Roman" w:hAnsi="Times New Roman" w:cs="Times New Roman"/>
                <w:sz w:val="18"/>
                <w:szCs w:val="18"/>
              </w:rPr>
            </w:pPr>
            <w:r w:rsidRPr="009E3780">
              <w:rPr>
                <w:rFonts w:ascii="Times New Roman" w:hAnsi="Times New Roman" w:cs="Times New Roman"/>
                <w:sz w:val="18"/>
                <w:szCs w:val="18"/>
              </w:rPr>
              <w:t>10.1.2.</w:t>
            </w:r>
          </w:p>
        </w:tc>
        <w:tc>
          <w:tcPr>
            <w:tcW w:w="1559" w:type="dxa"/>
            <w:vMerge w:val="restart"/>
            <w:tcBorders>
              <w:top w:val="single" w:sz="4" w:space="0" w:color="auto"/>
              <w:left w:val="single" w:sz="4" w:space="0" w:color="auto"/>
              <w:right w:val="single" w:sz="4" w:space="0" w:color="auto"/>
            </w:tcBorders>
          </w:tcPr>
          <w:p w:rsidR="00C871BA" w:rsidRPr="009E3780" w:rsidRDefault="00C871BA" w:rsidP="00C871BA">
            <w:pPr>
              <w:rPr>
                <w:rFonts w:eastAsiaTheme="minorEastAsia"/>
                <w:sz w:val="18"/>
                <w:szCs w:val="18"/>
              </w:rPr>
            </w:pPr>
            <w:r w:rsidRPr="009E3780">
              <w:rPr>
                <w:rFonts w:eastAsiaTheme="minorEastAsia"/>
                <w:sz w:val="18"/>
                <w:szCs w:val="18"/>
              </w:rPr>
              <w:t>Разработка технико-экономического обоснования схем обращения с твердыми коммунальными отходами в Ненецком автономном округе</w:t>
            </w:r>
          </w:p>
        </w:tc>
        <w:tc>
          <w:tcPr>
            <w:tcW w:w="1276" w:type="dxa"/>
            <w:vMerge w:val="restart"/>
            <w:tcBorders>
              <w:top w:val="single" w:sz="4" w:space="0" w:color="auto"/>
              <w:left w:val="single" w:sz="4" w:space="0" w:color="auto"/>
              <w:right w:val="single" w:sz="4" w:space="0" w:color="auto"/>
            </w:tcBorders>
          </w:tcPr>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ДС и ЖКХ НАО</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tcBorders>
              <w:top w:val="single" w:sz="4" w:space="0" w:color="auto"/>
              <w:left w:val="single" w:sz="4" w:space="0" w:color="auto"/>
              <w:right w:val="single" w:sz="4" w:space="0" w:color="auto"/>
            </w:tcBorders>
            <w:vAlign w:val="center"/>
          </w:tcPr>
          <w:p w:rsidR="00C871BA" w:rsidRPr="009E3780" w:rsidRDefault="00C871BA" w:rsidP="0051778D">
            <w:pPr>
              <w:widowControl w:val="0"/>
              <w:ind w:right="-108" w:hanging="108"/>
              <w:jc w:val="center"/>
              <w:rPr>
                <w:rFonts w:eastAsiaTheme="minorEastAsia"/>
                <w:sz w:val="18"/>
                <w:szCs w:val="18"/>
              </w:rPr>
            </w:pPr>
            <w:r w:rsidRPr="009E3780">
              <w:rPr>
                <w:rFonts w:eastAsiaTheme="minorEastAsia"/>
                <w:sz w:val="18"/>
                <w:szCs w:val="18"/>
              </w:rPr>
              <w:t>2019</w:t>
            </w:r>
          </w:p>
          <w:p w:rsidR="00C871BA" w:rsidRPr="009E3780" w:rsidRDefault="00C871BA" w:rsidP="0051778D">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tcBorders>
              <w:top w:val="single" w:sz="4" w:space="0" w:color="auto"/>
              <w:left w:val="single" w:sz="4" w:space="0" w:color="auto"/>
              <w:right w:val="single" w:sz="4" w:space="0" w:color="auto"/>
            </w:tcBorders>
            <w:vAlign w:val="center"/>
          </w:tcPr>
          <w:p w:rsidR="00C871BA" w:rsidRPr="009E3780" w:rsidRDefault="00C871BA" w:rsidP="00C871BA">
            <w:pPr>
              <w:widowControl w:val="0"/>
              <w:ind w:left="-108" w:right="-108"/>
              <w:jc w:val="center"/>
              <w:rPr>
                <w:rFonts w:eastAsiaTheme="minorEastAsia"/>
                <w:sz w:val="18"/>
                <w:szCs w:val="18"/>
              </w:rPr>
            </w:pPr>
            <w:r w:rsidRPr="009E3780">
              <w:rPr>
                <w:rFonts w:eastAsiaTheme="minorEastAsia"/>
                <w:sz w:val="18"/>
                <w:szCs w:val="18"/>
              </w:rPr>
              <w:t>2019 год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4 593,9</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4 593,9</w:t>
            </w:r>
          </w:p>
        </w:tc>
        <w:tc>
          <w:tcPr>
            <w:tcW w:w="708"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Borders>
              <w:top w:val="single" w:sz="4" w:space="0" w:color="auto"/>
              <w:left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Х</w:t>
            </w: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710" w:type="dxa"/>
            <w:vMerge/>
            <w:tcBorders>
              <w:left w:val="single" w:sz="4" w:space="0" w:color="auto"/>
              <w:bottom w:val="single" w:sz="4" w:space="0" w:color="auto"/>
              <w:right w:val="single" w:sz="4" w:space="0" w:color="auto"/>
            </w:tcBorders>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p>
        </w:tc>
        <w:tc>
          <w:tcPr>
            <w:tcW w:w="1559" w:type="dxa"/>
            <w:vMerge/>
            <w:tcBorders>
              <w:left w:val="single" w:sz="4" w:space="0" w:color="auto"/>
              <w:bottom w:val="single" w:sz="4" w:space="0" w:color="auto"/>
              <w:right w:val="single" w:sz="4" w:space="0" w:color="auto"/>
            </w:tcBorders>
          </w:tcPr>
          <w:p w:rsidR="00C871BA" w:rsidRPr="009E3780" w:rsidRDefault="00C871BA" w:rsidP="00424A15">
            <w:pPr>
              <w:widowControl w:val="0"/>
              <w:rPr>
                <w:rFonts w:eastAsiaTheme="minorEastAsia"/>
                <w:sz w:val="18"/>
                <w:szCs w:val="18"/>
              </w:rPr>
            </w:pPr>
          </w:p>
        </w:tc>
        <w:tc>
          <w:tcPr>
            <w:tcW w:w="1276" w:type="dxa"/>
            <w:vMerge/>
            <w:tcBorders>
              <w:left w:val="single" w:sz="4" w:space="0" w:color="auto"/>
              <w:bottom w:val="single" w:sz="4" w:space="0" w:color="auto"/>
              <w:right w:val="single" w:sz="4" w:space="0" w:color="auto"/>
            </w:tcBorders>
          </w:tcPr>
          <w:p w:rsidR="00C871BA" w:rsidRPr="009E3780" w:rsidRDefault="00C871BA" w:rsidP="00424A15">
            <w:pPr>
              <w:widowControl w:val="0"/>
              <w:ind w:left="-108" w:right="-123"/>
              <w:jc w:val="center"/>
              <w:rPr>
                <w:rFonts w:eastAsiaTheme="minorEastAsi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autoSpaceDE w:val="0"/>
              <w:autoSpaceDN w:val="0"/>
              <w:adjustRightInd w:val="0"/>
              <w:jc w:val="center"/>
              <w:rPr>
                <w:rFonts w:eastAsiaTheme="minorEastAsia"/>
                <w:bCs/>
                <w:sz w:val="18"/>
                <w:szCs w:val="18"/>
              </w:rPr>
            </w:pPr>
            <w:r w:rsidRPr="009E3780">
              <w:rPr>
                <w:rFonts w:eastAsiaTheme="minorEastAsia"/>
                <w:bCs/>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Borders>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rFonts w:eastAsiaTheme="minorEastAsia"/>
                <w:sz w:val="18"/>
                <w:szCs w:val="18"/>
              </w:rPr>
            </w:pPr>
          </w:p>
        </w:tc>
        <w:tc>
          <w:tcPr>
            <w:tcW w:w="567" w:type="dxa"/>
            <w:vMerge/>
            <w:tcBorders>
              <w:left w:val="single" w:sz="4" w:space="0" w:color="auto"/>
              <w:bottom w:val="single" w:sz="4" w:space="0" w:color="auto"/>
              <w:right w:val="single" w:sz="4" w:space="0" w:color="auto"/>
            </w:tcBorders>
            <w:vAlign w:val="center"/>
          </w:tcPr>
          <w:p w:rsidR="00C871BA" w:rsidRPr="009E3780" w:rsidRDefault="00C871BA" w:rsidP="00424A15">
            <w:pPr>
              <w:widowControl w:val="0"/>
              <w:ind w:left="-108" w:right="-108"/>
              <w:jc w:val="center"/>
              <w:rPr>
                <w:rFonts w:eastAsiaTheme="minorEastAsia"/>
                <w:sz w:val="18"/>
                <w:szCs w:val="1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4 593,9</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widowControl w:val="0"/>
              <w:ind w:right="-108" w:hanging="108"/>
              <w:jc w:val="center"/>
              <w:rPr>
                <w:sz w:val="16"/>
                <w:szCs w:val="16"/>
              </w:rPr>
            </w:pPr>
            <w:r w:rsidRPr="009E3780">
              <w:rPr>
                <w:sz w:val="16"/>
                <w:szCs w:val="16"/>
              </w:rPr>
              <w:t>4 593,9</w:t>
            </w:r>
          </w:p>
        </w:tc>
        <w:tc>
          <w:tcPr>
            <w:tcW w:w="708"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Borders>
              <w:left w:val="single" w:sz="4" w:space="0" w:color="auto"/>
              <w:bottom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710"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10.2.</w:t>
            </w:r>
          </w:p>
        </w:tc>
        <w:tc>
          <w:tcPr>
            <w:tcW w:w="1559"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C871BA">
            <w:pPr>
              <w:widowControl w:val="0"/>
              <w:ind w:right="-108"/>
              <w:rPr>
                <w:rFonts w:eastAsiaTheme="minorEastAsia"/>
                <w:sz w:val="18"/>
                <w:szCs w:val="18"/>
              </w:rPr>
            </w:pPr>
            <w:r w:rsidRPr="009E3780">
              <w:rPr>
                <w:rFonts w:eastAsiaTheme="minorEastAsia"/>
                <w:sz w:val="18"/>
                <w:szCs w:val="18"/>
              </w:rPr>
              <w:t>Основное мероприятие 2 «</w:t>
            </w:r>
            <w:r w:rsidRPr="009E3780">
              <w:t xml:space="preserve">Строительство объектов размещения, </w:t>
            </w:r>
            <w:r w:rsidRPr="009E3780">
              <w:lastRenderedPageBreak/>
              <w:t>накопления, обезвреживания, обработки, утилизации отходов</w:t>
            </w:r>
            <w:r w:rsidRPr="009E3780">
              <w:rPr>
                <w:rFonts w:eastAsiaTheme="minorEastAsia"/>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lastRenderedPageBreak/>
              <w:t xml:space="preserve">ДС и ЖКХ НАО, КУ НАО «ЦСЗ, </w:t>
            </w:r>
          </w:p>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 xml:space="preserve">Департамент </w:t>
            </w:r>
            <w:proofErr w:type="gramStart"/>
            <w:r w:rsidRPr="009E3780">
              <w:rPr>
                <w:rFonts w:eastAsiaTheme="minorEastAsia"/>
                <w:sz w:val="18"/>
                <w:szCs w:val="18"/>
              </w:rPr>
              <w:t>ПР</w:t>
            </w:r>
            <w:proofErr w:type="gramEnd"/>
            <w:r w:rsidRPr="009E3780">
              <w:rPr>
                <w:rFonts w:eastAsiaTheme="minorEastAsia"/>
                <w:sz w:val="18"/>
                <w:szCs w:val="18"/>
              </w:rPr>
              <w:t xml:space="preserve"> и АПК НАО, </w:t>
            </w:r>
            <w:r w:rsidRPr="009E3780">
              <w:rPr>
                <w:sz w:val="18"/>
                <w:szCs w:val="18"/>
              </w:rPr>
              <w:lastRenderedPageBreak/>
              <w:t>региональный оператор</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lastRenderedPageBreak/>
              <w:t>Х</w:t>
            </w:r>
          </w:p>
        </w:tc>
        <w:tc>
          <w:tcPr>
            <w:tcW w:w="567"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2018</w:t>
            </w:r>
          </w:p>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left="-108" w:right="-108"/>
              <w:jc w:val="center"/>
              <w:rPr>
                <w:rFonts w:eastAsiaTheme="minorEastAsia"/>
                <w:sz w:val="18"/>
                <w:szCs w:val="18"/>
              </w:rPr>
            </w:pPr>
            <w:r w:rsidRPr="009E3780">
              <w:rPr>
                <w:rFonts w:eastAsiaTheme="minorEastAsia"/>
                <w:sz w:val="18"/>
                <w:szCs w:val="18"/>
              </w:rPr>
              <w:t>2025 год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357 784,9</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357 784,9</w:t>
            </w:r>
          </w:p>
        </w:tc>
        <w:tc>
          <w:tcPr>
            <w:tcW w:w="992"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710" w:type="dxa"/>
            <w:vMerge/>
            <w:tcBorders>
              <w:top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Borders>
              <w:top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Borders>
              <w:top w:val="single" w:sz="4" w:space="0" w:color="auto"/>
            </w:tcBorders>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tcBorders>
              <w:top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tcBorders>
              <w:top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4</w:t>
            </w:r>
          </w:p>
        </w:tc>
        <w:tc>
          <w:tcPr>
            <w:tcW w:w="425" w:type="dxa"/>
            <w:tcBorders>
              <w:top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02</w:t>
            </w:r>
          </w:p>
        </w:tc>
        <w:tc>
          <w:tcPr>
            <w:tcW w:w="567" w:type="dxa"/>
            <w:vMerge/>
            <w:tcBorders>
              <w:top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Borders>
              <w:top w:val="single" w:sz="4" w:space="0" w:color="auto"/>
            </w:tcBorders>
          </w:tcPr>
          <w:p w:rsidR="00C871BA" w:rsidRPr="009E3780" w:rsidRDefault="00C871BA" w:rsidP="00424A15">
            <w:pPr>
              <w:widowControl w:val="0"/>
              <w:autoSpaceDE w:val="0"/>
              <w:autoSpaceDN w:val="0"/>
              <w:adjustRightInd w:val="0"/>
              <w:ind w:left="-108" w:right="-108"/>
              <w:jc w:val="center"/>
              <w:rPr>
                <w:rFonts w:eastAsiaTheme="minorEastAsia"/>
                <w:b/>
                <w:bCs/>
                <w:sz w:val="18"/>
                <w:szCs w:val="18"/>
              </w:rPr>
            </w:pPr>
          </w:p>
        </w:tc>
        <w:tc>
          <w:tcPr>
            <w:tcW w:w="992" w:type="dxa"/>
            <w:gridSpan w:val="3"/>
            <w:tcBorders>
              <w:top w:val="single" w:sz="4" w:space="0" w:color="auto"/>
            </w:tcBorders>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357 784,9</w:t>
            </w:r>
          </w:p>
        </w:tc>
        <w:tc>
          <w:tcPr>
            <w:tcW w:w="992"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tcBorders>
              <w:top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tcBorders>
              <w:top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top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357 784,9</w:t>
            </w:r>
          </w:p>
        </w:tc>
        <w:tc>
          <w:tcPr>
            <w:tcW w:w="992" w:type="dxa"/>
            <w:vMerge/>
            <w:tcBorders>
              <w:top w:val="single" w:sz="4" w:space="0" w:color="auto"/>
            </w:tcBorders>
          </w:tcPr>
          <w:p w:rsidR="00C871BA" w:rsidRPr="009E3780" w:rsidRDefault="00C871BA" w:rsidP="00424A15">
            <w:pPr>
              <w:pStyle w:val="ConsPlusNonformat"/>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5"/>
        </w:trPr>
        <w:tc>
          <w:tcPr>
            <w:tcW w:w="710"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567" w:type="dxa"/>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425" w:type="dxa"/>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567"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Pr>
          <w:p w:rsidR="00C871BA" w:rsidRPr="009E3780" w:rsidRDefault="00C871BA"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ИИ</w:t>
            </w:r>
          </w:p>
        </w:tc>
        <w:tc>
          <w:tcPr>
            <w:tcW w:w="851"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992" w:type="dxa"/>
            <w:vMerge/>
          </w:tcPr>
          <w:p w:rsidR="00C871BA" w:rsidRPr="009E3780" w:rsidRDefault="00C871BA" w:rsidP="00424A15">
            <w:pPr>
              <w:pStyle w:val="ConsPlusNonformat"/>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710"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lastRenderedPageBreak/>
              <w:t>10.3.</w:t>
            </w:r>
          </w:p>
        </w:tc>
        <w:tc>
          <w:tcPr>
            <w:tcW w:w="1559"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rPr>
                <w:rFonts w:eastAsiaTheme="minorEastAsia"/>
                <w:sz w:val="18"/>
                <w:szCs w:val="18"/>
              </w:rPr>
            </w:pPr>
            <w:r w:rsidRPr="009E3780">
              <w:rPr>
                <w:rFonts w:eastAsiaTheme="minorEastAsia"/>
                <w:sz w:val="18"/>
                <w:szCs w:val="18"/>
              </w:rPr>
              <w:t>Основное мероприятие 3 «Поставка спецтехники и оборудования для обеспечения сбора, обработки, обезвреживания отходов»</w:t>
            </w:r>
          </w:p>
        </w:tc>
        <w:tc>
          <w:tcPr>
            <w:tcW w:w="1276"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 xml:space="preserve">ДС и ЖКХ НАО, Департамент </w:t>
            </w:r>
            <w:proofErr w:type="gramStart"/>
            <w:r w:rsidRPr="009E3780">
              <w:rPr>
                <w:rFonts w:eastAsiaTheme="minorEastAsia"/>
                <w:sz w:val="18"/>
                <w:szCs w:val="18"/>
              </w:rPr>
              <w:t>ПР</w:t>
            </w:r>
            <w:proofErr w:type="gramEnd"/>
            <w:r w:rsidRPr="009E3780">
              <w:rPr>
                <w:rFonts w:eastAsiaTheme="minorEastAsia"/>
                <w:sz w:val="18"/>
                <w:szCs w:val="18"/>
              </w:rPr>
              <w:t xml:space="preserve"> и АПК НАО, </w:t>
            </w:r>
            <w:r w:rsidRPr="009E3780">
              <w:rPr>
                <w:sz w:val="18"/>
                <w:szCs w:val="18"/>
              </w:rPr>
              <w:t>региональный оператор</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2018</w:t>
            </w:r>
          </w:p>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left="-108" w:right="-108"/>
              <w:jc w:val="center"/>
              <w:rPr>
                <w:rFonts w:eastAsiaTheme="minorEastAsia"/>
                <w:sz w:val="18"/>
                <w:szCs w:val="18"/>
              </w:rPr>
            </w:pPr>
            <w:r w:rsidRPr="009E3780">
              <w:rPr>
                <w:rFonts w:eastAsiaTheme="minorEastAsia"/>
                <w:sz w:val="18"/>
                <w:szCs w:val="18"/>
              </w:rPr>
              <w:t>2025 год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169 515,0</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1BA" w:rsidRPr="009E3780" w:rsidRDefault="00C871BA" w:rsidP="00424A15">
            <w:pPr>
              <w:widowControl w:val="0"/>
              <w:ind w:right="-108" w:hanging="108"/>
              <w:jc w:val="center"/>
              <w:rPr>
                <w:color w:val="FF0000"/>
                <w:sz w:val="16"/>
                <w:szCs w:val="16"/>
              </w:rPr>
            </w:pPr>
            <w:r w:rsidRPr="009E3780">
              <w:rPr>
                <w:sz w:val="16"/>
                <w:szCs w:val="16"/>
              </w:rPr>
              <w:t>169 515,0</w:t>
            </w:r>
          </w:p>
        </w:tc>
        <w:tc>
          <w:tcPr>
            <w:tcW w:w="992" w:type="dxa"/>
            <w:vMerge w:val="restart"/>
            <w:tcBorders>
              <w:top w:val="single" w:sz="4" w:space="0" w:color="auto"/>
              <w:left w:val="single" w:sz="4" w:space="0" w:color="auto"/>
              <w:bottom w:val="single" w:sz="4" w:space="0" w:color="auto"/>
              <w:right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710" w:type="dxa"/>
            <w:vMerge/>
            <w:tcBorders>
              <w:top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Borders>
              <w:top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Borders>
              <w:top w:val="single" w:sz="4" w:space="0" w:color="auto"/>
            </w:tcBorders>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tcBorders>
              <w:top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tcBorders>
              <w:top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4</w:t>
            </w:r>
          </w:p>
        </w:tc>
        <w:tc>
          <w:tcPr>
            <w:tcW w:w="425" w:type="dxa"/>
            <w:tcBorders>
              <w:top w:val="single" w:sz="4" w:space="0" w:color="auto"/>
            </w:tcBorders>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03</w:t>
            </w:r>
          </w:p>
        </w:tc>
        <w:tc>
          <w:tcPr>
            <w:tcW w:w="567" w:type="dxa"/>
            <w:vMerge/>
            <w:tcBorders>
              <w:top w:val="single" w:sz="4" w:space="0" w:color="auto"/>
            </w:tcBorders>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Borders>
              <w:top w:val="single" w:sz="4" w:space="0" w:color="auto"/>
            </w:tcBorders>
          </w:tcPr>
          <w:p w:rsidR="00C871BA" w:rsidRPr="009E3780" w:rsidRDefault="00C871BA" w:rsidP="00424A15">
            <w:pPr>
              <w:widowControl w:val="0"/>
              <w:autoSpaceDE w:val="0"/>
              <w:autoSpaceDN w:val="0"/>
              <w:adjustRightInd w:val="0"/>
              <w:ind w:left="-108" w:right="-108"/>
              <w:jc w:val="center"/>
              <w:rPr>
                <w:rFonts w:eastAsiaTheme="minorEastAsia"/>
                <w:b/>
                <w:bCs/>
                <w:sz w:val="18"/>
                <w:szCs w:val="18"/>
              </w:rPr>
            </w:pPr>
          </w:p>
        </w:tc>
        <w:tc>
          <w:tcPr>
            <w:tcW w:w="992" w:type="dxa"/>
            <w:gridSpan w:val="3"/>
            <w:tcBorders>
              <w:top w:val="single" w:sz="4" w:space="0" w:color="auto"/>
            </w:tcBorders>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169 515,0</w:t>
            </w:r>
          </w:p>
        </w:tc>
        <w:tc>
          <w:tcPr>
            <w:tcW w:w="992"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tcBorders>
              <w:top w:val="single" w:sz="4" w:space="0" w:color="auto"/>
            </w:tcBorders>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tcBorders>
              <w:top w:val="single" w:sz="4" w:space="0" w:color="auto"/>
            </w:tcBorders>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tcBorders>
              <w:top w:val="single" w:sz="4" w:space="0" w:color="auto"/>
            </w:tcBorders>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tcBorders>
              <w:top w:val="single" w:sz="4" w:space="0" w:color="auto"/>
            </w:tcBorders>
            <w:vAlign w:val="center"/>
          </w:tcPr>
          <w:p w:rsidR="00C871BA" w:rsidRPr="009E3780" w:rsidRDefault="00C871BA" w:rsidP="00424A15">
            <w:pPr>
              <w:widowControl w:val="0"/>
              <w:ind w:right="-108" w:hanging="108"/>
              <w:jc w:val="center"/>
              <w:rPr>
                <w:color w:val="FF0000"/>
                <w:sz w:val="16"/>
                <w:szCs w:val="16"/>
              </w:rPr>
            </w:pPr>
            <w:r w:rsidRPr="009E3780">
              <w:rPr>
                <w:sz w:val="16"/>
                <w:szCs w:val="16"/>
              </w:rPr>
              <w:t>169 515,0</w:t>
            </w:r>
          </w:p>
        </w:tc>
        <w:tc>
          <w:tcPr>
            <w:tcW w:w="992" w:type="dxa"/>
            <w:vMerge/>
            <w:tcBorders>
              <w:top w:val="single" w:sz="4" w:space="0" w:color="auto"/>
            </w:tcBorders>
          </w:tcPr>
          <w:p w:rsidR="00C871BA" w:rsidRPr="009E3780" w:rsidRDefault="00C871BA" w:rsidP="00424A15">
            <w:pPr>
              <w:pStyle w:val="ConsPlusNonformat"/>
              <w:jc w:val="center"/>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5"/>
        </w:trPr>
        <w:tc>
          <w:tcPr>
            <w:tcW w:w="710"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567" w:type="dxa"/>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425" w:type="dxa"/>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sz w:val="18"/>
                <w:szCs w:val="18"/>
              </w:rPr>
              <w:t>Х</w:t>
            </w:r>
          </w:p>
        </w:tc>
        <w:tc>
          <w:tcPr>
            <w:tcW w:w="567"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Pr>
          <w:p w:rsidR="00C871BA" w:rsidRPr="009E3780" w:rsidRDefault="00C871BA" w:rsidP="00424A15">
            <w:pPr>
              <w:widowControl w:val="0"/>
              <w:autoSpaceDE w:val="0"/>
              <w:autoSpaceDN w:val="0"/>
              <w:adjustRightInd w:val="0"/>
              <w:ind w:left="-108" w:right="-108"/>
              <w:jc w:val="center"/>
              <w:rPr>
                <w:rFonts w:eastAsiaTheme="minorEastAsia"/>
                <w:b/>
                <w:bCs/>
                <w:sz w:val="18"/>
                <w:szCs w:val="18"/>
              </w:rPr>
            </w:pP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ИИ</w:t>
            </w:r>
          </w:p>
        </w:tc>
        <w:tc>
          <w:tcPr>
            <w:tcW w:w="851"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992" w:type="dxa"/>
            <w:vMerge/>
          </w:tcPr>
          <w:p w:rsidR="00C871BA" w:rsidRPr="009E3780" w:rsidRDefault="00C871BA" w:rsidP="00424A15">
            <w:pPr>
              <w:pStyle w:val="ConsPlusNonformat"/>
              <w:jc w:val="center"/>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7"/>
        </w:trPr>
        <w:tc>
          <w:tcPr>
            <w:tcW w:w="710" w:type="dxa"/>
            <w:vMerge w:val="restart"/>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11.</w:t>
            </w:r>
          </w:p>
        </w:tc>
        <w:tc>
          <w:tcPr>
            <w:tcW w:w="1559" w:type="dxa"/>
            <w:vMerge w:val="restart"/>
          </w:tcPr>
          <w:p w:rsidR="00C871BA" w:rsidRPr="009E3780" w:rsidRDefault="00C871BA" w:rsidP="00424A15">
            <w:pPr>
              <w:widowControl w:val="0"/>
              <w:rPr>
                <w:rFonts w:eastAsiaTheme="minorEastAsia"/>
                <w:sz w:val="18"/>
                <w:szCs w:val="18"/>
              </w:rPr>
            </w:pPr>
            <w:r w:rsidRPr="009E3780">
              <w:rPr>
                <w:rFonts w:eastAsiaTheme="minorEastAsia"/>
                <w:sz w:val="18"/>
                <w:szCs w:val="18"/>
              </w:rPr>
              <w:t>Подпрограмма 5 - «Обеспечение населения Ненецкого автономного округа чистой водой»</w:t>
            </w:r>
          </w:p>
        </w:tc>
        <w:tc>
          <w:tcPr>
            <w:tcW w:w="1276" w:type="dxa"/>
            <w:vMerge w:val="restart"/>
          </w:tcPr>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 xml:space="preserve">ДС и ЖКХ НАО, </w:t>
            </w:r>
            <w:r w:rsidRPr="009E3780">
              <w:rPr>
                <w:sz w:val="18"/>
                <w:szCs w:val="18"/>
              </w:rPr>
              <w:t>Администрация  г. Нарьян-Мара, Администрация Заполярного района,</w:t>
            </w:r>
          </w:p>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КУ НАО «ЦСЗ»</w:t>
            </w:r>
            <w:r w:rsidR="0051778D" w:rsidRPr="009E3780">
              <w:rPr>
                <w:rFonts w:eastAsiaTheme="minorEastAsia"/>
                <w:sz w:val="18"/>
                <w:szCs w:val="18"/>
              </w:rPr>
              <w:t>,            КУ НАО «НКК»</w:t>
            </w: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2017</w:t>
            </w:r>
          </w:p>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C871BA" w:rsidRPr="009E3780" w:rsidRDefault="00C871BA" w:rsidP="00B62CA8">
            <w:pPr>
              <w:widowControl w:val="0"/>
              <w:ind w:left="-108" w:right="-108" w:hanging="108"/>
              <w:jc w:val="center"/>
              <w:rPr>
                <w:rFonts w:eastAsiaTheme="minorEastAsia"/>
                <w:sz w:val="18"/>
                <w:szCs w:val="18"/>
              </w:rPr>
            </w:pPr>
            <w:r w:rsidRPr="009E3780">
              <w:rPr>
                <w:rFonts w:eastAsiaTheme="minorEastAsia"/>
                <w:sz w:val="18"/>
                <w:szCs w:val="18"/>
              </w:rPr>
              <w:t>2024  год</w:t>
            </w: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C871BA" w:rsidRPr="009E3780" w:rsidRDefault="0051778D" w:rsidP="00424A15">
            <w:pPr>
              <w:widowControl w:val="0"/>
              <w:ind w:right="-108" w:hanging="108"/>
              <w:jc w:val="center"/>
              <w:rPr>
                <w:sz w:val="16"/>
                <w:szCs w:val="16"/>
              </w:rPr>
            </w:pPr>
            <w:r w:rsidRPr="009E3780">
              <w:rPr>
                <w:sz w:val="16"/>
                <w:szCs w:val="16"/>
              </w:rPr>
              <w:t>355 193,6</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10 399,3</w:t>
            </w:r>
          </w:p>
        </w:tc>
        <w:tc>
          <w:tcPr>
            <w:tcW w:w="992" w:type="dxa"/>
            <w:vAlign w:val="center"/>
          </w:tcPr>
          <w:p w:rsidR="00C871BA" w:rsidRPr="009E3780" w:rsidRDefault="0051778D"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51778D" w:rsidP="00424A15">
            <w:pPr>
              <w:widowControl w:val="0"/>
              <w:ind w:right="-108" w:hanging="108"/>
              <w:jc w:val="center"/>
              <w:rPr>
                <w:sz w:val="16"/>
                <w:szCs w:val="16"/>
              </w:rPr>
            </w:pPr>
            <w:r w:rsidRPr="009E3780">
              <w:rPr>
                <w:sz w:val="16"/>
                <w:szCs w:val="16"/>
              </w:rPr>
              <w:t>13 610,1</w:t>
            </w:r>
          </w:p>
        </w:tc>
        <w:tc>
          <w:tcPr>
            <w:tcW w:w="708" w:type="dxa"/>
            <w:vAlign w:val="center"/>
          </w:tcPr>
          <w:p w:rsidR="00C871BA" w:rsidRPr="009E3780" w:rsidRDefault="0051778D"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26 219,9</w:t>
            </w:r>
          </w:p>
        </w:tc>
        <w:tc>
          <w:tcPr>
            <w:tcW w:w="709" w:type="dxa"/>
            <w:vAlign w:val="center"/>
          </w:tcPr>
          <w:p w:rsidR="00C871BA" w:rsidRPr="009E3780" w:rsidRDefault="0051778D"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55 873,2</w:t>
            </w:r>
          </w:p>
        </w:tc>
        <w:tc>
          <w:tcPr>
            <w:tcW w:w="851" w:type="dxa"/>
            <w:vAlign w:val="center"/>
          </w:tcPr>
          <w:p w:rsidR="00C871BA" w:rsidRPr="009E3780" w:rsidRDefault="0051778D"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249 091,1</w:t>
            </w:r>
          </w:p>
        </w:tc>
        <w:tc>
          <w:tcPr>
            <w:tcW w:w="992" w:type="dxa"/>
            <w:vMerge w:val="restart"/>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3"/>
        </w:trPr>
        <w:tc>
          <w:tcPr>
            <w:tcW w:w="710"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5</w:t>
            </w:r>
          </w:p>
        </w:tc>
        <w:tc>
          <w:tcPr>
            <w:tcW w:w="425" w:type="dxa"/>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00</w:t>
            </w:r>
          </w:p>
        </w:tc>
        <w:tc>
          <w:tcPr>
            <w:tcW w:w="567"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Pr>
          <w:p w:rsidR="00C871BA" w:rsidRPr="009E3780" w:rsidRDefault="00C871BA" w:rsidP="00424A15">
            <w:pPr>
              <w:widowControl w:val="0"/>
              <w:autoSpaceDE w:val="0"/>
              <w:autoSpaceDN w:val="0"/>
              <w:adjustRightInd w:val="0"/>
              <w:ind w:left="-108" w:right="-108" w:hanging="108"/>
              <w:jc w:val="center"/>
              <w:rPr>
                <w:rFonts w:eastAsiaTheme="minorEastAsia"/>
                <w:b/>
                <w:bCs/>
                <w:sz w:val="18"/>
                <w:szCs w:val="18"/>
              </w:rPr>
            </w:pP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C871BA" w:rsidRPr="009E3780" w:rsidRDefault="0051778D" w:rsidP="00424A15">
            <w:pPr>
              <w:widowControl w:val="0"/>
              <w:ind w:right="-108" w:hanging="108"/>
              <w:jc w:val="center"/>
              <w:rPr>
                <w:sz w:val="16"/>
                <w:szCs w:val="16"/>
              </w:rPr>
            </w:pPr>
            <w:r w:rsidRPr="009E3780">
              <w:rPr>
                <w:sz w:val="16"/>
                <w:szCs w:val="16"/>
              </w:rPr>
              <w:t>345 707,3</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10 087,3</w:t>
            </w:r>
          </w:p>
        </w:tc>
        <w:tc>
          <w:tcPr>
            <w:tcW w:w="992" w:type="dxa"/>
            <w:vAlign w:val="center"/>
          </w:tcPr>
          <w:p w:rsidR="00C871BA" w:rsidRPr="009E3780" w:rsidRDefault="0051778D"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51778D" w:rsidP="00424A15">
            <w:pPr>
              <w:widowControl w:val="0"/>
              <w:ind w:right="-108" w:hanging="108"/>
              <w:jc w:val="center"/>
              <w:rPr>
                <w:sz w:val="16"/>
                <w:szCs w:val="16"/>
              </w:rPr>
            </w:pPr>
            <w:r w:rsidRPr="009E3780">
              <w:rPr>
                <w:sz w:val="16"/>
                <w:szCs w:val="16"/>
              </w:rPr>
              <w:t>13 201,7</w:t>
            </w:r>
          </w:p>
        </w:tc>
        <w:tc>
          <w:tcPr>
            <w:tcW w:w="708" w:type="dxa"/>
            <w:vAlign w:val="center"/>
          </w:tcPr>
          <w:p w:rsidR="00C871BA" w:rsidRPr="009E3780" w:rsidRDefault="0051778D"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25 824,8</w:t>
            </w:r>
          </w:p>
        </w:tc>
        <w:tc>
          <w:tcPr>
            <w:tcW w:w="709" w:type="dxa"/>
            <w:vAlign w:val="center"/>
          </w:tcPr>
          <w:p w:rsidR="00C871BA" w:rsidRPr="009E3780" w:rsidRDefault="0051778D"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54 826,5</w:t>
            </w:r>
          </w:p>
        </w:tc>
        <w:tc>
          <w:tcPr>
            <w:tcW w:w="851" w:type="dxa"/>
            <w:vAlign w:val="center"/>
          </w:tcPr>
          <w:p w:rsidR="00C871BA" w:rsidRPr="009E3780" w:rsidRDefault="0051778D"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241 767,0</w:t>
            </w:r>
          </w:p>
        </w:tc>
        <w:tc>
          <w:tcPr>
            <w:tcW w:w="992" w:type="dxa"/>
            <w:vMerge/>
          </w:tcPr>
          <w:p w:rsidR="00C871BA" w:rsidRPr="009E3780" w:rsidRDefault="00C871BA" w:rsidP="00424A15">
            <w:pPr>
              <w:pStyle w:val="ConsPlusNonformat"/>
              <w:rPr>
                <w:rFonts w:eastAsiaTheme="minorEastAsia"/>
                <w:b/>
                <w:bCs/>
                <w:sz w:val="18"/>
                <w:szCs w:val="18"/>
              </w:rPr>
            </w:pPr>
          </w:p>
        </w:tc>
      </w:tr>
      <w:tr w:rsidR="0051778D"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10"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1559"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1276" w:type="dxa"/>
            <w:vMerge/>
          </w:tcPr>
          <w:p w:rsidR="0051778D" w:rsidRPr="009E3780" w:rsidRDefault="0051778D"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51778D" w:rsidRPr="009E3780" w:rsidRDefault="0051778D"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51778D" w:rsidRPr="009E3780" w:rsidRDefault="0051778D"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51778D" w:rsidRPr="009E3780" w:rsidRDefault="0051778D"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567" w:type="dxa"/>
            <w:vMerge/>
          </w:tcPr>
          <w:p w:rsidR="0051778D" w:rsidRPr="009E3780" w:rsidRDefault="0051778D" w:rsidP="00424A15">
            <w:pPr>
              <w:widowControl w:val="0"/>
              <w:autoSpaceDE w:val="0"/>
              <w:autoSpaceDN w:val="0"/>
              <w:adjustRightInd w:val="0"/>
              <w:ind w:left="-108" w:right="-108" w:hanging="108"/>
              <w:jc w:val="center"/>
              <w:rPr>
                <w:rFonts w:eastAsiaTheme="minorEastAsia"/>
                <w:b/>
                <w:bCs/>
                <w:sz w:val="18"/>
                <w:szCs w:val="18"/>
              </w:rPr>
            </w:pPr>
          </w:p>
        </w:tc>
        <w:tc>
          <w:tcPr>
            <w:tcW w:w="496" w:type="dxa"/>
            <w:gridSpan w:val="2"/>
            <w:vMerge w:val="restart"/>
            <w:vAlign w:val="center"/>
          </w:tcPr>
          <w:p w:rsidR="0051778D" w:rsidRPr="009E3780" w:rsidRDefault="0051778D" w:rsidP="00424A15">
            <w:pPr>
              <w:pStyle w:val="ConsPlusNormal"/>
              <w:ind w:hanging="60"/>
              <w:rPr>
                <w:rFonts w:ascii="Times New Roman" w:hAnsi="Times New Roman" w:cs="Times New Roman"/>
                <w:sz w:val="18"/>
                <w:szCs w:val="18"/>
              </w:rPr>
            </w:pPr>
          </w:p>
        </w:tc>
        <w:tc>
          <w:tcPr>
            <w:tcW w:w="496" w:type="dxa"/>
            <w:vAlign w:val="center"/>
          </w:tcPr>
          <w:p w:rsidR="0051778D" w:rsidRPr="009E3780" w:rsidRDefault="0051778D"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51778D" w:rsidRPr="009E3780" w:rsidRDefault="0051778D" w:rsidP="0051778D">
            <w:pPr>
              <w:widowControl w:val="0"/>
              <w:ind w:right="-108" w:hanging="108"/>
              <w:jc w:val="center"/>
              <w:rPr>
                <w:sz w:val="16"/>
                <w:szCs w:val="16"/>
              </w:rPr>
            </w:pPr>
            <w:r w:rsidRPr="009E3780">
              <w:rPr>
                <w:sz w:val="16"/>
                <w:szCs w:val="16"/>
              </w:rPr>
              <w:t>45 707,3</w:t>
            </w:r>
          </w:p>
        </w:tc>
        <w:tc>
          <w:tcPr>
            <w:tcW w:w="992" w:type="dxa"/>
            <w:vAlign w:val="center"/>
          </w:tcPr>
          <w:p w:rsidR="0051778D" w:rsidRPr="009E3780" w:rsidRDefault="0051778D" w:rsidP="0051778D">
            <w:pPr>
              <w:widowControl w:val="0"/>
              <w:ind w:right="-108" w:hanging="108"/>
              <w:jc w:val="center"/>
              <w:rPr>
                <w:sz w:val="16"/>
                <w:szCs w:val="16"/>
              </w:rPr>
            </w:pPr>
            <w:r w:rsidRPr="009E3780">
              <w:rPr>
                <w:sz w:val="16"/>
                <w:szCs w:val="16"/>
              </w:rPr>
              <w:t>-</w:t>
            </w:r>
          </w:p>
        </w:tc>
        <w:tc>
          <w:tcPr>
            <w:tcW w:w="851" w:type="dxa"/>
            <w:vAlign w:val="center"/>
          </w:tcPr>
          <w:p w:rsidR="0051778D" w:rsidRPr="009E3780" w:rsidRDefault="0051778D" w:rsidP="0051778D">
            <w:pPr>
              <w:widowControl w:val="0"/>
              <w:ind w:right="-108" w:hanging="108"/>
              <w:jc w:val="center"/>
              <w:rPr>
                <w:sz w:val="16"/>
                <w:szCs w:val="16"/>
              </w:rPr>
            </w:pPr>
            <w:r w:rsidRPr="009E3780">
              <w:rPr>
                <w:sz w:val="16"/>
                <w:szCs w:val="16"/>
              </w:rPr>
              <w:t>-</w:t>
            </w:r>
          </w:p>
        </w:tc>
        <w:tc>
          <w:tcPr>
            <w:tcW w:w="992" w:type="dxa"/>
            <w:vAlign w:val="center"/>
          </w:tcPr>
          <w:p w:rsidR="0051778D" w:rsidRPr="009E3780" w:rsidRDefault="0051778D" w:rsidP="0051778D">
            <w:pPr>
              <w:widowControl w:val="0"/>
              <w:ind w:right="-108" w:hanging="108"/>
              <w:jc w:val="center"/>
              <w:rPr>
                <w:sz w:val="16"/>
                <w:szCs w:val="16"/>
              </w:rPr>
            </w:pPr>
            <w:r w:rsidRPr="009E3780">
              <w:rPr>
                <w:sz w:val="16"/>
                <w:szCs w:val="16"/>
              </w:rPr>
              <w:t>0,0</w:t>
            </w:r>
          </w:p>
        </w:tc>
        <w:tc>
          <w:tcPr>
            <w:tcW w:w="992" w:type="dxa"/>
            <w:vAlign w:val="center"/>
          </w:tcPr>
          <w:p w:rsidR="0051778D" w:rsidRPr="009E3780" w:rsidRDefault="0051778D" w:rsidP="0051778D">
            <w:pPr>
              <w:widowControl w:val="0"/>
              <w:ind w:right="-108" w:hanging="108"/>
              <w:jc w:val="center"/>
              <w:rPr>
                <w:sz w:val="16"/>
                <w:szCs w:val="16"/>
              </w:rPr>
            </w:pPr>
            <w:r w:rsidRPr="009E3780">
              <w:rPr>
                <w:sz w:val="16"/>
                <w:szCs w:val="16"/>
              </w:rPr>
              <w:t>0,0</w:t>
            </w:r>
          </w:p>
        </w:tc>
        <w:tc>
          <w:tcPr>
            <w:tcW w:w="851" w:type="dxa"/>
            <w:vAlign w:val="center"/>
          </w:tcPr>
          <w:p w:rsidR="0051778D" w:rsidRPr="009E3780" w:rsidRDefault="0051778D" w:rsidP="0051778D">
            <w:pPr>
              <w:widowControl w:val="0"/>
              <w:ind w:right="-108" w:hanging="108"/>
              <w:jc w:val="center"/>
              <w:rPr>
                <w:sz w:val="16"/>
                <w:szCs w:val="16"/>
              </w:rPr>
            </w:pPr>
            <w:r w:rsidRPr="009E3780">
              <w:rPr>
                <w:sz w:val="16"/>
                <w:szCs w:val="16"/>
              </w:rPr>
              <w:t>3 277,1</w:t>
            </w:r>
          </w:p>
        </w:tc>
        <w:tc>
          <w:tcPr>
            <w:tcW w:w="708"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2 595,8</w:t>
            </w:r>
          </w:p>
        </w:tc>
        <w:tc>
          <w:tcPr>
            <w:tcW w:w="709"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5 507,3</w:t>
            </w:r>
          </w:p>
        </w:tc>
        <w:tc>
          <w:tcPr>
            <w:tcW w:w="851"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24 239,8</w:t>
            </w:r>
          </w:p>
        </w:tc>
        <w:tc>
          <w:tcPr>
            <w:tcW w:w="992" w:type="dxa"/>
            <w:vMerge/>
          </w:tcPr>
          <w:p w:rsidR="0051778D" w:rsidRPr="009E3780" w:rsidRDefault="0051778D" w:rsidP="00424A15">
            <w:pPr>
              <w:pStyle w:val="ConsPlusNonformat"/>
              <w:rPr>
                <w:rFonts w:eastAsiaTheme="minorEastAsia"/>
                <w:b/>
                <w:bCs/>
                <w:sz w:val="18"/>
                <w:szCs w:val="18"/>
              </w:rPr>
            </w:pPr>
          </w:p>
        </w:tc>
      </w:tr>
      <w:tr w:rsidR="0051778D"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10"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1559"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1276" w:type="dxa"/>
            <w:vMerge/>
          </w:tcPr>
          <w:p w:rsidR="0051778D" w:rsidRPr="009E3780" w:rsidRDefault="0051778D"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51778D" w:rsidRPr="009E3780" w:rsidRDefault="0051778D"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51778D" w:rsidRPr="009E3780" w:rsidRDefault="0051778D"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51778D" w:rsidRPr="009E3780" w:rsidRDefault="0051778D" w:rsidP="0051778D">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567" w:type="dxa"/>
            <w:vMerge/>
          </w:tcPr>
          <w:p w:rsidR="0051778D" w:rsidRPr="009E3780" w:rsidRDefault="0051778D" w:rsidP="00424A15">
            <w:pPr>
              <w:widowControl w:val="0"/>
              <w:autoSpaceDE w:val="0"/>
              <w:autoSpaceDN w:val="0"/>
              <w:adjustRightInd w:val="0"/>
              <w:ind w:left="-108" w:right="-108" w:hanging="108"/>
              <w:jc w:val="center"/>
              <w:rPr>
                <w:rFonts w:eastAsiaTheme="minorEastAsia"/>
                <w:b/>
                <w:bCs/>
                <w:sz w:val="18"/>
                <w:szCs w:val="18"/>
              </w:rPr>
            </w:pPr>
          </w:p>
        </w:tc>
        <w:tc>
          <w:tcPr>
            <w:tcW w:w="496" w:type="dxa"/>
            <w:gridSpan w:val="2"/>
            <w:vMerge/>
            <w:vAlign w:val="center"/>
          </w:tcPr>
          <w:p w:rsidR="0051778D" w:rsidRPr="009E3780" w:rsidRDefault="0051778D" w:rsidP="00424A15">
            <w:pPr>
              <w:pStyle w:val="ConsPlusNormal"/>
              <w:ind w:hanging="60"/>
              <w:rPr>
                <w:rFonts w:ascii="Times New Roman" w:hAnsi="Times New Roman" w:cs="Times New Roman"/>
                <w:sz w:val="18"/>
                <w:szCs w:val="18"/>
              </w:rPr>
            </w:pPr>
          </w:p>
        </w:tc>
        <w:tc>
          <w:tcPr>
            <w:tcW w:w="496" w:type="dxa"/>
            <w:vAlign w:val="center"/>
          </w:tcPr>
          <w:p w:rsidR="0051778D" w:rsidRPr="009E3780" w:rsidRDefault="0051778D"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ФБ</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300 000,0</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0,0</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0,0</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9 924,6</w:t>
            </w:r>
          </w:p>
        </w:tc>
        <w:tc>
          <w:tcPr>
            <w:tcW w:w="708" w:type="dxa"/>
            <w:vAlign w:val="center"/>
          </w:tcPr>
          <w:p w:rsidR="0051778D" w:rsidRPr="009E3780" w:rsidRDefault="0051778D"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23 229,0</w:t>
            </w:r>
          </w:p>
        </w:tc>
        <w:tc>
          <w:tcPr>
            <w:tcW w:w="709"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49 319,2</w:t>
            </w:r>
          </w:p>
        </w:tc>
        <w:tc>
          <w:tcPr>
            <w:tcW w:w="851" w:type="dxa"/>
            <w:vAlign w:val="center"/>
          </w:tcPr>
          <w:p w:rsidR="0051778D" w:rsidRPr="009E3780" w:rsidRDefault="0051778D"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217 527,2</w:t>
            </w:r>
          </w:p>
        </w:tc>
        <w:tc>
          <w:tcPr>
            <w:tcW w:w="992" w:type="dxa"/>
            <w:vMerge/>
          </w:tcPr>
          <w:p w:rsidR="0051778D" w:rsidRPr="009E3780" w:rsidRDefault="0051778D" w:rsidP="00424A15">
            <w:pPr>
              <w:pStyle w:val="ConsPlusNonformat"/>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10"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Pr>
          <w:p w:rsidR="00C871BA" w:rsidRPr="009E3780" w:rsidRDefault="00C871BA" w:rsidP="00424A15">
            <w:pPr>
              <w:widowControl w:val="0"/>
              <w:autoSpaceDE w:val="0"/>
              <w:autoSpaceDN w:val="0"/>
              <w:adjustRightInd w:val="0"/>
              <w:ind w:left="-108" w:right="-108" w:hanging="108"/>
              <w:jc w:val="center"/>
              <w:rPr>
                <w:rFonts w:eastAsiaTheme="minorEastAsia"/>
                <w:b/>
                <w:bCs/>
                <w:sz w:val="18"/>
                <w:szCs w:val="18"/>
              </w:rPr>
            </w:pP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C871BA" w:rsidRPr="009E3780" w:rsidRDefault="0051778D" w:rsidP="00424A15">
            <w:pPr>
              <w:widowControl w:val="0"/>
              <w:ind w:right="-108" w:hanging="108"/>
              <w:jc w:val="center"/>
              <w:rPr>
                <w:sz w:val="16"/>
                <w:szCs w:val="16"/>
              </w:rPr>
            </w:pPr>
            <w:r w:rsidRPr="009E3780">
              <w:rPr>
                <w:sz w:val="16"/>
                <w:szCs w:val="16"/>
              </w:rPr>
              <w:t>9 486,3</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51778D" w:rsidP="00424A15">
            <w:pPr>
              <w:widowControl w:val="0"/>
              <w:ind w:right="-108" w:hanging="108"/>
              <w:jc w:val="center"/>
              <w:rPr>
                <w:sz w:val="16"/>
                <w:szCs w:val="16"/>
              </w:rPr>
            </w:pPr>
            <w:r w:rsidRPr="009E3780">
              <w:rPr>
                <w:sz w:val="16"/>
                <w:szCs w:val="16"/>
              </w:rPr>
              <w:t>312,0</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51778D" w:rsidP="00424A15">
            <w:pPr>
              <w:widowControl w:val="0"/>
              <w:ind w:right="-108" w:hanging="108"/>
              <w:jc w:val="center"/>
              <w:rPr>
                <w:sz w:val="16"/>
                <w:szCs w:val="16"/>
              </w:rPr>
            </w:pPr>
            <w:r w:rsidRPr="009E3780">
              <w:rPr>
                <w:sz w:val="16"/>
                <w:szCs w:val="16"/>
              </w:rPr>
              <w:t>408,4</w:t>
            </w:r>
          </w:p>
        </w:tc>
        <w:tc>
          <w:tcPr>
            <w:tcW w:w="708" w:type="dxa"/>
            <w:vAlign w:val="center"/>
          </w:tcPr>
          <w:p w:rsidR="00C871BA" w:rsidRPr="009E3780" w:rsidRDefault="0051778D"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395,1</w:t>
            </w:r>
          </w:p>
        </w:tc>
        <w:tc>
          <w:tcPr>
            <w:tcW w:w="709" w:type="dxa"/>
            <w:vAlign w:val="center"/>
          </w:tcPr>
          <w:p w:rsidR="00C871BA" w:rsidRPr="009E3780" w:rsidRDefault="0051778D"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1 046,7</w:t>
            </w:r>
          </w:p>
        </w:tc>
        <w:tc>
          <w:tcPr>
            <w:tcW w:w="851" w:type="dxa"/>
            <w:vAlign w:val="center"/>
          </w:tcPr>
          <w:p w:rsidR="00C871BA" w:rsidRPr="009E3780" w:rsidRDefault="0051778D"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7 324,1</w:t>
            </w:r>
          </w:p>
        </w:tc>
        <w:tc>
          <w:tcPr>
            <w:tcW w:w="992" w:type="dxa"/>
            <w:vMerge/>
          </w:tcPr>
          <w:p w:rsidR="00C871BA" w:rsidRPr="009E3780" w:rsidRDefault="00C871BA" w:rsidP="00424A15">
            <w:pPr>
              <w:pStyle w:val="ConsPlusNonformat"/>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3"/>
        </w:trPr>
        <w:tc>
          <w:tcPr>
            <w:tcW w:w="710" w:type="dxa"/>
            <w:vMerge w:val="restart"/>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t>11.1.</w:t>
            </w:r>
          </w:p>
        </w:tc>
        <w:tc>
          <w:tcPr>
            <w:tcW w:w="1559" w:type="dxa"/>
            <w:vMerge w:val="restart"/>
          </w:tcPr>
          <w:p w:rsidR="00C871BA" w:rsidRPr="009E3780" w:rsidRDefault="00C871BA" w:rsidP="00424A15">
            <w:pPr>
              <w:widowControl w:val="0"/>
              <w:rPr>
                <w:sz w:val="18"/>
                <w:szCs w:val="18"/>
              </w:rPr>
            </w:pPr>
            <w:r w:rsidRPr="009E3780">
              <w:rPr>
                <w:sz w:val="18"/>
                <w:szCs w:val="18"/>
              </w:rPr>
              <w:t>Основное мероприятие 1 «Улучшение экологической обстановки путем реконструкции существующих и создания новых очистных сооружений, отвечающих современным требованиям»</w:t>
            </w:r>
          </w:p>
        </w:tc>
        <w:tc>
          <w:tcPr>
            <w:tcW w:w="1276" w:type="dxa"/>
            <w:vMerge w:val="restart"/>
          </w:tcPr>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 xml:space="preserve">ДС и ЖКХ НАО, </w:t>
            </w:r>
            <w:r w:rsidRPr="009E3780">
              <w:rPr>
                <w:sz w:val="18"/>
                <w:szCs w:val="18"/>
              </w:rPr>
              <w:t>Администрация  г. Нарьян-Мара, Администрация Заполярного района,</w:t>
            </w:r>
          </w:p>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КУ НАО «ЦСЗ»</w:t>
            </w:r>
          </w:p>
          <w:p w:rsidR="00C871BA" w:rsidRPr="009E3780" w:rsidRDefault="00C871BA" w:rsidP="00424A15">
            <w:pPr>
              <w:widowControl w:val="0"/>
              <w:ind w:left="-108" w:right="-123"/>
              <w:jc w:val="center"/>
              <w:rPr>
                <w:rFonts w:eastAsiaTheme="minorEastAsia"/>
                <w:sz w:val="18"/>
                <w:szCs w:val="18"/>
              </w:rPr>
            </w:pP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2017</w:t>
            </w:r>
          </w:p>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C871BA" w:rsidRPr="009E3780" w:rsidRDefault="00C871BA" w:rsidP="00B62CA8">
            <w:pPr>
              <w:widowControl w:val="0"/>
              <w:ind w:left="-108" w:right="-108" w:hanging="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C871BA" w:rsidRPr="009E3780" w:rsidRDefault="00C871BA" w:rsidP="00424A15">
            <w:pPr>
              <w:widowControl w:val="0"/>
              <w:autoSpaceDE w:val="0"/>
              <w:autoSpaceDN w:val="0"/>
              <w:adjustRightInd w:val="0"/>
              <w:rPr>
                <w:rFonts w:eastAsiaTheme="minorEastAsia"/>
                <w:b/>
                <w:bCs/>
                <w:sz w:val="18"/>
                <w:szCs w:val="18"/>
              </w:rPr>
            </w:pPr>
            <w:r w:rsidRPr="009E3780">
              <w:rPr>
                <w:sz w:val="18"/>
                <w:szCs w:val="18"/>
              </w:rPr>
              <w:t xml:space="preserve">Пункт 10.1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7"/>
        </w:trPr>
        <w:tc>
          <w:tcPr>
            <w:tcW w:w="710"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C871BA" w:rsidRPr="009E3780" w:rsidRDefault="00C871BA"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5</w:t>
            </w:r>
          </w:p>
        </w:tc>
        <w:tc>
          <w:tcPr>
            <w:tcW w:w="425" w:type="dxa"/>
            <w:vAlign w:val="center"/>
          </w:tcPr>
          <w:p w:rsidR="00C871BA" w:rsidRPr="009E3780" w:rsidRDefault="00C871BA"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Pr>
          <w:p w:rsidR="00C871BA" w:rsidRPr="009E3780" w:rsidRDefault="00C871BA" w:rsidP="00424A15">
            <w:pPr>
              <w:widowControl w:val="0"/>
              <w:autoSpaceDE w:val="0"/>
              <w:autoSpaceDN w:val="0"/>
              <w:adjustRightInd w:val="0"/>
              <w:ind w:left="-108" w:right="-108" w:hanging="108"/>
              <w:jc w:val="center"/>
              <w:rPr>
                <w:rFonts w:eastAsiaTheme="minorEastAsia"/>
                <w:b/>
                <w:bCs/>
                <w:sz w:val="18"/>
                <w:szCs w:val="18"/>
              </w:rPr>
            </w:pP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C871BA" w:rsidRPr="009E3780" w:rsidRDefault="00C871BA" w:rsidP="00424A15">
            <w:pPr>
              <w:pStyle w:val="ConsPlusNonformat"/>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9"/>
        </w:trPr>
        <w:tc>
          <w:tcPr>
            <w:tcW w:w="710"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559"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1276" w:type="dxa"/>
            <w:vMerge/>
          </w:tcPr>
          <w:p w:rsidR="00C871BA" w:rsidRPr="009E3780" w:rsidRDefault="00C871B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C871BA" w:rsidRPr="009E3780" w:rsidRDefault="00C871BA" w:rsidP="00424A15">
            <w:pPr>
              <w:widowControl w:val="0"/>
              <w:autoSpaceDE w:val="0"/>
              <w:autoSpaceDN w:val="0"/>
              <w:adjustRightInd w:val="0"/>
              <w:jc w:val="center"/>
              <w:rPr>
                <w:rFonts w:eastAsiaTheme="minorEastAsia"/>
                <w:b/>
                <w:bCs/>
                <w:sz w:val="18"/>
                <w:szCs w:val="18"/>
              </w:rPr>
            </w:pPr>
          </w:p>
        </w:tc>
        <w:tc>
          <w:tcPr>
            <w:tcW w:w="567" w:type="dxa"/>
            <w:vMerge/>
          </w:tcPr>
          <w:p w:rsidR="00C871BA" w:rsidRPr="009E3780" w:rsidRDefault="00C871BA" w:rsidP="00424A15">
            <w:pPr>
              <w:widowControl w:val="0"/>
              <w:autoSpaceDE w:val="0"/>
              <w:autoSpaceDN w:val="0"/>
              <w:adjustRightInd w:val="0"/>
              <w:ind w:left="-108" w:right="-108" w:hanging="108"/>
              <w:jc w:val="center"/>
              <w:rPr>
                <w:rFonts w:eastAsiaTheme="minorEastAsia"/>
                <w:b/>
                <w:bCs/>
                <w:sz w:val="18"/>
                <w:szCs w:val="18"/>
              </w:rPr>
            </w:pP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C871BA" w:rsidRPr="009E3780" w:rsidRDefault="00C871BA" w:rsidP="00424A15">
            <w:pPr>
              <w:pStyle w:val="ConsPlusNonformat"/>
              <w:rPr>
                <w:rFonts w:eastAsiaTheme="minorEastAsia"/>
                <w:b/>
                <w:bCs/>
                <w:sz w:val="18"/>
                <w:szCs w:val="18"/>
              </w:rPr>
            </w:pPr>
          </w:p>
        </w:tc>
      </w:tr>
      <w:tr w:rsidR="00C871BA"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6"/>
        </w:trPr>
        <w:tc>
          <w:tcPr>
            <w:tcW w:w="710" w:type="dxa"/>
            <w:vMerge w:val="restart"/>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8"/>
                <w:szCs w:val="18"/>
              </w:rPr>
            </w:pPr>
            <w:r w:rsidRPr="009E3780">
              <w:rPr>
                <w:rFonts w:ascii="Times New Roman" w:hAnsi="Times New Roman" w:cs="Times New Roman"/>
                <w:sz w:val="18"/>
                <w:szCs w:val="18"/>
              </w:rPr>
              <w:lastRenderedPageBreak/>
              <w:t>11.2.</w:t>
            </w:r>
          </w:p>
        </w:tc>
        <w:tc>
          <w:tcPr>
            <w:tcW w:w="1559" w:type="dxa"/>
            <w:vMerge w:val="restart"/>
          </w:tcPr>
          <w:p w:rsidR="00C871BA" w:rsidRPr="009E3780" w:rsidRDefault="00C871BA" w:rsidP="00424A15">
            <w:pPr>
              <w:widowControl w:val="0"/>
              <w:rPr>
                <w:rFonts w:eastAsiaTheme="minorEastAsia"/>
                <w:sz w:val="18"/>
                <w:szCs w:val="18"/>
              </w:rPr>
            </w:pPr>
            <w:r w:rsidRPr="009E3780">
              <w:rPr>
                <w:rFonts w:eastAsiaTheme="minorEastAsia"/>
                <w:sz w:val="18"/>
                <w:szCs w:val="18"/>
              </w:rPr>
              <w:t>Основное мероприятие 2 «Обеспечение населения Ненецкого автономного округа чистой водой нормативного качества в достаточном количестве для удовлетворения питьевых нужд»</w:t>
            </w:r>
          </w:p>
        </w:tc>
        <w:tc>
          <w:tcPr>
            <w:tcW w:w="1276" w:type="dxa"/>
            <w:vMerge w:val="restart"/>
          </w:tcPr>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 xml:space="preserve">ДС и ЖКХ НАО, </w:t>
            </w:r>
            <w:r w:rsidRPr="009E3780">
              <w:rPr>
                <w:sz w:val="18"/>
                <w:szCs w:val="18"/>
              </w:rPr>
              <w:t>Администрация  г. Нарьян-Мара, Администрация Заполярного района,</w:t>
            </w:r>
          </w:p>
          <w:p w:rsidR="00C871BA" w:rsidRPr="009E3780" w:rsidRDefault="00C871BA" w:rsidP="00424A15">
            <w:pPr>
              <w:widowControl w:val="0"/>
              <w:ind w:left="-108" w:right="-123"/>
              <w:jc w:val="center"/>
              <w:rPr>
                <w:rFonts w:eastAsiaTheme="minorEastAsia"/>
                <w:sz w:val="18"/>
                <w:szCs w:val="18"/>
              </w:rPr>
            </w:pPr>
            <w:r w:rsidRPr="009E3780">
              <w:rPr>
                <w:rFonts w:eastAsiaTheme="minorEastAsia"/>
                <w:sz w:val="18"/>
                <w:szCs w:val="18"/>
              </w:rPr>
              <w:t>КУ НАО «ЦСЗ»</w:t>
            </w:r>
          </w:p>
          <w:p w:rsidR="00C871BA" w:rsidRPr="009E3780" w:rsidRDefault="00C871BA" w:rsidP="00424A15">
            <w:pPr>
              <w:widowControl w:val="0"/>
              <w:ind w:left="-108" w:right="-123"/>
              <w:jc w:val="center"/>
              <w:rPr>
                <w:rFonts w:eastAsiaTheme="minorEastAsia"/>
                <w:sz w:val="18"/>
                <w:szCs w:val="18"/>
              </w:rPr>
            </w:pP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C871BA" w:rsidRPr="009E3780" w:rsidRDefault="00C871B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2017</w:t>
            </w:r>
          </w:p>
          <w:p w:rsidR="00C871BA" w:rsidRPr="009E3780" w:rsidRDefault="00C871BA"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C871BA" w:rsidRPr="009E3780" w:rsidRDefault="00C871BA" w:rsidP="00B62CA8">
            <w:pPr>
              <w:widowControl w:val="0"/>
              <w:ind w:left="-108" w:right="-108" w:hanging="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C871BA" w:rsidRPr="009E3780" w:rsidRDefault="00C871BA"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C871BA" w:rsidRPr="009E3780" w:rsidRDefault="0051778D" w:rsidP="00424A15">
            <w:pPr>
              <w:widowControl w:val="0"/>
              <w:ind w:right="-108" w:hanging="108"/>
              <w:jc w:val="center"/>
              <w:rPr>
                <w:sz w:val="16"/>
                <w:szCs w:val="16"/>
              </w:rPr>
            </w:pPr>
            <w:r w:rsidRPr="009E3780">
              <w:rPr>
                <w:sz w:val="16"/>
                <w:szCs w:val="16"/>
              </w:rPr>
              <w:t>10 399,3</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w:t>
            </w:r>
          </w:p>
        </w:tc>
        <w:tc>
          <w:tcPr>
            <w:tcW w:w="992" w:type="dxa"/>
            <w:vAlign w:val="center"/>
          </w:tcPr>
          <w:p w:rsidR="00C871BA" w:rsidRPr="009E3780" w:rsidRDefault="00C871BA" w:rsidP="00424A15">
            <w:pPr>
              <w:widowControl w:val="0"/>
              <w:ind w:right="-108" w:hanging="108"/>
              <w:jc w:val="center"/>
              <w:rPr>
                <w:sz w:val="16"/>
                <w:szCs w:val="16"/>
              </w:rPr>
            </w:pPr>
            <w:r w:rsidRPr="009E3780">
              <w:rPr>
                <w:sz w:val="16"/>
                <w:szCs w:val="16"/>
              </w:rPr>
              <w:t>10 399,3</w:t>
            </w:r>
          </w:p>
        </w:tc>
        <w:tc>
          <w:tcPr>
            <w:tcW w:w="992" w:type="dxa"/>
            <w:vAlign w:val="center"/>
          </w:tcPr>
          <w:p w:rsidR="00C871BA" w:rsidRPr="009E3780" w:rsidRDefault="0051778D" w:rsidP="00424A15">
            <w:pPr>
              <w:widowControl w:val="0"/>
              <w:ind w:right="-108" w:hanging="108"/>
              <w:jc w:val="center"/>
              <w:rPr>
                <w:sz w:val="16"/>
                <w:szCs w:val="16"/>
              </w:rPr>
            </w:pPr>
            <w:r w:rsidRPr="009E3780">
              <w:rPr>
                <w:sz w:val="16"/>
                <w:szCs w:val="16"/>
              </w:rPr>
              <w:t>0,0</w:t>
            </w:r>
          </w:p>
        </w:tc>
        <w:tc>
          <w:tcPr>
            <w:tcW w:w="851" w:type="dxa"/>
            <w:vAlign w:val="center"/>
          </w:tcPr>
          <w:p w:rsidR="00C871BA" w:rsidRPr="009E3780" w:rsidRDefault="00C871BA" w:rsidP="00424A15">
            <w:pPr>
              <w:widowControl w:val="0"/>
              <w:ind w:right="-108" w:hanging="108"/>
              <w:jc w:val="center"/>
              <w:rPr>
                <w:sz w:val="16"/>
                <w:szCs w:val="16"/>
              </w:rPr>
            </w:pPr>
            <w:r w:rsidRPr="009E3780">
              <w:rPr>
                <w:sz w:val="16"/>
                <w:szCs w:val="16"/>
              </w:rPr>
              <w:t>0,0</w:t>
            </w:r>
          </w:p>
        </w:tc>
        <w:tc>
          <w:tcPr>
            <w:tcW w:w="708"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C871BA" w:rsidRPr="009E3780" w:rsidRDefault="00C871BA"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C871BA" w:rsidRPr="009E3780" w:rsidRDefault="00C871BA"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C871BA" w:rsidRPr="009E3780" w:rsidRDefault="00C871BA" w:rsidP="00424A15">
            <w:pPr>
              <w:widowControl w:val="0"/>
              <w:autoSpaceDE w:val="0"/>
              <w:autoSpaceDN w:val="0"/>
              <w:adjustRightInd w:val="0"/>
              <w:rPr>
                <w:rFonts w:eastAsiaTheme="minorEastAsia"/>
                <w:b/>
                <w:bCs/>
                <w:sz w:val="18"/>
                <w:szCs w:val="18"/>
              </w:rPr>
            </w:pPr>
            <w:r w:rsidRPr="009E3780">
              <w:rPr>
                <w:sz w:val="18"/>
                <w:szCs w:val="18"/>
              </w:rPr>
              <w:t xml:space="preserve">Пункты 10.2, 10.3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Программе</w:t>
            </w:r>
          </w:p>
        </w:tc>
      </w:tr>
      <w:tr w:rsidR="0051778D"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2"/>
        </w:trPr>
        <w:tc>
          <w:tcPr>
            <w:tcW w:w="710"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1559"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1276" w:type="dxa"/>
            <w:vMerge/>
          </w:tcPr>
          <w:p w:rsidR="0051778D" w:rsidRPr="009E3780" w:rsidRDefault="0051778D"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51778D" w:rsidRPr="009E3780" w:rsidRDefault="0051778D"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51778D" w:rsidRPr="009E3780" w:rsidRDefault="0051778D"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5</w:t>
            </w:r>
          </w:p>
        </w:tc>
        <w:tc>
          <w:tcPr>
            <w:tcW w:w="425" w:type="dxa"/>
            <w:vAlign w:val="center"/>
          </w:tcPr>
          <w:p w:rsidR="0051778D" w:rsidRPr="009E3780" w:rsidRDefault="0051778D"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02</w:t>
            </w:r>
          </w:p>
        </w:tc>
        <w:tc>
          <w:tcPr>
            <w:tcW w:w="567"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567"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51778D" w:rsidRPr="009E3780" w:rsidRDefault="0051778D"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10 087,3</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10 087,3</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0,0</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0,0</w:t>
            </w:r>
          </w:p>
        </w:tc>
        <w:tc>
          <w:tcPr>
            <w:tcW w:w="708"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51778D" w:rsidRPr="009E3780" w:rsidRDefault="0051778D" w:rsidP="00424A15">
            <w:pPr>
              <w:pStyle w:val="ConsPlusNonformat"/>
              <w:rPr>
                <w:rFonts w:eastAsiaTheme="minorEastAsia"/>
                <w:b/>
                <w:bCs/>
                <w:sz w:val="18"/>
                <w:szCs w:val="18"/>
              </w:rPr>
            </w:pPr>
          </w:p>
        </w:tc>
      </w:tr>
      <w:tr w:rsidR="0051778D"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4"/>
        </w:trPr>
        <w:tc>
          <w:tcPr>
            <w:tcW w:w="710"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1559"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1276" w:type="dxa"/>
            <w:vMerge/>
          </w:tcPr>
          <w:p w:rsidR="0051778D" w:rsidRPr="009E3780" w:rsidRDefault="0051778D"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51778D" w:rsidRPr="009E3780" w:rsidRDefault="0051778D"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51778D" w:rsidRPr="009E3780" w:rsidRDefault="0051778D"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51778D" w:rsidRPr="009E3780" w:rsidRDefault="0051778D"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567" w:type="dxa"/>
            <w:vMerge/>
          </w:tcPr>
          <w:p w:rsidR="0051778D" w:rsidRPr="009E3780" w:rsidRDefault="0051778D"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51778D" w:rsidRPr="009E3780" w:rsidRDefault="0051778D"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312,0</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312,0</w:t>
            </w:r>
          </w:p>
        </w:tc>
        <w:tc>
          <w:tcPr>
            <w:tcW w:w="992" w:type="dxa"/>
            <w:vAlign w:val="center"/>
          </w:tcPr>
          <w:p w:rsidR="0051778D" w:rsidRPr="009E3780" w:rsidRDefault="0051778D" w:rsidP="00424A15">
            <w:pPr>
              <w:widowControl w:val="0"/>
              <w:ind w:right="-108" w:hanging="108"/>
              <w:jc w:val="center"/>
              <w:rPr>
                <w:sz w:val="16"/>
                <w:szCs w:val="16"/>
              </w:rPr>
            </w:pPr>
            <w:r w:rsidRPr="009E3780">
              <w:rPr>
                <w:sz w:val="16"/>
                <w:szCs w:val="16"/>
              </w:rPr>
              <w:t>0,0</w:t>
            </w:r>
          </w:p>
        </w:tc>
        <w:tc>
          <w:tcPr>
            <w:tcW w:w="851" w:type="dxa"/>
            <w:vAlign w:val="center"/>
          </w:tcPr>
          <w:p w:rsidR="0051778D" w:rsidRPr="009E3780" w:rsidRDefault="0051778D" w:rsidP="00424A15">
            <w:pPr>
              <w:widowControl w:val="0"/>
              <w:ind w:right="-108" w:hanging="108"/>
              <w:jc w:val="center"/>
              <w:rPr>
                <w:sz w:val="16"/>
                <w:szCs w:val="16"/>
              </w:rPr>
            </w:pPr>
            <w:r w:rsidRPr="009E3780">
              <w:rPr>
                <w:sz w:val="16"/>
                <w:szCs w:val="16"/>
              </w:rPr>
              <w:t>0,0</w:t>
            </w:r>
          </w:p>
        </w:tc>
        <w:tc>
          <w:tcPr>
            <w:tcW w:w="708"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51778D" w:rsidRPr="009E3780" w:rsidRDefault="0051778D" w:rsidP="0051778D">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51778D" w:rsidRPr="009E3780" w:rsidRDefault="0051778D" w:rsidP="00424A15">
            <w:pPr>
              <w:pStyle w:val="ConsPlusNonformat"/>
              <w:rPr>
                <w:rFonts w:eastAsiaTheme="minorEastAsia"/>
                <w:b/>
                <w:bCs/>
                <w:sz w:val="18"/>
                <w:szCs w:val="18"/>
              </w:rPr>
            </w:pPr>
          </w:p>
        </w:tc>
      </w:tr>
      <w:tr w:rsidR="003F5A4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1"/>
        </w:trPr>
        <w:tc>
          <w:tcPr>
            <w:tcW w:w="710" w:type="dxa"/>
            <w:vMerge w:val="restart"/>
          </w:tcPr>
          <w:p w:rsidR="003F5A47" w:rsidRPr="009E3780" w:rsidRDefault="003F5A47"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11.3</w:t>
            </w:r>
          </w:p>
        </w:tc>
        <w:tc>
          <w:tcPr>
            <w:tcW w:w="1559" w:type="dxa"/>
            <w:vMerge w:val="restart"/>
          </w:tcPr>
          <w:p w:rsidR="003F5A47" w:rsidRPr="009E3780" w:rsidRDefault="003F5A47" w:rsidP="003F5A47">
            <w:pPr>
              <w:widowControl w:val="0"/>
              <w:autoSpaceDE w:val="0"/>
              <w:autoSpaceDN w:val="0"/>
              <w:adjustRightInd w:val="0"/>
              <w:rPr>
                <w:rFonts w:eastAsiaTheme="minorEastAsia"/>
                <w:bCs/>
                <w:sz w:val="18"/>
                <w:szCs w:val="18"/>
              </w:rPr>
            </w:pPr>
            <w:r w:rsidRPr="009E3780">
              <w:rPr>
                <w:rFonts w:eastAsiaTheme="minorEastAsia"/>
                <w:bCs/>
                <w:sz w:val="18"/>
                <w:szCs w:val="18"/>
              </w:rPr>
              <w:t>Региональный проект Ненецкого автономного округа «Чистая вода»</w:t>
            </w:r>
          </w:p>
        </w:tc>
        <w:tc>
          <w:tcPr>
            <w:tcW w:w="1276" w:type="dxa"/>
            <w:vMerge w:val="restart"/>
          </w:tcPr>
          <w:p w:rsidR="003F5A47" w:rsidRPr="009E3780" w:rsidRDefault="00616F67" w:rsidP="00616F67">
            <w:pPr>
              <w:widowControl w:val="0"/>
              <w:autoSpaceDE w:val="0"/>
              <w:autoSpaceDN w:val="0"/>
              <w:adjustRightInd w:val="0"/>
              <w:ind w:left="-108" w:right="-123"/>
              <w:jc w:val="center"/>
              <w:rPr>
                <w:rFonts w:eastAsiaTheme="minorEastAsia"/>
                <w:bCs/>
                <w:sz w:val="18"/>
                <w:szCs w:val="18"/>
              </w:rPr>
            </w:pPr>
            <w:r w:rsidRPr="009E3780">
              <w:rPr>
                <w:rFonts w:eastAsiaTheme="minorEastAsia"/>
                <w:bCs/>
                <w:sz w:val="18"/>
                <w:szCs w:val="18"/>
              </w:rPr>
              <w:t xml:space="preserve">ДС и ЖКХ НАО,              КУ НАО «НКК», </w:t>
            </w:r>
            <w:r w:rsidRPr="009E3780">
              <w:rPr>
                <w:sz w:val="18"/>
                <w:szCs w:val="18"/>
              </w:rPr>
              <w:t>Администрация Заполярного района,</w:t>
            </w:r>
            <w:r w:rsidRPr="009E3780">
              <w:rPr>
                <w:sz w:val="18"/>
                <w:szCs w:val="18"/>
              </w:rPr>
              <w:t xml:space="preserve"> </w:t>
            </w:r>
            <w:r w:rsidRPr="009E3780">
              <w:rPr>
                <w:sz w:val="18"/>
                <w:szCs w:val="18"/>
              </w:rPr>
              <w:t xml:space="preserve">Администрация  г. Нарьян-Мара </w:t>
            </w:r>
          </w:p>
        </w:tc>
        <w:tc>
          <w:tcPr>
            <w:tcW w:w="425" w:type="dxa"/>
            <w:vAlign w:val="center"/>
          </w:tcPr>
          <w:p w:rsidR="003F5A47" w:rsidRPr="009E3780" w:rsidRDefault="003F5A4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3F5A47" w:rsidRPr="009E3780" w:rsidRDefault="003F5A4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3F5A47" w:rsidRPr="009E3780" w:rsidRDefault="003F5A4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3F5A47" w:rsidRPr="009E3780" w:rsidRDefault="003F5A47" w:rsidP="003F5A47">
            <w:pPr>
              <w:widowControl w:val="0"/>
              <w:ind w:right="-108"/>
              <w:jc w:val="center"/>
              <w:rPr>
                <w:rFonts w:eastAsiaTheme="minorEastAsia"/>
                <w:sz w:val="18"/>
                <w:szCs w:val="18"/>
              </w:rPr>
            </w:pPr>
            <w:r w:rsidRPr="009E3780">
              <w:rPr>
                <w:rFonts w:eastAsiaTheme="minorEastAsia"/>
                <w:sz w:val="18"/>
                <w:szCs w:val="18"/>
              </w:rPr>
              <w:t>201</w:t>
            </w:r>
            <w:r w:rsidRPr="009E3780">
              <w:rPr>
                <w:rFonts w:eastAsiaTheme="minorEastAsia"/>
                <w:sz w:val="18"/>
                <w:szCs w:val="18"/>
                <w:lang w:val="en-US"/>
              </w:rPr>
              <w:t>9</w:t>
            </w:r>
            <w:r w:rsidRPr="009E3780">
              <w:rPr>
                <w:rFonts w:eastAsiaTheme="minorEastAsia"/>
                <w:sz w:val="18"/>
                <w:szCs w:val="18"/>
              </w:rPr>
              <w:t xml:space="preserve"> год</w:t>
            </w:r>
          </w:p>
        </w:tc>
        <w:tc>
          <w:tcPr>
            <w:tcW w:w="567" w:type="dxa"/>
            <w:vMerge w:val="restart"/>
            <w:vAlign w:val="center"/>
          </w:tcPr>
          <w:p w:rsidR="003F5A47" w:rsidRPr="009E3780" w:rsidRDefault="003F5A47" w:rsidP="003F5A47">
            <w:pPr>
              <w:widowControl w:val="0"/>
              <w:ind w:left="-108" w:right="-108"/>
              <w:jc w:val="center"/>
              <w:rPr>
                <w:rFonts w:eastAsiaTheme="minorEastAsia"/>
                <w:sz w:val="18"/>
                <w:szCs w:val="18"/>
              </w:rPr>
            </w:pPr>
            <w:r w:rsidRPr="009E3780">
              <w:rPr>
                <w:rFonts w:eastAsiaTheme="minorEastAsia"/>
                <w:sz w:val="18"/>
                <w:szCs w:val="18"/>
              </w:rPr>
              <w:t>202</w:t>
            </w:r>
            <w:r w:rsidRPr="009E3780">
              <w:rPr>
                <w:rFonts w:eastAsiaTheme="minorEastAsia"/>
                <w:sz w:val="18"/>
                <w:szCs w:val="18"/>
                <w:lang w:val="en-US"/>
              </w:rPr>
              <w:t>4</w:t>
            </w:r>
            <w:r w:rsidRPr="009E3780">
              <w:rPr>
                <w:rFonts w:eastAsiaTheme="minorEastAsia"/>
                <w:sz w:val="18"/>
                <w:szCs w:val="18"/>
              </w:rPr>
              <w:t xml:space="preserve"> год</w:t>
            </w:r>
          </w:p>
        </w:tc>
        <w:tc>
          <w:tcPr>
            <w:tcW w:w="992" w:type="dxa"/>
            <w:gridSpan w:val="3"/>
            <w:vAlign w:val="center"/>
          </w:tcPr>
          <w:p w:rsidR="003F5A47" w:rsidRPr="009E3780" w:rsidRDefault="003F5A47" w:rsidP="00896C7A">
            <w:pPr>
              <w:pStyle w:val="ConsPlusNormal"/>
              <w:ind w:hanging="75"/>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lang w:val="en-US"/>
              </w:rPr>
            </w:pPr>
            <w:r w:rsidRPr="009E3780">
              <w:rPr>
                <w:rFonts w:ascii="Times New Roman" w:hAnsi="Times New Roman" w:cs="Times New Roman"/>
                <w:sz w:val="16"/>
                <w:szCs w:val="16"/>
                <w:lang w:val="en-US"/>
              </w:rPr>
              <w:t>344 794</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3</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lang w:val="en-US"/>
              </w:rPr>
            </w:pPr>
            <w:r w:rsidRPr="009E3780">
              <w:rPr>
                <w:rFonts w:ascii="Times New Roman" w:hAnsi="Times New Roman" w:cs="Times New Roman"/>
                <w:sz w:val="16"/>
                <w:szCs w:val="16"/>
                <w:lang w:val="en-US"/>
              </w:rPr>
              <w:t>13 610</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1</w:t>
            </w:r>
          </w:p>
        </w:tc>
        <w:tc>
          <w:tcPr>
            <w:tcW w:w="708"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10" w:hanging="107"/>
              <w:jc w:val="center"/>
              <w:rPr>
                <w:rFonts w:ascii="Times New Roman" w:hAnsi="Times New Roman" w:cs="Times New Roman"/>
                <w:sz w:val="16"/>
                <w:szCs w:val="16"/>
              </w:rPr>
            </w:pPr>
            <w:r w:rsidRPr="009E3780">
              <w:rPr>
                <w:rFonts w:ascii="Times New Roman" w:hAnsi="Times New Roman" w:cs="Times New Roman"/>
                <w:sz w:val="16"/>
                <w:szCs w:val="16"/>
                <w:lang w:val="en-US"/>
              </w:rPr>
              <w:t>26 219</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9</w:t>
            </w:r>
          </w:p>
        </w:tc>
        <w:tc>
          <w:tcPr>
            <w:tcW w:w="709"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55 873,2</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249 091,1</w:t>
            </w:r>
          </w:p>
        </w:tc>
        <w:tc>
          <w:tcPr>
            <w:tcW w:w="992" w:type="dxa"/>
            <w:vMerge w:val="restart"/>
          </w:tcPr>
          <w:p w:rsidR="003F5A47" w:rsidRPr="009E3780" w:rsidRDefault="003F5A47" w:rsidP="003F5A47">
            <w:pPr>
              <w:pStyle w:val="ConsPlusNormal"/>
              <w:ind w:hanging="75"/>
              <w:rPr>
                <w:rFonts w:ascii="Times New Roman" w:hAnsi="Times New Roman" w:cs="Times New Roman"/>
                <w:sz w:val="18"/>
                <w:szCs w:val="18"/>
              </w:rPr>
            </w:pPr>
            <w:r w:rsidRPr="009E3780">
              <w:rPr>
                <w:rFonts w:ascii="Times New Roman" w:hAnsi="Times New Roman" w:cs="Times New Roman"/>
                <w:sz w:val="18"/>
                <w:szCs w:val="18"/>
              </w:rPr>
              <w:t xml:space="preserve">  Пункты 10.4, 10.5, 10.6 </w:t>
            </w:r>
            <w:proofErr w:type="spellStart"/>
            <w:r w:rsidRPr="009E3780">
              <w:rPr>
                <w:rFonts w:ascii="Times New Roman" w:hAnsi="Times New Roman" w:cs="Times New Roman"/>
                <w:sz w:val="18"/>
                <w:szCs w:val="18"/>
              </w:rPr>
              <w:t>Прилож</w:t>
            </w:r>
            <w:proofErr w:type="spellEnd"/>
            <w:r w:rsidRPr="009E3780">
              <w:rPr>
                <w:rFonts w:ascii="Times New Roman" w:hAnsi="Times New Roman" w:cs="Times New Roman"/>
                <w:sz w:val="18"/>
                <w:szCs w:val="18"/>
              </w:rPr>
              <w:t xml:space="preserve"> </w:t>
            </w:r>
            <w:proofErr w:type="spellStart"/>
            <w:r w:rsidRPr="009E3780">
              <w:rPr>
                <w:rFonts w:ascii="Times New Roman" w:hAnsi="Times New Roman" w:cs="Times New Roman"/>
                <w:sz w:val="18"/>
                <w:szCs w:val="18"/>
              </w:rPr>
              <w:t>ния</w:t>
            </w:r>
            <w:proofErr w:type="spellEnd"/>
            <w:r w:rsidRPr="009E3780">
              <w:rPr>
                <w:rFonts w:ascii="Times New Roman" w:hAnsi="Times New Roman" w:cs="Times New Roman"/>
                <w:sz w:val="18"/>
                <w:szCs w:val="18"/>
              </w:rPr>
              <w:t xml:space="preserve"> 1 к Программе</w:t>
            </w:r>
          </w:p>
        </w:tc>
      </w:tr>
      <w:tr w:rsidR="003F5A4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710"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1559"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1276" w:type="dxa"/>
            <w:vMerge/>
          </w:tcPr>
          <w:p w:rsidR="003F5A47" w:rsidRPr="009E3780" w:rsidRDefault="003F5A47"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5</w:t>
            </w:r>
          </w:p>
        </w:tc>
        <w:tc>
          <w:tcPr>
            <w:tcW w:w="425" w:type="dxa"/>
            <w:vAlign w:val="center"/>
          </w:tcPr>
          <w:p w:rsidR="003F5A47" w:rsidRPr="009E3780" w:rsidRDefault="003F5A47" w:rsidP="003F5A47">
            <w:pPr>
              <w:pStyle w:val="ConsPlusNonformat"/>
              <w:tabs>
                <w:tab w:val="left" w:pos="9923"/>
                <w:tab w:val="left" w:pos="10065"/>
                <w:tab w:val="left" w:pos="11340"/>
                <w:tab w:val="left" w:pos="12333"/>
                <w:tab w:val="left" w:pos="13608"/>
              </w:tabs>
              <w:ind w:left="-108" w:right="-108"/>
              <w:jc w:val="center"/>
              <w:rPr>
                <w:rFonts w:ascii="Times New Roman" w:hAnsi="Times New Roman" w:cs="Times New Roman"/>
                <w:sz w:val="18"/>
                <w:szCs w:val="18"/>
              </w:rPr>
            </w:pPr>
            <w:r w:rsidRPr="009E3780">
              <w:rPr>
                <w:rFonts w:ascii="Times New Roman" w:hAnsi="Times New Roman" w:cs="Times New Roman"/>
                <w:sz w:val="18"/>
                <w:szCs w:val="18"/>
                <w:lang w:val="en-US"/>
              </w:rPr>
              <w:t>G</w:t>
            </w:r>
            <w:r w:rsidRPr="009E3780">
              <w:rPr>
                <w:rFonts w:ascii="Times New Roman" w:hAnsi="Times New Roman" w:cs="Times New Roman"/>
                <w:sz w:val="18"/>
                <w:szCs w:val="18"/>
              </w:rPr>
              <w:t>5</w:t>
            </w:r>
          </w:p>
        </w:tc>
        <w:tc>
          <w:tcPr>
            <w:tcW w:w="567"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567"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3F5A47" w:rsidRPr="009E3780" w:rsidRDefault="003F5A47" w:rsidP="00896C7A">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 всего, в том числе</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335 620,0</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13 201,7</w:t>
            </w:r>
          </w:p>
        </w:tc>
        <w:tc>
          <w:tcPr>
            <w:tcW w:w="708"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25 824,8</w:t>
            </w:r>
          </w:p>
        </w:tc>
        <w:tc>
          <w:tcPr>
            <w:tcW w:w="709"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54 826,5</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241 767,0</w:t>
            </w:r>
          </w:p>
        </w:tc>
        <w:tc>
          <w:tcPr>
            <w:tcW w:w="992" w:type="dxa"/>
            <w:vMerge/>
            <w:vAlign w:val="center"/>
          </w:tcPr>
          <w:p w:rsidR="003F5A47" w:rsidRPr="009E3780" w:rsidRDefault="003F5A47" w:rsidP="00424A15">
            <w:pPr>
              <w:pStyle w:val="ConsPlusNonformat"/>
              <w:rPr>
                <w:rFonts w:eastAsiaTheme="minorEastAsia"/>
                <w:b/>
                <w:bCs/>
                <w:sz w:val="18"/>
                <w:szCs w:val="18"/>
              </w:rPr>
            </w:pPr>
          </w:p>
        </w:tc>
      </w:tr>
      <w:tr w:rsidR="003F5A4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710"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1559"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1276" w:type="dxa"/>
            <w:vMerge/>
          </w:tcPr>
          <w:p w:rsidR="003F5A47" w:rsidRPr="009E3780" w:rsidRDefault="003F5A47"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567"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496" w:type="dxa"/>
            <w:gridSpan w:val="2"/>
            <w:vMerge w:val="restart"/>
            <w:vAlign w:val="center"/>
          </w:tcPr>
          <w:p w:rsidR="003F5A47" w:rsidRPr="009E3780" w:rsidRDefault="003F5A47" w:rsidP="00896C7A">
            <w:pPr>
              <w:pStyle w:val="ConsPlusNormal"/>
              <w:ind w:firstLine="0"/>
              <w:rPr>
                <w:rFonts w:ascii="Times New Roman" w:hAnsi="Times New Roman" w:cs="Times New Roman"/>
                <w:sz w:val="18"/>
                <w:szCs w:val="18"/>
              </w:rPr>
            </w:pPr>
          </w:p>
        </w:tc>
        <w:tc>
          <w:tcPr>
            <w:tcW w:w="496" w:type="dxa"/>
            <w:vAlign w:val="center"/>
          </w:tcPr>
          <w:p w:rsidR="003F5A47" w:rsidRPr="009E3780" w:rsidRDefault="003F5A47" w:rsidP="00896C7A">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3F5A47" w:rsidRPr="009E3780" w:rsidRDefault="003F5A47" w:rsidP="00896C7A">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35 620,0</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3 277,1</w:t>
            </w:r>
          </w:p>
        </w:tc>
        <w:tc>
          <w:tcPr>
            <w:tcW w:w="708"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2 595,8</w:t>
            </w:r>
          </w:p>
        </w:tc>
        <w:tc>
          <w:tcPr>
            <w:tcW w:w="709"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5 507,3</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24 239,8</w:t>
            </w:r>
          </w:p>
        </w:tc>
        <w:tc>
          <w:tcPr>
            <w:tcW w:w="992" w:type="dxa"/>
            <w:vMerge/>
          </w:tcPr>
          <w:p w:rsidR="003F5A47" w:rsidRPr="009E3780" w:rsidRDefault="003F5A47" w:rsidP="00424A15">
            <w:pPr>
              <w:pStyle w:val="ConsPlusNonformat"/>
              <w:rPr>
                <w:rFonts w:eastAsiaTheme="minorEastAsia"/>
                <w:b/>
                <w:bCs/>
                <w:sz w:val="18"/>
                <w:szCs w:val="18"/>
              </w:rPr>
            </w:pPr>
          </w:p>
        </w:tc>
      </w:tr>
      <w:tr w:rsidR="003F5A4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9"/>
        </w:trPr>
        <w:tc>
          <w:tcPr>
            <w:tcW w:w="710"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1559"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1276" w:type="dxa"/>
            <w:vMerge/>
          </w:tcPr>
          <w:p w:rsidR="003F5A47" w:rsidRPr="009E3780" w:rsidRDefault="003F5A47"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567"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496" w:type="dxa"/>
            <w:gridSpan w:val="2"/>
            <w:vMerge/>
            <w:vAlign w:val="center"/>
          </w:tcPr>
          <w:p w:rsidR="003F5A47" w:rsidRPr="009E3780" w:rsidRDefault="003F5A47" w:rsidP="00424A15">
            <w:pPr>
              <w:pStyle w:val="ConsPlusNormal"/>
              <w:ind w:hanging="60"/>
              <w:rPr>
                <w:rFonts w:ascii="Times New Roman" w:hAnsi="Times New Roman" w:cs="Times New Roman"/>
                <w:sz w:val="18"/>
                <w:szCs w:val="18"/>
              </w:rPr>
            </w:pPr>
          </w:p>
        </w:tc>
        <w:tc>
          <w:tcPr>
            <w:tcW w:w="496" w:type="dxa"/>
            <w:vAlign w:val="center"/>
          </w:tcPr>
          <w:p w:rsidR="003F5A47" w:rsidRPr="009E3780" w:rsidRDefault="003F5A47"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ФБ</w:t>
            </w:r>
          </w:p>
        </w:tc>
        <w:tc>
          <w:tcPr>
            <w:tcW w:w="851" w:type="dxa"/>
            <w:vAlign w:val="center"/>
          </w:tcPr>
          <w:p w:rsidR="003F5A47" w:rsidRPr="009E3780" w:rsidRDefault="003F5A47" w:rsidP="00896C7A">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300 000,0</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9 924,6</w:t>
            </w:r>
          </w:p>
        </w:tc>
        <w:tc>
          <w:tcPr>
            <w:tcW w:w="708"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23 229,0</w:t>
            </w:r>
          </w:p>
        </w:tc>
        <w:tc>
          <w:tcPr>
            <w:tcW w:w="709"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49 319,2</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217 527,2</w:t>
            </w:r>
          </w:p>
        </w:tc>
        <w:tc>
          <w:tcPr>
            <w:tcW w:w="992" w:type="dxa"/>
            <w:vMerge/>
          </w:tcPr>
          <w:p w:rsidR="003F5A47" w:rsidRPr="009E3780" w:rsidRDefault="003F5A47" w:rsidP="00424A15">
            <w:pPr>
              <w:pStyle w:val="ConsPlusNonformat"/>
              <w:rPr>
                <w:rFonts w:eastAsiaTheme="minorEastAsia"/>
                <w:b/>
                <w:bCs/>
                <w:sz w:val="18"/>
                <w:szCs w:val="18"/>
              </w:rPr>
            </w:pPr>
          </w:p>
        </w:tc>
      </w:tr>
      <w:tr w:rsidR="003F5A4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710"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1559"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1276" w:type="dxa"/>
            <w:vMerge/>
          </w:tcPr>
          <w:p w:rsidR="003F5A47" w:rsidRPr="009E3780" w:rsidRDefault="003F5A47"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3F5A47" w:rsidRPr="009E3780" w:rsidRDefault="003F5A4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567" w:type="dxa"/>
            <w:vMerge/>
          </w:tcPr>
          <w:p w:rsidR="003F5A47" w:rsidRPr="009E3780" w:rsidRDefault="003F5A47"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3F5A47" w:rsidRPr="009E3780" w:rsidRDefault="003F5A47"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9 174,3</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408,4</w:t>
            </w:r>
          </w:p>
        </w:tc>
        <w:tc>
          <w:tcPr>
            <w:tcW w:w="708"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395,1</w:t>
            </w:r>
          </w:p>
        </w:tc>
        <w:tc>
          <w:tcPr>
            <w:tcW w:w="709"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1 046,7</w:t>
            </w:r>
          </w:p>
        </w:tc>
        <w:tc>
          <w:tcPr>
            <w:tcW w:w="851" w:type="dxa"/>
            <w:vAlign w:val="center"/>
          </w:tcPr>
          <w:p w:rsidR="003F5A47" w:rsidRPr="009E3780" w:rsidRDefault="003F5A4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7 324,1</w:t>
            </w:r>
          </w:p>
        </w:tc>
        <w:tc>
          <w:tcPr>
            <w:tcW w:w="992" w:type="dxa"/>
            <w:vMerge/>
            <w:vAlign w:val="center"/>
          </w:tcPr>
          <w:p w:rsidR="003F5A47" w:rsidRPr="009E3780" w:rsidRDefault="003F5A47" w:rsidP="00424A15">
            <w:pPr>
              <w:pStyle w:val="ConsPlusNonformat"/>
              <w:rPr>
                <w:rFonts w:eastAsiaTheme="minorEastAsia"/>
                <w:b/>
                <w:bCs/>
                <w:sz w:val="18"/>
                <w:szCs w:val="18"/>
              </w:rPr>
            </w:pPr>
          </w:p>
        </w:tc>
      </w:tr>
      <w:tr w:rsidR="00616F6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7"/>
        </w:trPr>
        <w:tc>
          <w:tcPr>
            <w:tcW w:w="710" w:type="dxa"/>
            <w:vMerge w:val="restart"/>
          </w:tcPr>
          <w:p w:rsidR="00616F67" w:rsidRPr="009E3780" w:rsidRDefault="00616F67" w:rsidP="00896C7A">
            <w:pPr>
              <w:widowControl w:val="0"/>
              <w:autoSpaceDE w:val="0"/>
              <w:autoSpaceDN w:val="0"/>
              <w:adjustRightInd w:val="0"/>
              <w:jc w:val="center"/>
              <w:rPr>
                <w:rFonts w:eastAsiaTheme="minorEastAsia"/>
                <w:bCs/>
                <w:sz w:val="18"/>
                <w:szCs w:val="18"/>
              </w:rPr>
            </w:pPr>
            <w:r w:rsidRPr="009E3780">
              <w:rPr>
                <w:rFonts w:eastAsiaTheme="minorEastAsia"/>
                <w:bCs/>
                <w:sz w:val="18"/>
                <w:szCs w:val="18"/>
              </w:rPr>
              <w:t>11.3.1</w:t>
            </w:r>
          </w:p>
        </w:tc>
        <w:tc>
          <w:tcPr>
            <w:tcW w:w="1559" w:type="dxa"/>
            <w:vMerge w:val="restart"/>
          </w:tcPr>
          <w:p w:rsidR="00616F67" w:rsidRPr="009E3780" w:rsidRDefault="00616F67" w:rsidP="00896C7A">
            <w:pPr>
              <w:widowControl w:val="0"/>
              <w:autoSpaceDE w:val="0"/>
              <w:autoSpaceDN w:val="0"/>
              <w:adjustRightInd w:val="0"/>
              <w:rPr>
                <w:rFonts w:eastAsiaTheme="minorEastAsia"/>
                <w:bCs/>
                <w:sz w:val="18"/>
                <w:szCs w:val="18"/>
              </w:rPr>
            </w:pPr>
            <w:r w:rsidRPr="009E3780">
              <w:rPr>
                <w:rFonts w:eastAsiaTheme="minorEastAsia"/>
                <w:bCs/>
                <w:sz w:val="18"/>
                <w:szCs w:val="18"/>
              </w:rPr>
              <w:t>Строительство и реконструкция (модернизация) объектов питьевого водоснабжения</w:t>
            </w:r>
          </w:p>
        </w:tc>
        <w:tc>
          <w:tcPr>
            <w:tcW w:w="1276" w:type="dxa"/>
            <w:vMerge w:val="restart"/>
          </w:tcPr>
          <w:p w:rsidR="00616F67" w:rsidRPr="009E3780" w:rsidRDefault="00616F67" w:rsidP="00896C7A">
            <w:pPr>
              <w:widowControl w:val="0"/>
              <w:autoSpaceDE w:val="0"/>
              <w:autoSpaceDN w:val="0"/>
              <w:adjustRightInd w:val="0"/>
              <w:ind w:left="-108" w:right="-123"/>
              <w:jc w:val="center"/>
              <w:rPr>
                <w:rFonts w:eastAsiaTheme="minorEastAsia"/>
                <w:bCs/>
                <w:sz w:val="18"/>
                <w:szCs w:val="18"/>
              </w:rPr>
            </w:pPr>
            <w:r w:rsidRPr="009E3780">
              <w:rPr>
                <w:rFonts w:eastAsiaTheme="minorEastAsia"/>
                <w:bCs/>
                <w:sz w:val="18"/>
                <w:szCs w:val="18"/>
              </w:rPr>
              <w:t xml:space="preserve">ДС и ЖКХ НАО,              КУ НАО «НКК», </w:t>
            </w:r>
            <w:r w:rsidRPr="009E3780">
              <w:rPr>
                <w:sz w:val="18"/>
                <w:szCs w:val="18"/>
              </w:rPr>
              <w:t>Администрация Заполярного района,</w:t>
            </w:r>
            <w:r w:rsidRPr="009E3780">
              <w:rPr>
                <w:sz w:val="18"/>
                <w:szCs w:val="18"/>
              </w:rPr>
              <w:t xml:space="preserve"> </w:t>
            </w:r>
            <w:r w:rsidRPr="009E3780">
              <w:rPr>
                <w:sz w:val="18"/>
                <w:szCs w:val="18"/>
              </w:rPr>
              <w:t xml:space="preserve">Администрация  г. Нарьян-Мара </w:t>
            </w:r>
          </w:p>
        </w:tc>
        <w:tc>
          <w:tcPr>
            <w:tcW w:w="425" w:type="dxa"/>
            <w:vAlign w:val="center"/>
          </w:tcPr>
          <w:p w:rsidR="00616F67" w:rsidRPr="009E3780" w:rsidRDefault="00616F6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616F67" w:rsidRPr="009E3780" w:rsidRDefault="00616F6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616F67" w:rsidRPr="009E3780" w:rsidRDefault="00616F6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616F67" w:rsidRPr="009E3780" w:rsidRDefault="00616F67" w:rsidP="00896C7A">
            <w:pPr>
              <w:widowControl w:val="0"/>
              <w:ind w:right="-108"/>
              <w:jc w:val="center"/>
              <w:rPr>
                <w:rFonts w:eastAsiaTheme="minorEastAsia"/>
                <w:sz w:val="18"/>
                <w:szCs w:val="18"/>
              </w:rPr>
            </w:pPr>
            <w:r w:rsidRPr="009E3780">
              <w:rPr>
                <w:rFonts w:eastAsiaTheme="minorEastAsia"/>
                <w:sz w:val="18"/>
                <w:szCs w:val="18"/>
              </w:rPr>
              <w:t>201</w:t>
            </w:r>
            <w:r w:rsidRPr="009E3780">
              <w:rPr>
                <w:rFonts w:eastAsiaTheme="minorEastAsia"/>
                <w:sz w:val="18"/>
                <w:szCs w:val="18"/>
                <w:lang w:val="en-US"/>
              </w:rPr>
              <w:t>9</w:t>
            </w:r>
            <w:r w:rsidRPr="009E3780">
              <w:rPr>
                <w:rFonts w:eastAsiaTheme="minorEastAsia"/>
                <w:sz w:val="18"/>
                <w:szCs w:val="18"/>
              </w:rPr>
              <w:t xml:space="preserve"> год</w:t>
            </w:r>
          </w:p>
        </w:tc>
        <w:tc>
          <w:tcPr>
            <w:tcW w:w="567" w:type="dxa"/>
            <w:vMerge w:val="restart"/>
            <w:vAlign w:val="center"/>
          </w:tcPr>
          <w:p w:rsidR="00616F67" w:rsidRPr="009E3780" w:rsidRDefault="00616F67" w:rsidP="00896C7A">
            <w:pPr>
              <w:widowControl w:val="0"/>
              <w:ind w:left="-108" w:right="-108"/>
              <w:jc w:val="center"/>
              <w:rPr>
                <w:rFonts w:eastAsiaTheme="minorEastAsia"/>
                <w:sz w:val="18"/>
                <w:szCs w:val="18"/>
              </w:rPr>
            </w:pPr>
            <w:r w:rsidRPr="009E3780">
              <w:rPr>
                <w:rFonts w:eastAsiaTheme="minorEastAsia"/>
                <w:sz w:val="18"/>
                <w:szCs w:val="18"/>
              </w:rPr>
              <w:t>202</w:t>
            </w:r>
            <w:r w:rsidRPr="009E3780">
              <w:rPr>
                <w:rFonts w:eastAsiaTheme="minorEastAsia"/>
                <w:sz w:val="18"/>
                <w:szCs w:val="18"/>
                <w:lang w:val="en-US"/>
              </w:rPr>
              <w:t>4</w:t>
            </w:r>
            <w:r w:rsidRPr="009E3780">
              <w:rPr>
                <w:rFonts w:eastAsiaTheme="minorEastAsia"/>
                <w:sz w:val="18"/>
                <w:szCs w:val="18"/>
              </w:rPr>
              <w:t xml:space="preserve"> год</w:t>
            </w:r>
          </w:p>
        </w:tc>
        <w:tc>
          <w:tcPr>
            <w:tcW w:w="992" w:type="dxa"/>
            <w:gridSpan w:val="3"/>
            <w:vAlign w:val="center"/>
          </w:tcPr>
          <w:p w:rsidR="00616F67" w:rsidRPr="009E3780" w:rsidRDefault="00616F67" w:rsidP="00896C7A">
            <w:pPr>
              <w:pStyle w:val="ConsPlusNormal"/>
              <w:ind w:hanging="75"/>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lang w:val="en-US"/>
              </w:rPr>
            </w:pPr>
            <w:r w:rsidRPr="009E3780">
              <w:rPr>
                <w:rFonts w:ascii="Times New Roman" w:hAnsi="Times New Roman" w:cs="Times New Roman"/>
                <w:sz w:val="16"/>
                <w:szCs w:val="16"/>
                <w:lang w:val="en-US"/>
              </w:rPr>
              <w:t>344 794</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3</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lang w:val="en-US"/>
              </w:rPr>
            </w:pPr>
            <w:r w:rsidRPr="009E3780">
              <w:rPr>
                <w:rFonts w:ascii="Times New Roman" w:hAnsi="Times New Roman" w:cs="Times New Roman"/>
                <w:sz w:val="16"/>
                <w:szCs w:val="16"/>
                <w:lang w:val="en-US"/>
              </w:rPr>
              <w:t>13 610</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1</w:t>
            </w:r>
          </w:p>
        </w:tc>
        <w:tc>
          <w:tcPr>
            <w:tcW w:w="708"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10" w:hanging="107"/>
              <w:jc w:val="center"/>
              <w:rPr>
                <w:rFonts w:ascii="Times New Roman" w:hAnsi="Times New Roman" w:cs="Times New Roman"/>
                <w:sz w:val="16"/>
                <w:szCs w:val="16"/>
              </w:rPr>
            </w:pPr>
            <w:r w:rsidRPr="009E3780">
              <w:rPr>
                <w:rFonts w:ascii="Times New Roman" w:hAnsi="Times New Roman" w:cs="Times New Roman"/>
                <w:sz w:val="16"/>
                <w:szCs w:val="16"/>
                <w:lang w:val="en-US"/>
              </w:rPr>
              <w:t>26 219</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9</w:t>
            </w:r>
          </w:p>
        </w:tc>
        <w:tc>
          <w:tcPr>
            <w:tcW w:w="709"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55 873,2</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249 091,1</w:t>
            </w:r>
          </w:p>
        </w:tc>
        <w:tc>
          <w:tcPr>
            <w:tcW w:w="992" w:type="dxa"/>
            <w:vMerge w:val="restart"/>
          </w:tcPr>
          <w:p w:rsidR="00616F67" w:rsidRPr="009E3780" w:rsidRDefault="00616F67" w:rsidP="00896C7A">
            <w:pPr>
              <w:widowControl w:val="0"/>
              <w:autoSpaceDE w:val="0"/>
              <w:autoSpaceDN w:val="0"/>
              <w:adjustRightInd w:val="0"/>
              <w:jc w:val="center"/>
              <w:rPr>
                <w:rFonts w:eastAsiaTheme="minorEastAsia"/>
                <w:bCs/>
                <w:sz w:val="18"/>
                <w:szCs w:val="18"/>
              </w:rPr>
            </w:pPr>
            <w:r w:rsidRPr="009E3780">
              <w:rPr>
                <w:rFonts w:eastAsiaTheme="minorEastAsia"/>
                <w:bCs/>
                <w:sz w:val="18"/>
                <w:szCs w:val="18"/>
              </w:rPr>
              <w:t>Х</w:t>
            </w:r>
          </w:p>
        </w:tc>
      </w:tr>
      <w:tr w:rsidR="00616F6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710"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1559"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1276" w:type="dxa"/>
            <w:vMerge/>
          </w:tcPr>
          <w:p w:rsidR="00616F67" w:rsidRPr="009E3780" w:rsidRDefault="00616F67"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5</w:t>
            </w:r>
          </w:p>
        </w:tc>
        <w:tc>
          <w:tcPr>
            <w:tcW w:w="425" w:type="dxa"/>
            <w:vAlign w:val="center"/>
          </w:tcPr>
          <w:p w:rsidR="00616F67" w:rsidRPr="009E3780" w:rsidRDefault="00616F67" w:rsidP="00616F67">
            <w:pPr>
              <w:pStyle w:val="ConsPlusNonformat"/>
              <w:tabs>
                <w:tab w:val="left" w:pos="9923"/>
                <w:tab w:val="left" w:pos="10065"/>
                <w:tab w:val="left" w:pos="11340"/>
                <w:tab w:val="left" w:pos="12333"/>
                <w:tab w:val="left" w:pos="13608"/>
              </w:tabs>
              <w:ind w:left="-108" w:right="-108"/>
              <w:jc w:val="center"/>
              <w:rPr>
                <w:rFonts w:ascii="Times New Roman" w:hAnsi="Times New Roman" w:cs="Times New Roman"/>
                <w:sz w:val="18"/>
                <w:szCs w:val="18"/>
              </w:rPr>
            </w:pPr>
            <w:r w:rsidRPr="009E3780">
              <w:rPr>
                <w:rFonts w:ascii="Times New Roman" w:hAnsi="Times New Roman" w:cs="Times New Roman"/>
                <w:sz w:val="18"/>
                <w:szCs w:val="18"/>
                <w:lang w:val="en-US"/>
              </w:rPr>
              <w:t>G</w:t>
            </w:r>
            <w:r w:rsidRPr="009E3780">
              <w:rPr>
                <w:rFonts w:ascii="Times New Roman" w:hAnsi="Times New Roman" w:cs="Times New Roman"/>
                <w:sz w:val="18"/>
                <w:szCs w:val="18"/>
              </w:rPr>
              <w:t>5</w:t>
            </w:r>
          </w:p>
        </w:tc>
        <w:tc>
          <w:tcPr>
            <w:tcW w:w="567"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567"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616F67" w:rsidRPr="009E3780" w:rsidRDefault="00616F67" w:rsidP="00616F67">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 всего, в том числе</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335 620,0</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13 201,7</w:t>
            </w:r>
          </w:p>
        </w:tc>
        <w:tc>
          <w:tcPr>
            <w:tcW w:w="708"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25 824,8</w:t>
            </w:r>
          </w:p>
        </w:tc>
        <w:tc>
          <w:tcPr>
            <w:tcW w:w="709"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54 826,5</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241 767,0</w:t>
            </w:r>
          </w:p>
        </w:tc>
        <w:tc>
          <w:tcPr>
            <w:tcW w:w="992" w:type="dxa"/>
            <w:vMerge/>
          </w:tcPr>
          <w:p w:rsidR="00616F67" w:rsidRPr="009E3780" w:rsidRDefault="00616F67" w:rsidP="00424A15">
            <w:pPr>
              <w:pStyle w:val="ConsPlusNonformat"/>
              <w:rPr>
                <w:rFonts w:eastAsiaTheme="minorEastAsia"/>
                <w:b/>
                <w:bCs/>
                <w:sz w:val="18"/>
                <w:szCs w:val="18"/>
              </w:rPr>
            </w:pPr>
          </w:p>
        </w:tc>
      </w:tr>
      <w:tr w:rsidR="00616F6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9"/>
        </w:trPr>
        <w:tc>
          <w:tcPr>
            <w:tcW w:w="710"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1559"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1276" w:type="dxa"/>
            <w:vMerge/>
          </w:tcPr>
          <w:p w:rsidR="00616F67" w:rsidRPr="009E3780" w:rsidRDefault="00616F67"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567"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496" w:type="dxa"/>
            <w:gridSpan w:val="2"/>
            <w:vMerge w:val="restart"/>
            <w:vAlign w:val="center"/>
          </w:tcPr>
          <w:p w:rsidR="00616F67" w:rsidRPr="009E3780" w:rsidRDefault="00616F67" w:rsidP="00896C7A">
            <w:pPr>
              <w:pStyle w:val="ConsPlusNormal"/>
              <w:ind w:firstLine="0"/>
              <w:rPr>
                <w:rFonts w:ascii="Times New Roman" w:hAnsi="Times New Roman" w:cs="Times New Roman"/>
                <w:sz w:val="18"/>
                <w:szCs w:val="18"/>
              </w:rPr>
            </w:pPr>
          </w:p>
        </w:tc>
        <w:tc>
          <w:tcPr>
            <w:tcW w:w="496" w:type="dxa"/>
            <w:vAlign w:val="center"/>
          </w:tcPr>
          <w:p w:rsidR="00616F67" w:rsidRPr="009E3780" w:rsidRDefault="00616F67"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8"/>
                <w:szCs w:val="18"/>
              </w:rPr>
              <w:t>35 620,0</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3 277,1</w:t>
            </w:r>
          </w:p>
        </w:tc>
        <w:tc>
          <w:tcPr>
            <w:tcW w:w="708"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2 595,8</w:t>
            </w:r>
          </w:p>
        </w:tc>
        <w:tc>
          <w:tcPr>
            <w:tcW w:w="709"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5 507,3</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24 239,8</w:t>
            </w:r>
          </w:p>
        </w:tc>
        <w:tc>
          <w:tcPr>
            <w:tcW w:w="992" w:type="dxa"/>
            <w:vMerge/>
            <w:vAlign w:val="center"/>
          </w:tcPr>
          <w:p w:rsidR="00616F67" w:rsidRPr="009E3780" w:rsidRDefault="00616F67" w:rsidP="00424A15">
            <w:pPr>
              <w:pStyle w:val="ConsPlusNonformat"/>
              <w:rPr>
                <w:rFonts w:eastAsiaTheme="minorEastAsia"/>
                <w:b/>
                <w:bCs/>
                <w:sz w:val="18"/>
                <w:szCs w:val="18"/>
              </w:rPr>
            </w:pPr>
          </w:p>
        </w:tc>
      </w:tr>
      <w:tr w:rsidR="00616F6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1"/>
        </w:trPr>
        <w:tc>
          <w:tcPr>
            <w:tcW w:w="710"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1559"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1276" w:type="dxa"/>
            <w:vMerge/>
          </w:tcPr>
          <w:p w:rsidR="00616F67" w:rsidRPr="009E3780" w:rsidRDefault="00616F67"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567"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496" w:type="dxa"/>
            <w:gridSpan w:val="2"/>
            <w:vMerge/>
            <w:vAlign w:val="center"/>
          </w:tcPr>
          <w:p w:rsidR="00616F67" w:rsidRPr="009E3780" w:rsidRDefault="00616F67" w:rsidP="00896C7A">
            <w:pPr>
              <w:pStyle w:val="ConsPlusNormal"/>
              <w:ind w:firstLine="0"/>
              <w:rPr>
                <w:rFonts w:ascii="Times New Roman" w:hAnsi="Times New Roman" w:cs="Times New Roman"/>
                <w:sz w:val="18"/>
                <w:szCs w:val="18"/>
              </w:rPr>
            </w:pPr>
          </w:p>
        </w:tc>
        <w:tc>
          <w:tcPr>
            <w:tcW w:w="496" w:type="dxa"/>
            <w:vAlign w:val="center"/>
          </w:tcPr>
          <w:p w:rsidR="00616F67" w:rsidRPr="009E3780" w:rsidRDefault="00616F67"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ФБ</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8"/>
                <w:szCs w:val="18"/>
              </w:rPr>
              <w:t>300 000,0</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9 924,6</w:t>
            </w:r>
          </w:p>
        </w:tc>
        <w:tc>
          <w:tcPr>
            <w:tcW w:w="708"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23 229,0</w:t>
            </w:r>
          </w:p>
        </w:tc>
        <w:tc>
          <w:tcPr>
            <w:tcW w:w="709"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49 319,2</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217 527,2</w:t>
            </w:r>
          </w:p>
        </w:tc>
        <w:tc>
          <w:tcPr>
            <w:tcW w:w="992" w:type="dxa"/>
            <w:vMerge/>
            <w:vAlign w:val="center"/>
          </w:tcPr>
          <w:p w:rsidR="00616F67" w:rsidRPr="009E3780" w:rsidRDefault="00616F67" w:rsidP="00424A15">
            <w:pPr>
              <w:pStyle w:val="ConsPlusNonformat"/>
              <w:rPr>
                <w:rFonts w:eastAsiaTheme="minorEastAsia"/>
                <w:b/>
                <w:bCs/>
                <w:sz w:val="18"/>
                <w:szCs w:val="18"/>
              </w:rPr>
            </w:pPr>
          </w:p>
        </w:tc>
      </w:tr>
      <w:tr w:rsidR="00616F67" w:rsidRPr="009E3780" w:rsidTr="008F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710"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1559"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1276" w:type="dxa"/>
            <w:vMerge/>
          </w:tcPr>
          <w:p w:rsidR="00616F67" w:rsidRPr="009E3780" w:rsidRDefault="00616F67"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616F67" w:rsidRPr="009E3780" w:rsidRDefault="00616F67"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567" w:type="dxa"/>
            <w:vMerge/>
          </w:tcPr>
          <w:p w:rsidR="00616F67" w:rsidRPr="009E3780" w:rsidRDefault="00616F67"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616F67" w:rsidRPr="009E3780" w:rsidRDefault="00616F67"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9 174,3</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408,4</w:t>
            </w:r>
          </w:p>
        </w:tc>
        <w:tc>
          <w:tcPr>
            <w:tcW w:w="708"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395,1</w:t>
            </w:r>
          </w:p>
        </w:tc>
        <w:tc>
          <w:tcPr>
            <w:tcW w:w="709"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1 046,7</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7 324,1</w:t>
            </w:r>
          </w:p>
        </w:tc>
        <w:tc>
          <w:tcPr>
            <w:tcW w:w="992" w:type="dxa"/>
            <w:vMerge/>
          </w:tcPr>
          <w:p w:rsidR="00616F67" w:rsidRPr="009E3780" w:rsidRDefault="00616F67" w:rsidP="00424A15">
            <w:pPr>
              <w:pStyle w:val="ConsPlusNonformat"/>
              <w:rPr>
                <w:rFonts w:eastAsiaTheme="minorEastAsia"/>
                <w:b/>
                <w:bCs/>
                <w:sz w:val="18"/>
                <w:szCs w:val="18"/>
              </w:rPr>
            </w:pPr>
          </w:p>
        </w:tc>
      </w:tr>
      <w:tr w:rsidR="00616F67" w:rsidRPr="009E3780" w:rsidTr="0009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trPr>
        <w:tc>
          <w:tcPr>
            <w:tcW w:w="710" w:type="dxa"/>
            <w:vMerge w:val="restart"/>
          </w:tcPr>
          <w:p w:rsidR="00616F67" w:rsidRPr="009E3780" w:rsidRDefault="00616F67" w:rsidP="00616F67">
            <w:pPr>
              <w:widowControl w:val="0"/>
              <w:autoSpaceDE w:val="0"/>
              <w:autoSpaceDN w:val="0"/>
              <w:adjustRightInd w:val="0"/>
              <w:ind w:left="-108" w:right="-108"/>
              <w:jc w:val="center"/>
              <w:rPr>
                <w:rFonts w:eastAsiaTheme="minorEastAsia"/>
                <w:bCs/>
                <w:sz w:val="18"/>
                <w:szCs w:val="18"/>
              </w:rPr>
            </w:pPr>
            <w:r w:rsidRPr="009E3780">
              <w:rPr>
                <w:rFonts w:eastAsiaTheme="minorEastAsia"/>
                <w:bCs/>
                <w:sz w:val="18"/>
                <w:szCs w:val="18"/>
              </w:rPr>
              <w:lastRenderedPageBreak/>
              <w:t>11.3.1.1</w:t>
            </w:r>
          </w:p>
        </w:tc>
        <w:tc>
          <w:tcPr>
            <w:tcW w:w="1559" w:type="dxa"/>
            <w:vMerge w:val="restart"/>
          </w:tcPr>
          <w:p w:rsidR="00616F67" w:rsidRPr="009E3780" w:rsidRDefault="00616F67" w:rsidP="00616F67">
            <w:pPr>
              <w:widowControl w:val="0"/>
              <w:autoSpaceDE w:val="0"/>
              <w:autoSpaceDN w:val="0"/>
              <w:adjustRightInd w:val="0"/>
              <w:rPr>
                <w:rFonts w:eastAsiaTheme="minorEastAsia"/>
                <w:bCs/>
                <w:sz w:val="18"/>
                <w:szCs w:val="18"/>
              </w:rPr>
            </w:pPr>
            <w:r w:rsidRPr="009E3780">
              <w:rPr>
                <w:rFonts w:eastAsiaTheme="minorEastAsia"/>
                <w:bCs/>
                <w:sz w:val="18"/>
                <w:szCs w:val="18"/>
              </w:rPr>
              <w:t xml:space="preserve">Субсидии на осуществление капитальных вложений в объекты </w:t>
            </w:r>
            <w:proofErr w:type="gramStart"/>
            <w:r w:rsidRPr="009E3780">
              <w:rPr>
                <w:rFonts w:eastAsiaTheme="minorEastAsia"/>
                <w:bCs/>
                <w:sz w:val="18"/>
                <w:szCs w:val="18"/>
              </w:rPr>
              <w:t>капитального</w:t>
            </w:r>
            <w:proofErr w:type="gramEnd"/>
            <w:r w:rsidRPr="009E3780">
              <w:rPr>
                <w:rFonts w:eastAsiaTheme="minorEastAsia"/>
                <w:bCs/>
                <w:sz w:val="18"/>
                <w:szCs w:val="18"/>
              </w:rPr>
              <w:t xml:space="preserve"> строительства государственной (муниципальной) собственности </w:t>
            </w:r>
            <w:proofErr w:type="spellStart"/>
            <w:r w:rsidRPr="009E3780">
              <w:rPr>
                <w:rFonts w:eastAsiaTheme="minorEastAsia"/>
                <w:bCs/>
                <w:sz w:val="18"/>
                <w:szCs w:val="18"/>
              </w:rPr>
              <w:t>государствен-ным</w:t>
            </w:r>
            <w:proofErr w:type="spellEnd"/>
            <w:r w:rsidRPr="009E3780">
              <w:rPr>
                <w:rFonts w:eastAsiaTheme="minorEastAsia"/>
                <w:bCs/>
                <w:sz w:val="18"/>
                <w:szCs w:val="18"/>
              </w:rPr>
              <w:t xml:space="preserve"> (</w:t>
            </w:r>
            <w:proofErr w:type="spellStart"/>
            <w:r w:rsidRPr="009E3780">
              <w:rPr>
                <w:rFonts w:eastAsiaTheme="minorEastAsia"/>
                <w:bCs/>
                <w:sz w:val="18"/>
                <w:szCs w:val="18"/>
              </w:rPr>
              <w:t>муниципаль-ным</w:t>
            </w:r>
            <w:proofErr w:type="spellEnd"/>
            <w:r w:rsidRPr="009E3780">
              <w:rPr>
                <w:rFonts w:eastAsiaTheme="minorEastAsia"/>
                <w:bCs/>
                <w:sz w:val="18"/>
                <w:szCs w:val="18"/>
              </w:rPr>
              <w:t>) унитарным предприятиям</w:t>
            </w:r>
          </w:p>
        </w:tc>
        <w:tc>
          <w:tcPr>
            <w:tcW w:w="1276" w:type="dxa"/>
            <w:vMerge w:val="restart"/>
          </w:tcPr>
          <w:p w:rsidR="00616F67" w:rsidRPr="009E3780" w:rsidRDefault="00616F67" w:rsidP="008F295C">
            <w:pPr>
              <w:widowControl w:val="0"/>
              <w:autoSpaceDE w:val="0"/>
              <w:autoSpaceDN w:val="0"/>
              <w:adjustRightInd w:val="0"/>
              <w:ind w:left="-108" w:right="-123"/>
              <w:jc w:val="center"/>
              <w:rPr>
                <w:rFonts w:eastAsiaTheme="minorEastAsia"/>
                <w:bCs/>
                <w:sz w:val="18"/>
                <w:szCs w:val="18"/>
              </w:rPr>
            </w:pPr>
            <w:r w:rsidRPr="009E3780">
              <w:rPr>
                <w:rFonts w:eastAsiaTheme="minorEastAsia"/>
                <w:bCs/>
                <w:sz w:val="18"/>
                <w:szCs w:val="18"/>
              </w:rPr>
              <w:t>ДС и ЖКХ НАО,              КУ НАО «НКК»</w:t>
            </w:r>
          </w:p>
        </w:tc>
        <w:tc>
          <w:tcPr>
            <w:tcW w:w="425" w:type="dxa"/>
            <w:vAlign w:val="center"/>
          </w:tcPr>
          <w:p w:rsidR="00616F67" w:rsidRPr="009E3780" w:rsidRDefault="00616F6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616F67" w:rsidRPr="009E3780" w:rsidRDefault="00616F6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616F67" w:rsidRPr="009E3780" w:rsidRDefault="00616F67"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616F67" w:rsidRPr="009E3780" w:rsidRDefault="00616F67" w:rsidP="00896C7A">
            <w:pPr>
              <w:widowControl w:val="0"/>
              <w:ind w:right="-108"/>
              <w:jc w:val="center"/>
              <w:rPr>
                <w:rFonts w:eastAsiaTheme="minorEastAsia"/>
                <w:sz w:val="18"/>
                <w:szCs w:val="18"/>
              </w:rPr>
            </w:pPr>
            <w:r w:rsidRPr="009E3780">
              <w:rPr>
                <w:rFonts w:eastAsiaTheme="minorEastAsia"/>
                <w:sz w:val="18"/>
                <w:szCs w:val="18"/>
              </w:rPr>
              <w:t>201</w:t>
            </w:r>
            <w:r w:rsidRPr="009E3780">
              <w:rPr>
                <w:rFonts w:eastAsiaTheme="minorEastAsia"/>
                <w:sz w:val="18"/>
                <w:szCs w:val="18"/>
                <w:lang w:val="en-US"/>
              </w:rPr>
              <w:t>9</w:t>
            </w:r>
            <w:r w:rsidRPr="009E3780">
              <w:rPr>
                <w:rFonts w:eastAsiaTheme="minorEastAsia"/>
                <w:sz w:val="18"/>
                <w:szCs w:val="18"/>
              </w:rPr>
              <w:t xml:space="preserve"> год</w:t>
            </w:r>
          </w:p>
        </w:tc>
        <w:tc>
          <w:tcPr>
            <w:tcW w:w="567" w:type="dxa"/>
            <w:vMerge w:val="restart"/>
            <w:vAlign w:val="center"/>
          </w:tcPr>
          <w:p w:rsidR="00616F67" w:rsidRPr="009E3780" w:rsidRDefault="00616F67" w:rsidP="00896C7A">
            <w:pPr>
              <w:widowControl w:val="0"/>
              <w:ind w:left="-108" w:right="-108"/>
              <w:jc w:val="center"/>
              <w:rPr>
                <w:rFonts w:eastAsiaTheme="minorEastAsia"/>
                <w:sz w:val="18"/>
                <w:szCs w:val="18"/>
              </w:rPr>
            </w:pPr>
            <w:r w:rsidRPr="009E3780">
              <w:rPr>
                <w:rFonts w:eastAsiaTheme="minorEastAsia"/>
                <w:sz w:val="18"/>
                <w:szCs w:val="18"/>
              </w:rPr>
              <w:t>202</w:t>
            </w:r>
            <w:r w:rsidRPr="009E3780">
              <w:rPr>
                <w:rFonts w:eastAsiaTheme="minorEastAsia"/>
                <w:sz w:val="18"/>
                <w:szCs w:val="18"/>
                <w:lang w:val="en-US"/>
              </w:rPr>
              <w:t>4</w:t>
            </w:r>
            <w:r w:rsidRPr="009E3780">
              <w:rPr>
                <w:rFonts w:eastAsiaTheme="minorEastAsia"/>
                <w:sz w:val="18"/>
                <w:szCs w:val="18"/>
              </w:rPr>
              <w:t xml:space="preserve"> год</w:t>
            </w:r>
          </w:p>
        </w:tc>
        <w:tc>
          <w:tcPr>
            <w:tcW w:w="992" w:type="dxa"/>
            <w:gridSpan w:val="3"/>
            <w:vAlign w:val="center"/>
          </w:tcPr>
          <w:p w:rsidR="00616F67" w:rsidRPr="009E3780" w:rsidRDefault="00616F67" w:rsidP="00896C7A">
            <w:pPr>
              <w:pStyle w:val="ConsPlusNormal"/>
              <w:ind w:hanging="75"/>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616F67"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38 987,6</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616F67" w:rsidRPr="009E3780" w:rsidRDefault="00616F67"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616F67"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8" w:type="dxa"/>
            <w:vAlign w:val="center"/>
          </w:tcPr>
          <w:p w:rsidR="00616F67" w:rsidRPr="009E3780" w:rsidRDefault="0055525B" w:rsidP="00896C7A">
            <w:pPr>
              <w:pStyle w:val="ConsPlusNonformat"/>
              <w:tabs>
                <w:tab w:val="left" w:pos="9923"/>
                <w:tab w:val="left" w:pos="10065"/>
                <w:tab w:val="left" w:pos="11340"/>
                <w:tab w:val="left" w:pos="12333"/>
                <w:tab w:val="left" w:pos="13608"/>
              </w:tabs>
              <w:ind w:right="-110" w:hanging="107"/>
              <w:jc w:val="center"/>
              <w:rPr>
                <w:rFonts w:ascii="Times New Roman" w:hAnsi="Times New Roman" w:cs="Times New Roman"/>
                <w:sz w:val="16"/>
                <w:szCs w:val="16"/>
              </w:rPr>
            </w:pPr>
            <w:r w:rsidRPr="009E3780">
              <w:rPr>
                <w:rFonts w:ascii="Times New Roman" w:hAnsi="Times New Roman" w:cs="Times New Roman"/>
                <w:sz w:val="16"/>
                <w:szCs w:val="16"/>
              </w:rPr>
              <w:t>13 048,6</w:t>
            </w:r>
          </w:p>
        </w:tc>
        <w:tc>
          <w:tcPr>
            <w:tcW w:w="709" w:type="dxa"/>
            <w:vAlign w:val="center"/>
          </w:tcPr>
          <w:p w:rsidR="00616F67"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20 984,3</w:t>
            </w:r>
          </w:p>
        </w:tc>
        <w:tc>
          <w:tcPr>
            <w:tcW w:w="851" w:type="dxa"/>
            <w:vAlign w:val="center"/>
          </w:tcPr>
          <w:p w:rsidR="00616F67"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4 954,7</w:t>
            </w:r>
          </w:p>
        </w:tc>
        <w:tc>
          <w:tcPr>
            <w:tcW w:w="992" w:type="dxa"/>
            <w:vMerge w:val="restart"/>
          </w:tcPr>
          <w:p w:rsidR="00616F67" w:rsidRPr="009E3780" w:rsidRDefault="0009760A" w:rsidP="0009760A">
            <w:pPr>
              <w:pStyle w:val="ConsPlusNormal"/>
              <w:ind w:hanging="75"/>
              <w:jc w:val="center"/>
              <w:rPr>
                <w:rFonts w:ascii="Times New Roman" w:hAnsi="Times New Roman" w:cs="Times New Roman"/>
                <w:sz w:val="18"/>
                <w:szCs w:val="18"/>
              </w:rPr>
            </w:pPr>
            <w:r w:rsidRPr="009E3780">
              <w:rPr>
                <w:rFonts w:ascii="Times New Roman" w:hAnsi="Times New Roman" w:cs="Times New Roman"/>
                <w:sz w:val="18"/>
                <w:szCs w:val="18"/>
              </w:rPr>
              <w:t>Х</w:t>
            </w:r>
          </w:p>
        </w:tc>
      </w:tr>
      <w:tr w:rsidR="0055525B" w:rsidRPr="009E3780" w:rsidTr="00555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1"/>
        </w:trPr>
        <w:tc>
          <w:tcPr>
            <w:tcW w:w="710" w:type="dxa"/>
            <w:vMerge/>
          </w:tcPr>
          <w:p w:rsidR="0055525B" w:rsidRPr="009E3780" w:rsidRDefault="0055525B" w:rsidP="00424A15">
            <w:pPr>
              <w:widowControl w:val="0"/>
              <w:autoSpaceDE w:val="0"/>
              <w:autoSpaceDN w:val="0"/>
              <w:adjustRightInd w:val="0"/>
              <w:jc w:val="center"/>
              <w:rPr>
                <w:rFonts w:eastAsiaTheme="minorEastAsia"/>
                <w:b/>
                <w:bCs/>
                <w:sz w:val="18"/>
                <w:szCs w:val="18"/>
              </w:rPr>
            </w:pPr>
          </w:p>
        </w:tc>
        <w:tc>
          <w:tcPr>
            <w:tcW w:w="1559" w:type="dxa"/>
            <w:vMerge/>
          </w:tcPr>
          <w:p w:rsidR="0055525B" w:rsidRPr="009E3780" w:rsidRDefault="0055525B" w:rsidP="00424A15">
            <w:pPr>
              <w:widowControl w:val="0"/>
              <w:autoSpaceDE w:val="0"/>
              <w:autoSpaceDN w:val="0"/>
              <w:adjustRightInd w:val="0"/>
              <w:jc w:val="center"/>
              <w:rPr>
                <w:rFonts w:eastAsiaTheme="minorEastAsia"/>
                <w:b/>
                <w:bCs/>
                <w:sz w:val="18"/>
                <w:szCs w:val="18"/>
              </w:rPr>
            </w:pPr>
          </w:p>
        </w:tc>
        <w:tc>
          <w:tcPr>
            <w:tcW w:w="1276" w:type="dxa"/>
            <w:vMerge/>
          </w:tcPr>
          <w:p w:rsidR="0055525B" w:rsidRPr="009E3780" w:rsidRDefault="0055525B"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55525B" w:rsidRPr="009E3780" w:rsidRDefault="0055525B"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vAlign w:val="center"/>
          </w:tcPr>
          <w:p w:rsidR="0055525B" w:rsidRPr="009E3780" w:rsidRDefault="0055525B"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5</w:t>
            </w:r>
          </w:p>
        </w:tc>
        <w:tc>
          <w:tcPr>
            <w:tcW w:w="425" w:type="dxa"/>
            <w:vAlign w:val="center"/>
          </w:tcPr>
          <w:p w:rsidR="0055525B" w:rsidRPr="009E3780" w:rsidRDefault="0055525B" w:rsidP="008F295C">
            <w:pPr>
              <w:pStyle w:val="ConsPlusNonformat"/>
              <w:tabs>
                <w:tab w:val="left" w:pos="9923"/>
                <w:tab w:val="left" w:pos="10065"/>
                <w:tab w:val="left" w:pos="11340"/>
                <w:tab w:val="left" w:pos="12333"/>
                <w:tab w:val="left" w:pos="13608"/>
              </w:tabs>
              <w:ind w:left="-108" w:right="-108"/>
              <w:jc w:val="center"/>
              <w:rPr>
                <w:rFonts w:ascii="Times New Roman" w:hAnsi="Times New Roman" w:cs="Times New Roman"/>
                <w:sz w:val="18"/>
                <w:szCs w:val="18"/>
              </w:rPr>
            </w:pPr>
            <w:r w:rsidRPr="009E3780">
              <w:rPr>
                <w:rFonts w:ascii="Times New Roman" w:hAnsi="Times New Roman" w:cs="Times New Roman"/>
                <w:sz w:val="18"/>
                <w:szCs w:val="18"/>
                <w:lang w:val="en-US"/>
              </w:rPr>
              <w:t>G</w:t>
            </w:r>
            <w:r w:rsidRPr="009E3780">
              <w:rPr>
                <w:rFonts w:ascii="Times New Roman" w:hAnsi="Times New Roman" w:cs="Times New Roman"/>
                <w:sz w:val="18"/>
                <w:szCs w:val="18"/>
              </w:rPr>
              <w:t>5</w:t>
            </w:r>
          </w:p>
        </w:tc>
        <w:tc>
          <w:tcPr>
            <w:tcW w:w="567" w:type="dxa"/>
            <w:vMerge/>
          </w:tcPr>
          <w:p w:rsidR="0055525B" w:rsidRPr="009E3780" w:rsidRDefault="0055525B" w:rsidP="00424A15">
            <w:pPr>
              <w:widowControl w:val="0"/>
              <w:autoSpaceDE w:val="0"/>
              <w:autoSpaceDN w:val="0"/>
              <w:adjustRightInd w:val="0"/>
              <w:jc w:val="center"/>
              <w:rPr>
                <w:rFonts w:eastAsiaTheme="minorEastAsia"/>
                <w:b/>
                <w:bCs/>
                <w:sz w:val="18"/>
                <w:szCs w:val="18"/>
              </w:rPr>
            </w:pPr>
          </w:p>
        </w:tc>
        <w:tc>
          <w:tcPr>
            <w:tcW w:w="567" w:type="dxa"/>
            <w:vMerge/>
          </w:tcPr>
          <w:p w:rsidR="0055525B" w:rsidRPr="009E3780" w:rsidRDefault="0055525B"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55525B" w:rsidRPr="009E3780" w:rsidRDefault="0055525B" w:rsidP="00896C7A">
            <w:pPr>
              <w:pStyle w:val="ConsPlusNormal"/>
              <w:ind w:right="-108" w:firstLine="0"/>
              <w:rPr>
                <w:rFonts w:ascii="Times New Roman" w:hAnsi="Times New Roman" w:cs="Times New Roman"/>
                <w:sz w:val="18"/>
                <w:szCs w:val="18"/>
              </w:rPr>
            </w:pPr>
            <w:r w:rsidRPr="009E3780">
              <w:rPr>
                <w:rFonts w:ascii="Times New Roman" w:hAnsi="Times New Roman" w:cs="Times New Roman"/>
                <w:sz w:val="18"/>
                <w:szCs w:val="18"/>
              </w:rPr>
              <w:t>ОБ всего, в том числе</w:t>
            </w:r>
          </w:p>
        </w:tc>
        <w:tc>
          <w:tcPr>
            <w:tcW w:w="851"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38 987,6</w:t>
            </w:r>
          </w:p>
        </w:tc>
        <w:tc>
          <w:tcPr>
            <w:tcW w:w="992"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8"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10" w:hanging="107"/>
              <w:jc w:val="center"/>
              <w:rPr>
                <w:rFonts w:ascii="Times New Roman" w:hAnsi="Times New Roman" w:cs="Times New Roman"/>
                <w:sz w:val="16"/>
                <w:szCs w:val="16"/>
              </w:rPr>
            </w:pPr>
            <w:r w:rsidRPr="009E3780">
              <w:rPr>
                <w:rFonts w:ascii="Times New Roman" w:hAnsi="Times New Roman" w:cs="Times New Roman"/>
                <w:sz w:val="16"/>
                <w:szCs w:val="16"/>
              </w:rPr>
              <w:t>13 048,6</w:t>
            </w:r>
          </w:p>
        </w:tc>
        <w:tc>
          <w:tcPr>
            <w:tcW w:w="709"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20 984,3</w:t>
            </w:r>
          </w:p>
        </w:tc>
        <w:tc>
          <w:tcPr>
            <w:tcW w:w="851" w:type="dxa"/>
            <w:vAlign w:val="center"/>
          </w:tcPr>
          <w:p w:rsidR="0055525B" w:rsidRPr="009E3780" w:rsidRDefault="0055525B"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4 954,7</w:t>
            </w:r>
          </w:p>
        </w:tc>
        <w:tc>
          <w:tcPr>
            <w:tcW w:w="992" w:type="dxa"/>
            <w:vMerge/>
            <w:vAlign w:val="center"/>
          </w:tcPr>
          <w:p w:rsidR="0055525B" w:rsidRPr="009E3780" w:rsidRDefault="0055525B" w:rsidP="00424A15">
            <w:pPr>
              <w:pStyle w:val="ConsPlusNonformat"/>
              <w:rPr>
                <w:rFonts w:eastAsiaTheme="minorEastAsia"/>
                <w:b/>
                <w:bCs/>
                <w:sz w:val="18"/>
                <w:szCs w:val="18"/>
              </w:rPr>
            </w:pPr>
          </w:p>
        </w:tc>
      </w:tr>
      <w:tr w:rsidR="008F295C" w:rsidRPr="009E3780" w:rsidTr="0009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1"/>
        </w:trPr>
        <w:tc>
          <w:tcPr>
            <w:tcW w:w="710" w:type="dxa"/>
            <w:vMerge/>
          </w:tcPr>
          <w:p w:rsidR="008F295C" w:rsidRPr="009E3780" w:rsidRDefault="008F295C" w:rsidP="00424A15">
            <w:pPr>
              <w:widowControl w:val="0"/>
              <w:autoSpaceDE w:val="0"/>
              <w:autoSpaceDN w:val="0"/>
              <w:adjustRightInd w:val="0"/>
              <w:jc w:val="center"/>
              <w:rPr>
                <w:rFonts w:eastAsiaTheme="minorEastAsia"/>
                <w:b/>
                <w:bCs/>
                <w:sz w:val="18"/>
                <w:szCs w:val="18"/>
              </w:rPr>
            </w:pPr>
          </w:p>
        </w:tc>
        <w:tc>
          <w:tcPr>
            <w:tcW w:w="1559" w:type="dxa"/>
            <w:vMerge/>
          </w:tcPr>
          <w:p w:rsidR="008F295C" w:rsidRPr="009E3780" w:rsidRDefault="008F295C" w:rsidP="00424A15">
            <w:pPr>
              <w:widowControl w:val="0"/>
              <w:autoSpaceDE w:val="0"/>
              <w:autoSpaceDN w:val="0"/>
              <w:adjustRightInd w:val="0"/>
              <w:jc w:val="center"/>
              <w:rPr>
                <w:rFonts w:eastAsiaTheme="minorEastAsia"/>
                <w:b/>
                <w:bCs/>
                <w:sz w:val="18"/>
                <w:szCs w:val="18"/>
              </w:rPr>
            </w:pPr>
          </w:p>
        </w:tc>
        <w:tc>
          <w:tcPr>
            <w:tcW w:w="1276" w:type="dxa"/>
            <w:vMerge/>
          </w:tcPr>
          <w:p w:rsidR="008F295C" w:rsidRPr="009E3780" w:rsidRDefault="008F295C"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8F295C" w:rsidRPr="009E3780" w:rsidRDefault="008F295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F295C" w:rsidRPr="009E3780" w:rsidRDefault="008F295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F295C" w:rsidRPr="009E3780" w:rsidRDefault="008F295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8F295C" w:rsidRPr="009E3780" w:rsidRDefault="008F295C" w:rsidP="00424A15">
            <w:pPr>
              <w:widowControl w:val="0"/>
              <w:autoSpaceDE w:val="0"/>
              <w:autoSpaceDN w:val="0"/>
              <w:adjustRightInd w:val="0"/>
              <w:jc w:val="center"/>
              <w:rPr>
                <w:rFonts w:eastAsiaTheme="minorEastAsia"/>
                <w:b/>
                <w:bCs/>
                <w:sz w:val="18"/>
                <w:szCs w:val="18"/>
              </w:rPr>
            </w:pPr>
          </w:p>
        </w:tc>
        <w:tc>
          <w:tcPr>
            <w:tcW w:w="567" w:type="dxa"/>
            <w:vMerge/>
          </w:tcPr>
          <w:p w:rsidR="008F295C" w:rsidRPr="009E3780" w:rsidRDefault="008F295C" w:rsidP="00424A15">
            <w:pPr>
              <w:widowControl w:val="0"/>
              <w:autoSpaceDE w:val="0"/>
              <w:autoSpaceDN w:val="0"/>
              <w:adjustRightInd w:val="0"/>
              <w:jc w:val="center"/>
              <w:rPr>
                <w:rFonts w:eastAsiaTheme="minorEastAsia"/>
                <w:b/>
                <w:bCs/>
                <w:sz w:val="18"/>
                <w:szCs w:val="18"/>
              </w:rPr>
            </w:pPr>
          </w:p>
        </w:tc>
        <w:tc>
          <w:tcPr>
            <w:tcW w:w="496" w:type="dxa"/>
            <w:gridSpan w:val="2"/>
            <w:vMerge w:val="restart"/>
            <w:vAlign w:val="center"/>
          </w:tcPr>
          <w:p w:rsidR="008F295C" w:rsidRPr="009E3780" w:rsidRDefault="008F295C" w:rsidP="00896C7A">
            <w:pPr>
              <w:pStyle w:val="ConsPlusNormal"/>
              <w:ind w:firstLine="0"/>
              <w:rPr>
                <w:rFonts w:ascii="Times New Roman" w:hAnsi="Times New Roman" w:cs="Times New Roman"/>
                <w:sz w:val="18"/>
                <w:szCs w:val="18"/>
              </w:rPr>
            </w:pPr>
          </w:p>
        </w:tc>
        <w:tc>
          <w:tcPr>
            <w:tcW w:w="496" w:type="dxa"/>
            <w:vAlign w:val="center"/>
          </w:tcPr>
          <w:p w:rsidR="008F295C" w:rsidRPr="009E3780" w:rsidRDefault="008F295C"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8"/>
                <w:szCs w:val="18"/>
              </w:rPr>
              <w:t>3 917,3</w:t>
            </w:r>
          </w:p>
        </w:tc>
        <w:tc>
          <w:tcPr>
            <w:tcW w:w="992"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8"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1 311,9</w:t>
            </w:r>
          </w:p>
        </w:tc>
        <w:tc>
          <w:tcPr>
            <w:tcW w:w="709"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2 107,5</w:t>
            </w:r>
          </w:p>
        </w:tc>
        <w:tc>
          <w:tcPr>
            <w:tcW w:w="851"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25" w:hanging="107"/>
              <w:jc w:val="center"/>
              <w:rPr>
                <w:rFonts w:ascii="Times New Roman" w:hAnsi="Times New Roman" w:cs="Times New Roman"/>
                <w:sz w:val="16"/>
                <w:szCs w:val="16"/>
              </w:rPr>
            </w:pPr>
            <w:r w:rsidRPr="009E3780">
              <w:rPr>
                <w:rFonts w:ascii="Times New Roman" w:hAnsi="Times New Roman" w:cs="Times New Roman"/>
                <w:sz w:val="16"/>
                <w:szCs w:val="16"/>
              </w:rPr>
              <w:t>497,5</w:t>
            </w:r>
          </w:p>
        </w:tc>
        <w:tc>
          <w:tcPr>
            <w:tcW w:w="992" w:type="dxa"/>
            <w:vMerge/>
          </w:tcPr>
          <w:p w:rsidR="008F295C" w:rsidRPr="009E3780" w:rsidRDefault="008F295C" w:rsidP="00424A15">
            <w:pPr>
              <w:pStyle w:val="ConsPlusNonformat"/>
              <w:rPr>
                <w:rFonts w:eastAsiaTheme="minorEastAsia"/>
                <w:b/>
                <w:bCs/>
                <w:sz w:val="18"/>
                <w:szCs w:val="18"/>
              </w:rPr>
            </w:pPr>
          </w:p>
        </w:tc>
      </w:tr>
      <w:tr w:rsidR="008F295C" w:rsidRPr="009E3780" w:rsidTr="00B74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710" w:type="dxa"/>
            <w:vMerge/>
          </w:tcPr>
          <w:p w:rsidR="008F295C" w:rsidRPr="009E3780" w:rsidRDefault="008F295C" w:rsidP="00424A15">
            <w:pPr>
              <w:widowControl w:val="0"/>
              <w:autoSpaceDE w:val="0"/>
              <w:autoSpaceDN w:val="0"/>
              <w:adjustRightInd w:val="0"/>
              <w:jc w:val="center"/>
              <w:rPr>
                <w:rFonts w:eastAsiaTheme="minorEastAsia"/>
                <w:b/>
                <w:bCs/>
                <w:sz w:val="18"/>
                <w:szCs w:val="18"/>
              </w:rPr>
            </w:pPr>
          </w:p>
        </w:tc>
        <w:tc>
          <w:tcPr>
            <w:tcW w:w="1559" w:type="dxa"/>
            <w:vMerge/>
          </w:tcPr>
          <w:p w:rsidR="008F295C" w:rsidRPr="009E3780" w:rsidRDefault="008F295C" w:rsidP="00424A15">
            <w:pPr>
              <w:widowControl w:val="0"/>
              <w:autoSpaceDE w:val="0"/>
              <w:autoSpaceDN w:val="0"/>
              <w:adjustRightInd w:val="0"/>
              <w:jc w:val="center"/>
              <w:rPr>
                <w:rFonts w:eastAsiaTheme="minorEastAsia"/>
                <w:b/>
                <w:bCs/>
                <w:sz w:val="18"/>
                <w:szCs w:val="18"/>
              </w:rPr>
            </w:pPr>
          </w:p>
        </w:tc>
        <w:tc>
          <w:tcPr>
            <w:tcW w:w="1276" w:type="dxa"/>
            <w:vMerge/>
          </w:tcPr>
          <w:p w:rsidR="008F295C" w:rsidRPr="009E3780" w:rsidRDefault="008F295C"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8F295C" w:rsidRPr="009E3780" w:rsidRDefault="008F295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8F295C" w:rsidRPr="009E3780" w:rsidRDefault="008F295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8F295C" w:rsidRPr="009E3780" w:rsidRDefault="008F295C"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8F295C" w:rsidRPr="009E3780" w:rsidRDefault="008F295C" w:rsidP="00424A15">
            <w:pPr>
              <w:widowControl w:val="0"/>
              <w:autoSpaceDE w:val="0"/>
              <w:autoSpaceDN w:val="0"/>
              <w:adjustRightInd w:val="0"/>
              <w:jc w:val="center"/>
              <w:rPr>
                <w:rFonts w:eastAsiaTheme="minorEastAsia"/>
                <w:b/>
                <w:bCs/>
                <w:sz w:val="18"/>
                <w:szCs w:val="18"/>
              </w:rPr>
            </w:pPr>
          </w:p>
        </w:tc>
        <w:tc>
          <w:tcPr>
            <w:tcW w:w="567" w:type="dxa"/>
            <w:vMerge/>
          </w:tcPr>
          <w:p w:rsidR="008F295C" w:rsidRPr="009E3780" w:rsidRDefault="008F295C" w:rsidP="00424A15">
            <w:pPr>
              <w:widowControl w:val="0"/>
              <w:autoSpaceDE w:val="0"/>
              <w:autoSpaceDN w:val="0"/>
              <w:adjustRightInd w:val="0"/>
              <w:jc w:val="center"/>
              <w:rPr>
                <w:rFonts w:eastAsiaTheme="minorEastAsia"/>
                <w:b/>
                <w:bCs/>
                <w:sz w:val="18"/>
                <w:szCs w:val="18"/>
              </w:rPr>
            </w:pPr>
          </w:p>
        </w:tc>
        <w:tc>
          <w:tcPr>
            <w:tcW w:w="496" w:type="dxa"/>
            <w:gridSpan w:val="2"/>
            <w:vMerge/>
            <w:vAlign w:val="center"/>
          </w:tcPr>
          <w:p w:rsidR="008F295C" w:rsidRPr="009E3780" w:rsidRDefault="008F295C" w:rsidP="00896C7A">
            <w:pPr>
              <w:pStyle w:val="ConsPlusNormal"/>
              <w:ind w:firstLine="0"/>
              <w:rPr>
                <w:rFonts w:ascii="Times New Roman" w:hAnsi="Times New Roman" w:cs="Times New Roman"/>
                <w:sz w:val="18"/>
                <w:szCs w:val="18"/>
              </w:rPr>
            </w:pPr>
          </w:p>
        </w:tc>
        <w:tc>
          <w:tcPr>
            <w:tcW w:w="496" w:type="dxa"/>
            <w:vAlign w:val="center"/>
          </w:tcPr>
          <w:p w:rsidR="008F295C" w:rsidRPr="009E3780" w:rsidRDefault="008F295C"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ФБ</w:t>
            </w:r>
          </w:p>
        </w:tc>
        <w:tc>
          <w:tcPr>
            <w:tcW w:w="851"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8"/>
                <w:szCs w:val="18"/>
              </w:rPr>
              <w:t>35 070,3</w:t>
            </w:r>
          </w:p>
        </w:tc>
        <w:tc>
          <w:tcPr>
            <w:tcW w:w="992"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8"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11 736,7</w:t>
            </w:r>
          </w:p>
        </w:tc>
        <w:tc>
          <w:tcPr>
            <w:tcW w:w="709"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18 876,4</w:t>
            </w:r>
          </w:p>
        </w:tc>
        <w:tc>
          <w:tcPr>
            <w:tcW w:w="851" w:type="dxa"/>
            <w:vAlign w:val="center"/>
          </w:tcPr>
          <w:p w:rsidR="008F295C" w:rsidRPr="009E3780" w:rsidRDefault="008F295C"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4 457,2</w:t>
            </w:r>
          </w:p>
        </w:tc>
        <w:tc>
          <w:tcPr>
            <w:tcW w:w="992" w:type="dxa"/>
            <w:vMerge/>
          </w:tcPr>
          <w:p w:rsidR="008F295C" w:rsidRPr="009E3780" w:rsidRDefault="008F295C" w:rsidP="00424A15">
            <w:pPr>
              <w:pStyle w:val="ConsPlusNonformat"/>
              <w:rPr>
                <w:rFonts w:eastAsiaTheme="minorEastAsia"/>
                <w:b/>
                <w:bCs/>
                <w:sz w:val="18"/>
                <w:szCs w:val="18"/>
              </w:rPr>
            </w:pPr>
          </w:p>
        </w:tc>
      </w:tr>
      <w:tr w:rsidR="0009760A" w:rsidRPr="009E3780" w:rsidTr="0081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710" w:type="dxa"/>
            <w:vMerge w:val="restart"/>
          </w:tcPr>
          <w:p w:rsidR="0009760A" w:rsidRPr="009E3780" w:rsidRDefault="0009760A" w:rsidP="0009760A">
            <w:pPr>
              <w:widowControl w:val="0"/>
              <w:autoSpaceDE w:val="0"/>
              <w:autoSpaceDN w:val="0"/>
              <w:adjustRightInd w:val="0"/>
              <w:ind w:left="-108" w:right="-108"/>
              <w:jc w:val="center"/>
              <w:rPr>
                <w:rFonts w:eastAsiaTheme="minorEastAsia"/>
                <w:bCs/>
                <w:sz w:val="18"/>
                <w:szCs w:val="18"/>
              </w:rPr>
            </w:pPr>
            <w:r w:rsidRPr="009E3780">
              <w:rPr>
                <w:rFonts w:eastAsiaTheme="minorEastAsia"/>
                <w:bCs/>
                <w:sz w:val="18"/>
                <w:szCs w:val="18"/>
              </w:rPr>
              <w:t>11.3.1.2.</w:t>
            </w:r>
          </w:p>
        </w:tc>
        <w:tc>
          <w:tcPr>
            <w:tcW w:w="1559" w:type="dxa"/>
            <w:vMerge w:val="restart"/>
          </w:tcPr>
          <w:p w:rsidR="0009760A" w:rsidRPr="009E3780" w:rsidRDefault="0009760A" w:rsidP="00896C7A">
            <w:pPr>
              <w:widowControl w:val="0"/>
              <w:autoSpaceDE w:val="0"/>
              <w:autoSpaceDN w:val="0"/>
              <w:adjustRightInd w:val="0"/>
              <w:rPr>
                <w:rFonts w:eastAsiaTheme="minorEastAsia"/>
                <w:bCs/>
                <w:sz w:val="18"/>
                <w:szCs w:val="18"/>
              </w:rPr>
            </w:pPr>
            <w:r w:rsidRPr="009E3780">
              <w:rPr>
                <w:rFonts w:eastAsiaTheme="minorEastAsia"/>
                <w:bCs/>
                <w:sz w:val="18"/>
                <w:szCs w:val="18"/>
              </w:rPr>
              <w:t xml:space="preserve">Субсидии на осуществление капитальных вложений в объекты </w:t>
            </w:r>
            <w:proofErr w:type="gramStart"/>
            <w:r w:rsidRPr="009E3780">
              <w:rPr>
                <w:rFonts w:eastAsiaTheme="minorEastAsia"/>
                <w:bCs/>
                <w:sz w:val="18"/>
                <w:szCs w:val="18"/>
              </w:rPr>
              <w:t>капитального</w:t>
            </w:r>
            <w:proofErr w:type="gramEnd"/>
            <w:r w:rsidRPr="009E3780">
              <w:rPr>
                <w:rFonts w:eastAsiaTheme="minorEastAsia"/>
                <w:bCs/>
                <w:sz w:val="18"/>
                <w:szCs w:val="18"/>
              </w:rPr>
              <w:t xml:space="preserve"> строительства государственной (муниципальной) собственности </w:t>
            </w:r>
            <w:proofErr w:type="spellStart"/>
            <w:r w:rsidRPr="009E3780">
              <w:rPr>
                <w:rFonts w:eastAsiaTheme="minorEastAsia"/>
                <w:bCs/>
                <w:sz w:val="18"/>
                <w:szCs w:val="18"/>
              </w:rPr>
              <w:t>государствен-ным</w:t>
            </w:r>
            <w:proofErr w:type="spellEnd"/>
            <w:r w:rsidRPr="009E3780">
              <w:rPr>
                <w:rFonts w:eastAsiaTheme="minorEastAsia"/>
                <w:bCs/>
                <w:sz w:val="18"/>
                <w:szCs w:val="18"/>
              </w:rPr>
              <w:t xml:space="preserve"> (</w:t>
            </w:r>
            <w:proofErr w:type="spellStart"/>
            <w:r w:rsidRPr="009E3780">
              <w:rPr>
                <w:rFonts w:eastAsiaTheme="minorEastAsia"/>
                <w:bCs/>
                <w:sz w:val="18"/>
                <w:szCs w:val="18"/>
              </w:rPr>
              <w:t>муниципаль-ным</w:t>
            </w:r>
            <w:proofErr w:type="spellEnd"/>
            <w:r w:rsidRPr="009E3780">
              <w:rPr>
                <w:rFonts w:eastAsiaTheme="minorEastAsia"/>
                <w:bCs/>
                <w:sz w:val="18"/>
                <w:szCs w:val="18"/>
              </w:rPr>
              <w:t>) унитарным предприятиям</w:t>
            </w:r>
          </w:p>
        </w:tc>
        <w:tc>
          <w:tcPr>
            <w:tcW w:w="1276" w:type="dxa"/>
            <w:vMerge w:val="restart"/>
          </w:tcPr>
          <w:p w:rsidR="0009760A" w:rsidRPr="009E3780" w:rsidRDefault="0009760A" w:rsidP="0009760A">
            <w:pPr>
              <w:widowControl w:val="0"/>
              <w:autoSpaceDE w:val="0"/>
              <w:autoSpaceDN w:val="0"/>
              <w:adjustRightInd w:val="0"/>
              <w:ind w:left="-108" w:right="-123"/>
              <w:jc w:val="center"/>
              <w:rPr>
                <w:rFonts w:eastAsiaTheme="minorEastAsia"/>
                <w:bCs/>
                <w:sz w:val="18"/>
                <w:szCs w:val="18"/>
              </w:rPr>
            </w:pPr>
            <w:r w:rsidRPr="009E3780">
              <w:rPr>
                <w:rFonts w:eastAsiaTheme="minorEastAsia"/>
                <w:bCs/>
                <w:sz w:val="18"/>
                <w:szCs w:val="18"/>
              </w:rPr>
              <w:t xml:space="preserve">ДС и ЖКХ НАО,              </w:t>
            </w:r>
            <w:r w:rsidRPr="009E3780">
              <w:rPr>
                <w:sz w:val="18"/>
                <w:szCs w:val="18"/>
              </w:rPr>
              <w:t>Администрация Заполярного района,</w:t>
            </w:r>
            <w:r w:rsidRPr="009E3780">
              <w:rPr>
                <w:sz w:val="18"/>
                <w:szCs w:val="18"/>
              </w:rPr>
              <w:t xml:space="preserve"> </w:t>
            </w:r>
            <w:r w:rsidRPr="009E3780">
              <w:rPr>
                <w:sz w:val="18"/>
                <w:szCs w:val="18"/>
              </w:rPr>
              <w:t xml:space="preserve">Администрация  г. Нарьян-Мара </w:t>
            </w:r>
          </w:p>
        </w:tc>
        <w:tc>
          <w:tcPr>
            <w:tcW w:w="425" w:type="dxa"/>
            <w:vAlign w:val="center"/>
          </w:tcPr>
          <w:p w:rsidR="0009760A" w:rsidRPr="009E3780" w:rsidRDefault="0009760A"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9760A" w:rsidRPr="009E3780" w:rsidRDefault="0009760A"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9760A" w:rsidRPr="009E3780" w:rsidRDefault="0009760A" w:rsidP="00896C7A">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09760A" w:rsidRPr="009E3780" w:rsidRDefault="0009760A" w:rsidP="00896C7A">
            <w:pPr>
              <w:widowControl w:val="0"/>
              <w:ind w:right="-108"/>
              <w:jc w:val="center"/>
              <w:rPr>
                <w:rFonts w:eastAsiaTheme="minorEastAsia"/>
                <w:sz w:val="18"/>
                <w:szCs w:val="18"/>
              </w:rPr>
            </w:pPr>
            <w:r w:rsidRPr="009E3780">
              <w:rPr>
                <w:rFonts w:eastAsiaTheme="minorEastAsia"/>
                <w:sz w:val="18"/>
                <w:szCs w:val="18"/>
              </w:rPr>
              <w:t>201</w:t>
            </w:r>
            <w:r w:rsidRPr="009E3780">
              <w:rPr>
                <w:rFonts w:eastAsiaTheme="minorEastAsia"/>
                <w:sz w:val="18"/>
                <w:szCs w:val="18"/>
                <w:lang w:val="en-US"/>
              </w:rPr>
              <w:t>9</w:t>
            </w:r>
            <w:r w:rsidRPr="009E3780">
              <w:rPr>
                <w:rFonts w:eastAsiaTheme="minorEastAsia"/>
                <w:sz w:val="18"/>
                <w:szCs w:val="18"/>
              </w:rPr>
              <w:t xml:space="preserve"> год</w:t>
            </w:r>
          </w:p>
        </w:tc>
        <w:tc>
          <w:tcPr>
            <w:tcW w:w="567" w:type="dxa"/>
            <w:vMerge w:val="restart"/>
            <w:vAlign w:val="center"/>
          </w:tcPr>
          <w:p w:rsidR="0009760A" w:rsidRPr="009E3780" w:rsidRDefault="0009760A" w:rsidP="00896C7A">
            <w:pPr>
              <w:widowControl w:val="0"/>
              <w:ind w:left="-108" w:right="-108"/>
              <w:jc w:val="center"/>
              <w:rPr>
                <w:rFonts w:eastAsiaTheme="minorEastAsia"/>
                <w:sz w:val="18"/>
                <w:szCs w:val="18"/>
              </w:rPr>
            </w:pPr>
            <w:r w:rsidRPr="009E3780">
              <w:rPr>
                <w:rFonts w:eastAsiaTheme="minorEastAsia"/>
                <w:sz w:val="18"/>
                <w:szCs w:val="18"/>
              </w:rPr>
              <w:t>202</w:t>
            </w:r>
            <w:r w:rsidRPr="009E3780">
              <w:rPr>
                <w:rFonts w:eastAsiaTheme="minorEastAsia"/>
                <w:sz w:val="18"/>
                <w:szCs w:val="18"/>
                <w:lang w:val="en-US"/>
              </w:rPr>
              <w:t>4</w:t>
            </w:r>
            <w:r w:rsidRPr="009E3780">
              <w:rPr>
                <w:rFonts w:eastAsiaTheme="minorEastAsia"/>
                <w:sz w:val="18"/>
                <w:szCs w:val="18"/>
              </w:rPr>
              <w:t xml:space="preserve"> год</w:t>
            </w:r>
          </w:p>
        </w:tc>
        <w:tc>
          <w:tcPr>
            <w:tcW w:w="992" w:type="dxa"/>
            <w:gridSpan w:val="3"/>
            <w:vAlign w:val="center"/>
          </w:tcPr>
          <w:p w:rsidR="0009760A" w:rsidRPr="009E3780" w:rsidRDefault="0009760A" w:rsidP="00896C7A">
            <w:pPr>
              <w:pStyle w:val="ConsPlusNormal"/>
              <w:ind w:hanging="75"/>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305 806,7</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lang w:val="en-US"/>
              </w:rPr>
            </w:pPr>
            <w:r w:rsidRPr="009E3780">
              <w:rPr>
                <w:rFonts w:ascii="Times New Roman" w:hAnsi="Times New Roman" w:cs="Times New Roman"/>
                <w:sz w:val="16"/>
                <w:szCs w:val="16"/>
                <w:lang w:val="en-US"/>
              </w:rPr>
              <w:t>13 610</w:t>
            </w:r>
            <w:r w:rsidRPr="009E3780">
              <w:rPr>
                <w:rFonts w:ascii="Times New Roman" w:hAnsi="Times New Roman" w:cs="Times New Roman"/>
                <w:sz w:val="16"/>
                <w:szCs w:val="16"/>
              </w:rPr>
              <w:t>,</w:t>
            </w:r>
            <w:r w:rsidRPr="009E3780">
              <w:rPr>
                <w:rFonts w:ascii="Times New Roman" w:hAnsi="Times New Roman" w:cs="Times New Roman"/>
                <w:sz w:val="16"/>
                <w:szCs w:val="16"/>
                <w:lang w:val="en-US"/>
              </w:rPr>
              <w:t>1</w:t>
            </w:r>
          </w:p>
        </w:tc>
        <w:tc>
          <w:tcPr>
            <w:tcW w:w="708"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10" w:hanging="107"/>
              <w:jc w:val="center"/>
              <w:rPr>
                <w:rFonts w:ascii="Times New Roman" w:hAnsi="Times New Roman" w:cs="Times New Roman"/>
                <w:sz w:val="16"/>
                <w:szCs w:val="16"/>
              </w:rPr>
            </w:pPr>
            <w:r w:rsidRPr="009E3780">
              <w:rPr>
                <w:rFonts w:ascii="Times New Roman" w:hAnsi="Times New Roman" w:cs="Times New Roman"/>
                <w:sz w:val="16"/>
                <w:szCs w:val="16"/>
              </w:rPr>
              <w:t>13 171,3</w:t>
            </w:r>
          </w:p>
        </w:tc>
        <w:tc>
          <w:tcPr>
            <w:tcW w:w="709"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34 888,9</w:t>
            </w:r>
          </w:p>
        </w:tc>
        <w:tc>
          <w:tcPr>
            <w:tcW w:w="851"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244 136,4</w:t>
            </w:r>
          </w:p>
        </w:tc>
        <w:tc>
          <w:tcPr>
            <w:tcW w:w="992" w:type="dxa"/>
            <w:vMerge w:val="restart"/>
          </w:tcPr>
          <w:p w:rsidR="0009760A" w:rsidRPr="009E3780" w:rsidRDefault="0009760A" w:rsidP="00896C7A">
            <w:pPr>
              <w:widowControl w:val="0"/>
              <w:autoSpaceDE w:val="0"/>
              <w:autoSpaceDN w:val="0"/>
              <w:adjustRightInd w:val="0"/>
              <w:jc w:val="center"/>
              <w:rPr>
                <w:rFonts w:eastAsiaTheme="minorEastAsia"/>
                <w:bCs/>
                <w:sz w:val="18"/>
                <w:szCs w:val="18"/>
              </w:rPr>
            </w:pPr>
            <w:r w:rsidRPr="009E3780">
              <w:rPr>
                <w:rFonts w:eastAsiaTheme="minorEastAsia"/>
                <w:bCs/>
                <w:sz w:val="18"/>
                <w:szCs w:val="18"/>
              </w:rPr>
              <w:t>Х</w:t>
            </w:r>
          </w:p>
        </w:tc>
      </w:tr>
      <w:tr w:rsidR="0009760A" w:rsidRPr="009E3780" w:rsidTr="0055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710"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1559"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1276" w:type="dxa"/>
            <w:vMerge/>
          </w:tcPr>
          <w:p w:rsidR="0009760A" w:rsidRPr="009E3780" w:rsidRDefault="0009760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567"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5</w:t>
            </w:r>
          </w:p>
        </w:tc>
        <w:tc>
          <w:tcPr>
            <w:tcW w:w="425" w:type="dxa"/>
            <w:vAlign w:val="center"/>
          </w:tcPr>
          <w:p w:rsidR="0009760A" w:rsidRPr="009E3780" w:rsidRDefault="0009760A" w:rsidP="0009760A">
            <w:pPr>
              <w:pStyle w:val="ConsPlusNonformat"/>
              <w:tabs>
                <w:tab w:val="left" w:pos="9923"/>
                <w:tab w:val="left" w:pos="10065"/>
                <w:tab w:val="left" w:pos="11340"/>
                <w:tab w:val="left" w:pos="12333"/>
                <w:tab w:val="left" w:pos="13608"/>
              </w:tabs>
              <w:ind w:left="-108" w:right="-108"/>
              <w:jc w:val="center"/>
              <w:rPr>
                <w:rFonts w:ascii="Times New Roman" w:hAnsi="Times New Roman" w:cs="Times New Roman"/>
                <w:sz w:val="18"/>
                <w:szCs w:val="18"/>
              </w:rPr>
            </w:pPr>
            <w:r w:rsidRPr="009E3780">
              <w:rPr>
                <w:rFonts w:ascii="Times New Roman" w:hAnsi="Times New Roman" w:cs="Times New Roman"/>
                <w:sz w:val="18"/>
                <w:szCs w:val="18"/>
                <w:lang w:val="en-US"/>
              </w:rPr>
              <w:t>G</w:t>
            </w:r>
            <w:r w:rsidRPr="009E3780">
              <w:rPr>
                <w:rFonts w:ascii="Times New Roman" w:hAnsi="Times New Roman" w:cs="Times New Roman"/>
                <w:sz w:val="18"/>
                <w:szCs w:val="18"/>
              </w:rPr>
              <w:t>5</w:t>
            </w:r>
          </w:p>
        </w:tc>
        <w:tc>
          <w:tcPr>
            <w:tcW w:w="567"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567"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09760A" w:rsidRPr="009E3780" w:rsidRDefault="0009760A"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ОБ всего, в том числе</w:t>
            </w:r>
          </w:p>
        </w:tc>
        <w:tc>
          <w:tcPr>
            <w:tcW w:w="851"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296 632,4</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13 201,7</w:t>
            </w:r>
          </w:p>
        </w:tc>
        <w:tc>
          <w:tcPr>
            <w:tcW w:w="708"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12 776,2</w:t>
            </w:r>
          </w:p>
        </w:tc>
        <w:tc>
          <w:tcPr>
            <w:tcW w:w="709"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33 842,2</w:t>
            </w:r>
          </w:p>
        </w:tc>
        <w:tc>
          <w:tcPr>
            <w:tcW w:w="851"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236 812,3</w:t>
            </w:r>
          </w:p>
        </w:tc>
        <w:tc>
          <w:tcPr>
            <w:tcW w:w="992" w:type="dxa"/>
            <w:vMerge/>
          </w:tcPr>
          <w:p w:rsidR="0009760A" w:rsidRPr="009E3780" w:rsidRDefault="0009760A" w:rsidP="00424A15">
            <w:pPr>
              <w:pStyle w:val="ConsPlusNonformat"/>
              <w:rPr>
                <w:rFonts w:eastAsiaTheme="minorEastAsia"/>
                <w:b/>
                <w:bCs/>
                <w:sz w:val="18"/>
                <w:szCs w:val="18"/>
              </w:rPr>
            </w:pPr>
          </w:p>
        </w:tc>
      </w:tr>
      <w:tr w:rsidR="0009760A" w:rsidRPr="009E3780" w:rsidTr="0073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710"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1559"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1276" w:type="dxa"/>
            <w:vMerge/>
          </w:tcPr>
          <w:p w:rsidR="0009760A" w:rsidRPr="009E3780" w:rsidRDefault="0009760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567"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496" w:type="dxa"/>
            <w:gridSpan w:val="2"/>
            <w:vMerge w:val="restart"/>
            <w:vAlign w:val="center"/>
          </w:tcPr>
          <w:p w:rsidR="0009760A" w:rsidRPr="009E3780" w:rsidRDefault="0009760A" w:rsidP="00896C7A">
            <w:pPr>
              <w:pStyle w:val="ConsPlusNormal"/>
              <w:ind w:firstLine="0"/>
              <w:rPr>
                <w:rFonts w:ascii="Times New Roman" w:hAnsi="Times New Roman" w:cs="Times New Roman"/>
                <w:sz w:val="18"/>
                <w:szCs w:val="18"/>
              </w:rPr>
            </w:pPr>
          </w:p>
        </w:tc>
        <w:tc>
          <w:tcPr>
            <w:tcW w:w="496" w:type="dxa"/>
            <w:vAlign w:val="center"/>
          </w:tcPr>
          <w:p w:rsidR="0009760A" w:rsidRPr="009E3780" w:rsidRDefault="0009760A"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09760A" w:rsidRPr="009E3780" w:rsidRDefault="009E3780"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8"/>
                <w:szCs w:val="18"/>
              </w:rPr>
              <w:t>31 702,7</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3 277,1</w:t>
            </w:r>
          </w:p>
        </w:tc>
        <w:tc>
          <w:tcPr>
            <w:tcW w:w="708" w:type="dxa"/>
            <w:vAlign w:val="center"/>
          </w:tcPr>
          <w:p w:rsidR="0009760A" w:rsidRPr="009E3780" w:rsidRDefault="009E3780"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1 283,9</w:t>
            </w:r>
          </w:p>
        </w:tc>
        <w:tc>
          <w:tcPr>
            <w:tcW w:w="709" w:type="dxa"/>
            <w:vAlign w:val="center"/>
          </w:tcPr>
          <w:p w:rsidR="0009760A" w:rsidRPr="009E3780" w:rsidRDefault="009E3780"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3 399,4</w:t>
            </w:r>
          </w:p>
        </w:tc>
        <w:tc>
          <w:tcPr>
            <w:tcW w:w="851" w:type="dxa"/>
            <w:vAlign w:val="center"/>
          </w:tcPr>
          <w:p w:rsidR="0009760A" w:rsidRPr="009E3780" w:rsidRDefault="009E3780"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23 742,3</w:t>
            </w:r>
          </w:p>
        </w:tc>
        <w:tc>
          <w:tcPr>
            <w:tcW w:w="992" w:type="dxa"/>
            <w:vMerge/>
          </w:tcPr>
          <w:p w:rsidR="0009760A" w:rsidRPr="009E3780" w:rsidRDefault="0009760A" w:rsidP="00424A15">
            <w:pPr>
              <w:pStyle w:val="ConsPlusNonformat"/>
              <w:rPr>
                <w:rFonts w:eastAsiaTheme="minorEastAsia"/>
                <w:b/>
                <w:bCs/>
                <w:sz w:val="18"/>
                <w:szCs w:val="18"/>
              </w:rPr>
            </w:pPr>
          </w:p>
        </w:tc>
      </w:tr>
      <w:tr w:rsidR="0009760A" w:rsidRPr="009E3780" w:rsidTr="00731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710"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1559"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1276" w:type="dxa"/>
            <w:vMerge/>
          </w:tcPr>
          <w:p w:rsidR="0009760A" w:rsidRPr="009E3780" w:rsidRDefault="0009760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567"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496" w:type="dxa"/>
            <w:gridSpan w:val="2"/>
            <w:vMerge/>
            <w:vAlign w:val="center"/>
          </w:tcPr>
          <w:p w:rsidR="0009760A" w:rsidRPr="009E3780" w:rsidRDefault="0009760A" w:rsidP="00896C7A">
            <w:pPr>
              <w:pStyle w:val="ConsPlusNormal"/>
              <w:ind w:firstLine="0"/>
              <w:rPr>
                <w:rFonts w:ascii="Times New Roman" w:hAnsi="Times New Roman" w:cs="Times New Roman"/>
                <w:sz w:val="18"/>
                <w:szCs w:val="18"/>
              </w:rPr>
            </w:pPr>
          </w:p>
        </w:tc>
        <w:tc>
          <w:tcPr>
            <w:tcW w:w="496" w:type="dxa"/>
            <w:vAlign w:val="center"/>
          </w:tcPr>
          <w:p w:rsidR="0009760A" w:rsidRPr="009E3780" w:rsidRDefault="0009760A"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ФБ</w:t>
            </w:r>
          </w:p>
        </w:tc>
        <w:tc>
          <w:tcPr>
            <w:tcW w:w="851"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8"/>
                <w:szCs w:val="18"/>
              </w:rPr>
              <w:t>264 929,7</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9 924,6</w:t>
            </w:r>
          </w:p>
        </w:tc>
        <w:tc>
          <w:tcPr>
            <w:tcW w:w="708"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11 492,3</w:t>
            </w:r>
          </w:p>
        </w:tc>
        <w:tc>
          <w:tcPr>
            <w:tcW w:w="709"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30 442,8</w:t>
            </w:r>
          </w:p>
        </w:tc>
        <w:tc>
          <w:tcPr>
            <w:tcW w:w="851" w:type="dxa"/>
            <w:vAlign w:val="center"/>
          </w:tcPr>
          <w:p w:rsidR="0009760A" w:rsidRPr="009E3780" w:rsidRDefault="00593A8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213 070,0</w:t>
            </w:r>
          </w:p>
        </w:tc>
        <w:tc>
          <w:tcPr>
            <w:tcW w:w="992" w:type="dxa"/>
            <w:vMerge/>
          </w:tcPr>
          <w:p w:rsidR="0009760A" w:rsidRPr="009E3780" w:rsidRDefault="0009760A" w:rsidP="00424A15">
            <w:pPr>
              <w:pStyle w:val="ConsPlusNonformat"/>
              <w:rPr>
                <w:rFonts w:eastAsiaTheme="minorEastAsia"/>
                <w:b/>
                <w:bCs/>
                <w:sz w:val="18"/>
                <w:szCs w:val="18"/>
              </w:rPr>
            </w:pPr>
          </w:p>
        </w:tc>
      </w:tr>
      <w:tr w:rsidR="0009760A" w:rsidRPr="009E3780" w:rsidTr="0055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710"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1559"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1276" w:type="dxa"/>
            <w:vMerge/>
          </w:tcPr>
          <w:p w:rsidR="0009760A" w:rsidRPr="009E3780" w:rsidRDefault="0009760A"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09760A" w:rsidRPr="009E3780" w:rsidRDefault="0009760A"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567" w:type="dxa"/>
            <w:vMerge/>
          </w:tcPr>
          <w:p w:rsidR="0009760A" w:rsidRPr="009E3780" w:rsidRDefault="0009760A"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09760A" w:rsidRPr="009E3780" w:rsidRDefault="0009760A" w:rsidP="00896C7A">
            <w:pPr>
              <w:pStyle w:val="ConsPlusNormal"/>
              <w:ind w:firstLine="0"/>
              <w:rPr>
                <w:rFonts w:ascii="Times New Roman" w:hAnsi="Times New Roman" w:cs="Times New Roman"/>
                <w:sz w:val="18"/>
                <w:szCs w:val="18"/>
              </w:rPr>
            </w:pPr>
            <w:r w:rsidRPr="009E3780">
              <w:rPr>
                <w:rFonts w:ascii="Times New Roman" w:hAnsi="Times New Roman" w:cs="Times New Roman"/>
                <w:sz w:val="18"/>
                <w:szCs w:val="18"/>
              </w:rPr>
              <w:t>МБ</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9 174,3</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408,4</w:t>
            </w:r>
          </w:p>
        </w:tc>
        <w:tc>
          <w:tcPr>
            <w:tcW w:w="708"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395,1</w:t>
            </w:r>
          </w:p>
        </w:tc>
        <w:tc>
          <w:tcPr>
            <w:tcW w:w="709"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1 046,7</w:t>
            </w:r>
          </w:p>
        </w:tc>
        <w:tc>
          <w:tcPr>
            <w:tcW w:w="851" w:type="dxa"/>
            <w:vAlign w:val="center"/>
          </w:tcPr>
          <w:p w:rsidR="0009760A" w:rsidRPr="009E3780" w:rsidRDefault="0009760A" w:rsidP="00896C7A">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7 324,1</w:t>
            </w:r>
          </w:p>
        </w:tc>
        <w:tc>
          <w:tcPr>
            <w:tcW w:w="992" w:type="dxa"/>
            <w:vMerge/>
          </w:tcPr>
          <w:p w:rsidR="0009760A" w:rsidRPr="009E3780" w:rsidRDefault="0009760A" w:rsidP="00424A15">
            <w:pPr>
              <w:pStyle w:val="ConsPlusNonformat"/>
              <w:rPr>
                <w:rFonts w:eastAsiaTheme="minorEastAsia"/>
                <w:b/>
                <w:bCs/>
                <w:sz w:val="18"/>
                <w:szCs w:val="18"/>
              </w:rPr>
            </w:pPr>
          </w:p>
        </w:tc>
      </w:tr>
      <w:tr w:rsidR="009E140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710" w:type="dxa"/>
            <w:vMerge w:val="restart"/>
          </w:tcPr>
          <w:p w:rsidR="009E1405" w:rsidRPr="009E3780" w:rsidRDefault="009E140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w:t>
            </w:r>
          </w:p>
        </w:tc>
        <w:tc>
          <w:tcPr>
            <w:tcW w:w="1559" w:type="dxa"/>
            <w:vMerge w:val="restart"/>
          </w:tcPr>
          <w:p w:rsidR="009E1405" w:rsidRPr="009E3780" w:rsidRDefault="009E1405" w:rsidP="00424A15">
            <w:pPr>
              <w:widowControl w:val="0"/>
              <w:rPr>
                <w:rFonts w:eastAsiaTheme="minorEastAsia"/>
                <w:sz w:val="18"/>
                <w:szCs w:val="18"/>
              </w:rPr>
            </w:pPr>
            <w:r w:rsidRPr="009E3780">
              <w:rPr>
                <w:rFonts w:eastAsiaTheme="minorEastAsia"/>
                <w:sz w:val="18"/>
                <w:szCs w:val="18"/>
              </w:rPr>
              <w:t>Подпрограмма 6 - «Развитие энергетического комплекса в Ненецком автономном округе»</w:t>
            </w:r>
          </w:p>
        </w:tc>
        <w:tc>
          <w:tcPr>
            <w:tcW w:w="1276" w:type="dxa"/>
            <w:vMerge w:val="restart"/>
          </w:tcPr>
          <w:p w:rsidR="009E1405" w:rsidRPr="009E3780" w:rsidRDefault="009E1405" w:rsidP="00424A15">
            <w:pPr>
              <w:widowControl w:val="0"/>
              <w:ind w:left="-108" w:right="-123"/>
              <w:jc w:val="center"/>
              <w:rPr>
                <w:rFonts w:eastAsiaTheme="minorEastAsia"/>
                <w:sz w:val="18"/>
                <w:szCs w:val="18"/>
              </w:rPr>
            </w:pPr>
            <w:r w:rsidRPr="009E3780">
              <w:rPr>
                <w:rFonts w:eastAsiaTheme="minorEastAsia"/>
                <w:sz w:val="18"/>
                <w:szCs w:val="18"/>
              </w:rPr>
              <w:t>ДС и ЖКХ НАО, КУ НАО «ЦСЗ»</w:t>
            </w:r>
          </w:p>
          <w:p w:rsidR="009E1405" w:rsidRPr="009E3780" w:rsidRDefault="009E1405" w:rsidP="00424A15">
            <w:pPr>
              <w:widowControl w:val="0"/>
              <w:ind w:left="-108" w:right="-123"/>
              <w:jc w:val="center"/>
              <w:rPr>
                <w:rFonts w:eastAsiaTheme="minorEastAsia"/>
                <w:sz w:val="18"/>
                <w:szCs w:val="18"/>
              </w:rPr>
            </w:pPr>
          </w:p>
        </w:tc>
        <w:tc>
          <w:tcPr>
            <w:tcW w:w="425" w:type="dxa"/>
            <w:vAlign w:val="center"/>
          </w:tcPr>
          <w:p w:rsidR="009E1405" w:rsidRPr="009E3780" w:rsidRDefault="009E140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Align w:val="center"/>
          </w:tcPr>
          <w:p w:rsidR="009E1405" w:rsidRPr="009E3780" w:rsidRDefault="009E140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9E1405" w:rsidRPr="009E3780" w:rsidRDefault="009E140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9E1405" w:rsidRPr="009E3780" w:rsidRDefault="009E1405" w:rsidP="00424A15">
            <w:pPr>
              <w:widowControl w:val="0"/>
              <w:ind w:right="-108" w:hanging="108"/>
              <w:jc w:val="center"/>
              <w:rPr>
                <w:rFonts w:eastAsiaTheme="minorEastAsia"/>
                <w:sz w:val="18"/>
                <w:szCs w:val="18"/>
              </w:rPr>
            </w:pPr>
            <w:r w:rsidRPr="009E3780">
              <w:rPr>
                <w:rFonts w:eastAsiaTheme="minorEastAsia"/>
                <w:sz w:val="18"/>
                <w:szCs w:val="18"/>
              </w:rPr>
              <w:t>2018</w:t>
            </w:r>
          </w:p>
          <w:p w:rsidR="009E1405" w:rsidRPr="009E3780" w:rsidRDefault="009E1405"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9E1405" w:rsidRPr="009E3780" w:rsidRDefault="009E1405"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9E1405" w:rsidRPr="009E3780" w:rsidRDefault="009E140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180 425,5</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51 127,7</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126 297,8</w:t>
            </w:r>
          </w:p>
        </w:tc>
        <w:tc>
          <w:tcPr>
            <w:tcW w:w="708" w:type="dxa"/>
            <w:vAlign w:val="center"/>
          </w:tcPr>
          <w:p w:rsidR="009E1405" w:rsidRPr="009E3780" w:rsidRDefault="009E1405"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9E1405" w:rsidRPr="009E3780" w:rsidRDefault="009E1405"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9E1405" w:rsidRPr="009E3780" w:rsidRDefault="009E140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9E1405" w:rsidRPr="009E3780" w:rsidRDefault="009E140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Х</w:t>
            </w:r>
          </w:p>
        </w:tc>
      </w:tr>
      <w:tr w:rsidR="009E140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trPr>
        <w:tc>
          <w:tcPr>
            <w:tcW w:w="710" w:type="dxa"/>
            <w:vMerge/>
          </w:tcPr>
          <w:p w:rsidR="009E1405" w:rsidRPr="009E3780" w:rsidRDefault="009E1405" w:rsidP="00424A15">
            <w:pPr>
              <w:widowControl w:val="0"/>
              <w:autoSpaceDE w:val="0"/>
              <w:autoSpaceDN w:val="0"/>
              <w:adjustRightInd w:val="0"/>
              <w:jc w:val="center"/>
              <w:rPr>
                <w:rFonts w:eastAsiaTheme="minorEastAsia"/>
                <w:b/>
                <w:bCs/>
                <w:sz w:val="18"/>
                <w:szCs w:val="18"/>
              </w:rPr>
            </w:pPr>
          </w:p>
        </w:tc>
        <w:tc>
          <w:tcPr>
            <w:tcW w:w="1559" w:type="dxa"/>
            <w:vMerge/>
          </w:tcPr>
          <w:p w:rsidR="009E1405" w:rsidRPr="009E3780" w:rsidRDefault="009E1405" w:rsidP="00424A15">
            <w:pPr>
              <w:widowControl w:val="0"/>
              <w:autoSpaceDE w:val="0"/>
              <w:autoSpaceDN w:val="0"/>
              <w:adjustRightInd w:val="0"/>
              <w:jc w:val="center"/>
              <w:rPr>
                <w:rFonts w:eastAsiaTheme="minorEastAsia"/>
                <w:b/>
                <w:bCs/>
                <w:sz w:val="18"/>
                <w:szCs w:val="18"/>
              </w:rPr>
            </w:pPr>
          </w:p>
        </w:tc>
        <w:tc>
          <w:tcPr>
            <w:tcW w:w="1276" w:type="dxa"/>
            <w:vMerge/>
          </w:tcPr>
          <w:p w:rsidR="009E1405" w:rsidRPr="009E3780" w:rsidRDefault="009E1405" w:rsidP="00424A15">
            <w:pPr>
              <w:widowControl w:val="0"/>
              <w:autoSpaceDE w:val="0"/>
              <w:autoSpaceDN w:val="0"/>
              <w:adjustRightInd w:val="0"/>
              <w:ind w:left="-108" w:right="-123"/>
              <w:jc w:val="center"/>
              <w:rPr>
                <w:rFonts w:eastAsiaTheme="minorEastAsia"/>
                <w:b/>
                <w:bCs/>
                <w:sz w:val="18"/>
                <w:szCs w:val="18"/>
              </w:rPr>
            </w:pPr>
          </w:p>
        </w:tc>
        <w:tc>
          <w:tcPr>
            <w:tcW w:w="425" w:type="dxa"/>
            <w:vAlign w:val="center"/>
          </w:tcPr>
          <w:p w:rsidR="009E1405" w:rsidRPr="009E3780" w:rsidRDefault="009E140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9E1405" w:rsidRPr="009E3780" w:rsidRDefault="009E140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6</w:t>
            </w:r>
          </w:p>
        </w:tc>
        <w:tc>
          <w:tcPr>
            <w:tcW w:w="425" w:type="dxa"/>
            <w:vAlign w:val="center"/>
          </w:tcPr>
          <w:p w:rsidR="009E1405" w:rsidRPr="009E3780" w:rsidRDefault="009E140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00</w:t>
            </w:r>
          </w:p>
        </w:tc>
        <w:tc>
          <w:tcPr>
            <w:tcW w:w="567" w:type="dxa"/>
            <w:vMerge/>
          </w:tcPr>
          <w:p w:rsidR="009E1405" w:rsidRPr="009E3780" w:rsidRDefault="009E1405" w:rsidP="00424A15">
            <w:pPr>
              <w:widowControl w:val="0"/>
              <w:autoSpaceDE w:val="0"/>
              <w:autoSpaceDN w:val="0"/>
              <w:adjustRightInd w:val="0"/>
              <w:jc w:val="center"/>
              <w:rPr>
                <w:rFonts w:eastAsiaTheme="minorEastAsia"/>
                <w:b/>
                <w:bCs/>
                <w:sz w:val="18"/>
                <w:szCs w:val="18"/>
              </w:rPr>
            </w:pPr>
          </w:p>
        </w:tc>
        <w:tc>
          <w:tcPr>
            <w:tcW w:w="567" w:type="dxa"/>
            <w:vMerge/>
          </w:tcPr>
          <w:p w:rsidR="009E1405" w:rsidRPr="009E3780" w:rsidRDefault="009E1405" w:rsidP="00424A15">
            <w:pPr>
              <w:widowControl w:val="0"/>
              <w:autoSpaceDE w:val="0"/>
              <w:autoSpaceDN w:val="0"/>
              <w:adjustRightInd w:val="0"/>
              <w:ind w:left="-108"/>
              <w:jc w:val="center"/>
              <w:rPr>
                <w:rFonts w:eastAsiaTheme="minorEastAsia"/>
                <w:b/>
                <w:bCs/>
                <w:sz w:val="18"/>
                <w:szCs w:val="18"/>
              </w:rPr>
            </w:pPr>
          </w:p>
        </w:tc>
        <w:tc>
          <w:tcPr>
            <w:tcW w:w="992" w:type="dxa"/>
            <w:gridSpan w:val="3"/>
            <w:vAlign w:val="center"/>
          </w:tcPr>
          <w:p w:rsidR="009E1405" w:rsidRPr="009E3780" w:rsidRDefault="009E140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180 425,5</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992" w:type="dxa"/>
            <w:vAlign w:val="center"/>
          </w:tcPr>
          <w:p w:rsidR="009E1405" w:rsidRPr="009E3780" w:rsidRDefault="009E1405" w:rsidP="0051778D">
            <w:pPr>
              <w:widowControl w:val="0"/>
              <w:ind w:right="-108" w:hanging="108"/>
              <w:jc w:val="center"/>
              <w:rPr>
                <w:sz w:val="16"/>
                <w:szCs w:val="16"/>
              </w:rPr>
            </w:pPr>
            <w:r w:rsidRPr="009E3780">
              <w:rPr>
                <w:sz w:val="16"/>
                <w:szCs w:val="16"/>
              </w:rPr>
              <w:t>51 127,7</w:t>
            </w:r>
          </w:p>
        </w:tc>
        <w:tc>
          <w:tcPr>
            <w:tcW w:w="851" w:type="dxa"/>
            <w:vAlign w:val="center"/>
          </w:tcPr>
          <w:p w:rsidR="009E1405" w:rsidRPr="009E3780" w:rsidRDefault="009E1405" w:rsidP="0051778D">
            <w:pPr>
              <w:widowControl w:val="0"/>
              <w:ind w:right="-108" w:hanging="108"/>
              <w:jc w:val="center"/>
              <w:rPr>
                <w:sz w:val="16"/>
                <w:szCs w:val="16"/>
              </w:rPr>
            </w:pPr>
            <w:r w:rsidRPr="009E3780">
              <w:rPr>
                <w:sz w:val="16"/>
                <w:szCs w:val="16"/>
              </w:rPr>
              <w:t>126 297,8</w:t>
            </w:r>
          </w:p>
        </w:tc>
        <w:tc>
          <w:tcPr>
            <w:tcW w:w="708" w:type="dxa"/>
            <w:vAlign w:val="center"/>
          </w:tcPr>
          <w:p w:rsidR="009E1405" w:rsidRPr="009E3780" w:rsidRDefault="009E1405"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9E1405" w:rsidRPr="009E3780" w:rsidRDefault="009E1405"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9E1405" w:rsidRPr="009E3780" w:rsidRDefault="009E140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9E1405" w:rsidRPr="009E3780" w:rsidRDefault="009E1405" w:rsidP="00424A15">
            <w:pPr>
              <w:pStyle w:val="ConsPlusNonformat"/>
              <w:rPr>
                <w:rFonts w:eastAsiaTheme="minorEastAsia"/>
                <w:b/>
                <w:bCs/>
                <w:sz w:val="18"/>
                <w:szCs w:val="18"/>
              </w:rPr>
            </w:pPr>
          </w:p>
        </w:tc>
      </w:tr>
      <w:tr w:rsidR="009E140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8"/>
        </w:trPr>
        <w:tc>
          <w:tcPr>
            <w:tcW w:w="710" w:type="dxa"/>
            <w:vMerge w:val="restart"/>
          </w:tcPr>
          <w:p w:rsidR="009E1405" w:rsidRPr="009E3780" w:rsidRDefault="009E140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12.1</w:t>
            </w:r>
          </w:p>
        </w:tc>
        <w:tc>
          <w:tcPr>
            <w:tcW w:w="1559" w:type="dxa"/>
            <w:vMerge w:val="restart"/>
          </w:tcPr>
          <w:p w:rsidR="009E1405" w:rsidRPr="009E3780" w:rsidRDefault="009E1405" w:rsidP="00424A15">
            <w:pPr>
              <w:widowControl w:val="0"/>
              <w:rPr>
                <w:rFonts w:eastAsiaTheme="minorEastAsia"/>
                <w:sz w:val="18"/>
                <w:szCs w:val="18"/>
              </w:rPr>
            </w:pPr>
            <w:r w:rsidRPr="009E3780">
              <w:rPr>
                <w:rFonts w:eastAsiaTheme="minorEastAsia"/>
                <w:sz w:val="18"/>
                <w:szCs w:val="18"/>
              </w:rPr>
              <w:t xml:space="preserve">Основное мероприятие 1 «Строительство и реконструкция </w:t>
            </w:r>
            <w:r w:rsidRPr="009E3780">
              <w:rPr>
                <w:rFonts w:eastAsiaTheme="minorEastAsia"/>
                <w:sz w:val="18"/>
                <w:szCs w:val="18"/>
              </w:rPr>
              <w:lastRenderedPageBreak/>
              <w:t>объектов тепл</w:t>
            </w:r>
            <w:proofErr w:type="gramStart"/>
            <w:r w:rsidRPr="009E3780">
              <w:rPr>
                <w:rFonts w:eastAsiaTheme="minorEastAsia"/>
                <w:sz w:val="18"/>
                <w:szCs w:val="18"/>
              </w:rPr>
              <w:t>о-</w:t>
            </w:r>
            <w:proofErr w:type="gramEnd"/>
            <w:r w:rsidRPr="009E3780">
              <w:rPr>
                <w:rFonts w:eastAsiaTheme="minorEastAsia"/>
                <w:sz w:val="18"/>
                <w:szCs w:val="18"/>
              </w:rPr>
              <w:t xml:space="preserve"> и электроснабжения»</w:t>
            </w:r>
          </w:p>
        </w:tc>
        <w:tc>
          <w:tcPr>
            <w:tcW w:w="1276" w:type="dxa"/>
            <w:vMerge w:val="restart"/>
          </w:tcPr>
          <w:p w:rsidR="009E1405" w:rsidRPr="009E3780" w:rsidRDefault="009E1405" w:rsidP="00424A15">
            <w:pPr>
              <w:widowControl w:val="0"/>
              <w:ind w:left="-108" w:right="-123"/>
              <w:jc w:val="center"/>
              <w:rPr>
                <w:rFonts w:eastAsiaTheme="minorEastAsia"/>
                <w:sz w:val="18"/>
                <w:szCs w:val="18"/>
              </w:rPr>
            </w:pPr>
            <w:r w:rsidRPr="009E3780">
              <w:rPr>
                <w:rFonts w:eastAsiaTheme="minorEastAsia"/>
                <w:sz w:val="18"/>
                <w:szCs w:val="18"/>
              </w:rPr>
              <w:lastRenderedPageBreak/>
              <w:t>ДС и ЖКХ НАО, КУ НАО «ЦСЗ»</w:t>
            </w:r>
          </w:p>
          <w:p w:rsidR="009E1405" w:rsidRPr="009E3780" w:rsidRDefault="009E1405" w:rsidP="00424A15">
            <w:pPr>
              <w:widowControl w:val="0"/>
              <w:ind w:left="-108" w:right="-123"/>
              <w:jc w:val="center"/>
              <w:rPr>
                <w:rFonts w:eastAsiaTheme="minorEastAsia"/>
                <w:sz w:val="18"/>
                <w:szCs w:val="18"/>
              </w:rPr>
            </w:pPr>
          </w:p>
          <w:p w:rsidR="009E1405" w:rsidRPr="009E3780" w:rsidRDefault="009E1405" w:rsidP="00424A15">
            <w:pPr>
              <w:widowControl w:val="0"/>
              <w:ind w:left="-108" w:right="-123"/>
              <w:jc w:val="center"/>
              <w:rPr>
                <w:rFonts w:eastAsiaTheme="minorEastAsia"/>
                <w:sz w:val="18"/>
                <w:szCs w:val="18"/>
              </w:rPr>
            </w:pPr>
          </w:p>
        </w:tc>
        <w:tc>
          <w:tcPr>
            <w:tcW w:w="425" w:type="dxa"/>
            <w:vAlign w:val="center"/>
          </w:tcPr>
          <w:p w:rsidR="009E1405" w:rsidRPr="009E3780" w:rsidRDefault="009E140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lastRenderedPageBreak/>
              <w:t>Х</w:t>
            </w:r>
          </w:p>
        </w:tc>
        <w:tc>
          <w:tcPr>
            <w:tcW w:w="567" w:type="dxa"/>
            <w:vAlign w:val="center"/>
          </w:tcPr>
          <w:p w:rsidR="009E1405" w:rsidRPr="009E3780" w:rsidRDefault="009E140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425" w:type="dxa"/>
            <w:vAlign w:val="center"/>
          </w:tcPr>
          <w:p w:rsidR="009E1405" w:rsidRPr="009E3780" w:rsidRDefault="009E1405" w:rsidP="00424A15">
            <w:pPr>
              <w:pStyle w:val="ConsPlusNonformat"/>
              <w:tabs>
                <w:tab w:val="left" w:pos="9923"/>
                <w:tab w:val="left" w:pos="10065"/>
                <w:tab w:val="left" w:pos="11340"/>
                <w:tab w:val="left" w:pos="12333"/>
                <w:tab w:val="left" w:pos="13608"/>
              </w:tabs>
              <w:jc w:val="center"/>
              <w:rPr>
                <w:rFonts w:ascii="Times New Roman" w:hAnsi="Times New Roman" w:cs="Times New Roman"/>
                <w:sz w:val="18"/>
                <w:szCs w:val="18"/>
              </w:rPr>
            </w:pPr>
            <w:r w:rsidRPr="009E3780">
              <w:rPr>
                <w:rFonts w:ascii="Times New Roman" w:hAnsi="Times New Roman" w:cs="Times New Roman"/>
                <w:sz w:val="18"/>
                <w:szCs w:val="18"/>
              </w:rPr>
              <w:t>Х</w:t>
            </w:r>
          </w:p>
        </w:tc>
        <w:tc>
          <w:tcPr>
            <w:tcW w:w="567" w:type="dxa"/>
            <w:vMerge w:val="restart"/>
            <w:vAlign w:val="center"/>
          </w:tcPr>
          <w:p w:rsidR="009E1405" w:rsidRPr="009E3780" w:rsidRDefault="009E1405" w:rsidP="00424A15">
            <w:pPr>
              <w:widowControl w:val="0"/>
              <w:ind w:right="-108" w:hanging="108"/>
              <w:jc w:val="center"/>
              <w:rPr>
                <w:rFonts w:eastAsiaTheme="minorEastAsia"/>
                <w:sz w:val="18"/>
                <w:szCs w:val="18"/>
              </w:rPr>
            </w:pPr>
            <w:r w:rsidRPr="009E3780">
              <w:rPr>
                <w:rFonts w:eastAsiaTheme="minorEastAsia"/>
                <w:sz w:val="18"/>
                <w:szCs w:val="18"/>
              </w:rPr>
              <w:t>2018</w:t>
            </w:r>
          </w:p>
          <w:p w:rsidR="009E1405" w:rsidRPr="009E3780" w:rsidRDefault="009E1405" w:rsidP="00424A15">
            <w:pPr>
              <w:widowControl w:val="0"/>
              <w:ind w:right="-108" w:hanging="108"/>
              <w:jc w:val="center"/>
              <w:rPr>
                <w:rFonts w:eastAsiaTheme="minorEastAsia"/>
                <w:sz w:val="18"/>
                <w:szCs w:val="18"/>
              </w:rPr>
            </w:pPr>
            <w:r w:rsidRPr="009E3780">
              <w:rPr>
                <w:rFonts w:eastAsiaTheme="minorEastAsia"/>
                <w:sz w:val="18"/>
                <w:szCs w:val="18"/>
              </w:rPr>
              <w:t>год</w:t>
            </w:r>
          </w:p>
        </w:tc>
        <w:tc>
          <w:tcPr>
            <w:tcW w:w="567" w:type="dxa"/>
            <w:vMerge w:val="restart"/>
            <w:vAlign w:val="center"/>
          </w:tcPr>
          <w:p w:rsidR="009E1405" w:rsidRPr="009E3780" w:rsidRDefault="009E1405" w:rsidP="00B62CA8">
            <w:pPr>
              <w:widowControl w:val="0"/>
              <w:ind w:left="-108" w:right="-108"/>
              <w:jc w:val="center"/>
              <w:rPr>
                <w:rFonts w:eastAsiaTheme="minorEastAsia"/>
                <w:sz w:val="18"/>
                <w:szCs w:val="18"/>
              </w:rPr>
            </w:pPr>
            <w:r w:rsidRPr="009E3780">
              <w:rPr>
                <w:rFonts w:eastAsiaTheme="minorEastAsia"/>
                <w:sz w:val="18"/>
                <w:szCs w:val="18"/>
              </w:rPr>
              <w:t>2021 год</w:t>
            </w:r>
          </w:p>
        </w:tc>
        <w:tc>
          <w:tcPr>
            <w:tcW w:w="992" w:type="dxa"/>
            <w:gridSpan w:val="3"/>
            <w:vAlign w:val="center"/>
          </w:tcPr>
          <w:p w:rsidR="009E1405" w:rsidRPr="009E3780" w:rsidRDefault="009E140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всего</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180 425,5</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992" w:type="dxa"/>
            <w:vAlign w:val="center"/>
          </w:tcPr>
          <w:p w:rsidR="009E1405" w:rsidRPr="009E3780" w:rsidRDefault="009E1405" w:rsidP="0051778D">
            <w:pPr>
              <w:widowControl w:val="0"/>
              <w:ind w:right="-108" w:hanging="108"/>
              <w:jc w:val="center"/>
              <w:rPr>
                <w:sz w:val="16"/>
                <w:szCs w:val="16"/>
              </w:rPr>
            </w:pPr>
            <w:r w:rsidRPr="009E3780">
              <w:rPr>
                <w:sz w:val="16"/>
                <w:szCs w:val="16"/>
              </w:rPr>
              <w:t>51 127,7</w:t>
            </w:r>
          </w:p>
        </w:tc>
        <w:tc>
          <w:tcPr>
            <w:tcW w:w="851" w:type="dxa"/>
            <w:vAlign w:val="center"/>
          </w:tcPr>
          <w:p w:rsidR="009E1405" w:rsidRPr="009E3780" w:rsidRDefault="009E1405" w:rsidP="0051778D">
            <w:pPr>
              <w:widowControl w:val="0"/>
              <w:ind w:right="-108" w:hanging="108"/>
              <w:jc w:val="center"/>
              <w:rPr>
                <w:sz w:val="16"/>
                <w:szCs w:val="16"/>
              </w:rPr>
            </w:pPr>
            <w:r w:rsidRPr="009E3780">
              <w:rPr>
                <w:sz w:val="16"/>
                <w:szCs w:val="16"/>
              </w:rPr>
              <w:t>126 297,8</w:t>
            </w:r>
          </w:p>
        </w:tc>
        <w:tc>
          <w:tcPr>
            <w:tcW w:w="708" w:type="dxa"/>
            <w:vAlign w:val="center"/>
          </w:tcPr>
          <w:p w:rsidR="009E1405" w:rsidRPr="009E3780" w:rsidRDefault="009E1405"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9E1405" w:rsidRPr="009E3780" w:rsidRDefault="009E1405"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9E1405" w:rsidRPr="009E3780" w:rsidRDefault="009E140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val="restart"/>
          </w:tcPr>
          <w:p w:rsidR="009E1405" w:rsidRPr="009E3780" w:rsidRDefault="009E1405" w:rsidP="00424A15">
            <w:pPr>
              <w:widowControl w:val="0"/>
              <w:autoSpaceDE w:val="0"/>
              <w:autoSpaceDN w:val="0"/>
              <w:adjustRightInd w:val="0"/>
              <w:rPr>
                <w:rFonts w:eastAsiaTheme="minorEastAsia"/>
                <w:bCs/>
                <w:sz w:val="18"/>
                <w:szCs w:val="18"/>
              </w:rPr>
            </w:pPr>
            <w:r w:rsidRPr="009E3780">
              <w:rPr>
                <w:sz w:val="18"/>
                <w:szCs w:val="18"/>
              </w:rPr>
              <w:t xml:space="preserve">Пункты 11.1, 11.2 </w:t>
            </w:r>
            <w:proofErr w:type="spellStart"/>
            <w:r w:rsidRPr="009E3780">
              <w:rPr>
                <w:sz w:val="18"/>
                <w:szCs w:val="18"/>
              </w:rPr>
              <w:t>Прилож</w:t>
            </w:r>
            <w:proofErr w:type="spellEnd"/>
            <w:r w:rsidRPr="009E3780">
              <w:rPr>
                <w:sz w:val="18"/>
                <w:szCs w:val="18"/>
              </w:rPr>
              <w:t xml:space="preserve"> </w:t>
            </w:r>
            <w:proofErr w:type="spellStart"/>
            <w:r w:rsidRPr="009E3780">
              <w:rPr>
                <w:sz w:val="18"/>
                <w:szCs w:val="18"/>
              </w:rPr>
              <w:t>ния</w:t>
            </w:r>
            <w:proofErr w:type="spellEnd"/>
            <w:r w:rsidRPr="009E3780">
              <w:rPr>
                <w:sz w:val="18"/>
                <w:szCs w:val="18"/>
              </w:rPr>
              <w:t xml:space="preserve"> 1 к </w:t>
            </w:r>
            <w:r w:rsidRPr="009E3780">
              <w:rPr>
                <w:sz w:val="18"/>
                <w:szCs w:val="18"/>
              </w:rPr>
              <w:lastRenderedPageBreak/>
              <w:t>Программе</w:t>
            </w:r>
          </w:p>
        </w:tc>
      </w:tr>
      <w:tr w:rsidR="009E1405" w:rsidRPr="009E3780" w:rsidTr="00517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2"/>
        </w:trPr>
        <w:tc>
          <w:tcPr>
            <w:tcW w:w="710" w:type="dxa"/>
            <w:vMerge/>
          </w:tcPr>
          <w:p w:rsidR="009E1405" w:rsidRPr="009E3780" w:rsidRDefault="009E1405" w:rsidP="00424A15">
            <w:pPr>
              <w:widowControl w:val="0"/>
              <w:autoSpaceDE w:val="0"/>
              <w:autoSpaceDN w:val="0"/>
              <w:adjustRightInd w:val="0"/>
              <w:jc w:val="center"/>
              <w:rPr>
                <w:rFonts w:eastAsiaTheme="minorEastAsia"/>
                <w:b/>
                <w:bCs/>
                <w:sz w:val="18"/>
                <w:szCs w:val="18"/>
              </w:rPr>
            </w:pPr>
          </w:p>
        </w:tc>
        <w:tc>
          <w:tcPr>
            <w:tcW w:w="1559" w:type="dxa"/>
            <w:vMerge/>
          </w:tcPr>
          <w:p w:rsidR="009E1405" w:rsidRPr="009E3780" w:rsidRDefault="009E1405" w:rsidP="00424A15">
            <w:pPr>
              <w:widowControl w:val="0"/>
              <w:autoSpaceDE w:val="0"/>
              <w:autoSpaceDN w:val="0"/>
              <w:adjustRightInd w:val="0"/>
              <w:jc w:val="center"/>
              <w:rPr>
                <w:rFonts w:eastAsiaTheme="minorEastAsia"/>
                <w:b/>
                <w:bCs/>
                <w:sz w:val="18"/>
                <w:szCs w:val="18"/>
              </w:rPr>
            </w:pPr>
          </w:p>
        </w:tc>
        <w:tc>
          <w:tcPr>
            <w:tcW w:w="1276" w:type="dxa"/>
            <w:vMerge/>
          </w:tcPr>
          <w:p w:rsidR="009E1405" w:rsidRPr="009E3780" w:rsidRDefault="009E1405" w:rsidP="00424A15">
            <w:pPr>
              <w:widowControl w:val="0"/>
              <w:autoSpaceDE w:val="0"/>
              <w:autoSpaceDN w:val="0"/>
              <w:adjustRightInd w:val="0"/>
              <w:jc w:val="center"/>
              <w:rPr>
                <w:rFonts w:eastAsiaTheme="minorEastAsia"/>
                <w:b/>
                <w:bCs/>
                <w:sz w:val="18"/>
                <w:szCs w:val="18"/>
              </w:rPr>
            </w:pPr>
          </w:p>
        </w:tc>
        <w:tc>
          <w:tcPr>
            <w:tcW w:w="425" w:type="dxa"/>
            <w:vAlign w:val="center"/>
          </w:tcPr>
          <w:p w:rsidR="009E1405" w:rsidRPr="009E3780" w:rsidRDefault="009E140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12</w:t>
            </w:r>
          </w:p>
        </w:tc>
        <w:tc>
          <w:tcPr>
            <w:tcW w:w="567" w:type="dxa"/>
            <w:vAlign w:val="center"/>
          </w:tcPr>
          <w:p w:rsidR="009E1405" w:rsidRPr="009E3780" w:rsidRDefault="009E1405" w:rsidP="00424A15">
            <w:pPr>
              <w:widowControl w:val="0"/>
              <w:autoSpaceDE w:val="0"/>
              <w:autoSpaceDN w:val="0"/>
              <w:adjustRightInd w:val="0"/>
              <w:jc w:val="center"/>
              <w:rPr>
                <w:rFonts w:eastAsiaTheme="minorEastAsia"/>
                <w:bCs/>
                <w:sz w:val="18"/>
                <w:szCs w:val="18"/>
              </w:rPr>
            </w:pPr>
            <w:r w:rsidRPr="009E3780">
              <w:rPr>
                <w:rFonts w:eastAsiaTheme="minorEastAsia"/>
                <w:bCs/>
                <w:sz w:val="18"/>
                <w:szCs w:val="18"/>
              </w:rPr>
              <w:t>6</w:t>
            </w:r>
          </w:p>
        </w:tc>
        <w:tc>
          <w:tcPr>
            <w:tcW w:w="425" w:type="dxa"/>
            <w:vAlign w:val="center"/>
          </w:tcPr>
          <w:p w:rsidR="009E1405" w:rsidRPr="009E3780" w:rsidRDefault="009E1405" w:rsidP="00424A15">
            <w:pPr>
              <w:widowControl w:val="0"/>
              <w:autoSpaceDE w:val="0"/>
              <w:autoSpaceDN w:val="0"/>
              <w:adjustRightInd w:val="0"/>
              <w:jc w:val="center"/>
              <w:rPr>
                <w:rFonts w:eastAsiaTheme="minorEastAsia"/>
                <w:b/>
                <w:bCs/>
                <w:sz w:val="18"/>
                <w:szCs w:val="18"/>
              </w:rPr>
            </w:pPr>
            <w:r w:rsidRPr="009E3780">
              <w:rPr>
                <w:rFonts w:eastAsiaTheme="minorEastAsia"/>
                <w:bCs/>
                <w:sz w:val="18"/>
                <w:szCs w:val="18"/>
              </w:rPr>
              <w:t>01</w:t>
            </w:r>
          </w:p>
        </w:tc>
        <w:tc>
          <w:tcPr>
            <w:tcW w:w="567" w:type="dxa"/>
            <w:vMerge/>
          </w:tcPr>
          <w:p w:rsidR="009E1405" w:rsidRPr="009E3780" w:rsidRDefault="009E1405" w:rsidP="00424A15">
            <w:pPr>
              <w:widowControl w:val="0"/>
              <w:autoSpaceDE w:val="0"/>
              <w:autoSpaceDN w:val="0"/>
              <w:adjustRightInd w:val="0"/>
              <w:jc w:val="center"/>
              <w:rPr>
                <w:rFonts w:eastAsiaTheme="minorEastAsia"/>
                <w:b/>
                <w:bCs/>
                <w:sz w:val="18"/>
                <w:szCs w:val="18"/>
              </w:rPr>
            </w:pPr>
          </w:p>
        </w:tc>
        <w:tc>
          <w:tcPr>
            <w:tcW w:w="567" w:type="dxa"/>
            <w:vMerge/>
          </w:tcPr>
          <w:p w:rsidR="009E1405" w:rsidRPr="009E3780" w:rsidRDefault="009E1405" w:rsidP="00424A15">
            <w:pPr>
              <w:widowControl w:val="0"/>
              <w:autoSpaceDE w:val="0"/>
              <w:autoSpaceDN w:val="0"/>
              <w:adjustRightInd w:val="0"/>
              <w:jc w:val="center"/>
              <w:rPr>
                <w:rFonts w:eastAsiaTheme="minorEastAsia"/>
                <w:b/>
                <w:bCs/>
                <w:sz w:val="18"/>
                <w:szCs w:val="18"/>
              </w:rPr>
            </w:pPr>
          </w:p>
        </w:tc>
        <w:tc>
          <w:tcPr>
            <w:tcW w:w="992" w:type="dxa"/>
            <w:gridSpan w:val="3"/>
            <w:vAlign w:val="center"/>
          </w:tcPr>
          <w:p w:rsidR="009E1405" w:rsidRPr="009E3780" w:rsidRDefault="009E1405" w:rsidP="00424A15">
            <w:pPr>
              <w:pStyle w:val="ConsPlusNormal"/>
              <w:ind w:hanging="60"/>
              <w:rPr>
                <w:rFonts w:ascii="Times New Roman" w:hAnsi="Times New Roman" w:cs="Times New Roman"/>
                <w:sz w:val="18"/>
                <w:szCs w:val="18"/>
              </w:rPr>
            </w:pPr>
            <w:r w:rsidRPr="009E3780">
              <w:rPr>
                <w:rFonts w:ascii="Times New Roman" w:hAnsi="Times New Roman" w:cs="Times New Roman"/>
                <w:sz w:val="18"/>
                <w:szCs w:val="18"/>
              </w:rPr>
              <w:t>ОБ</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180 425,5</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851"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992" w:type="dxa"/>
            <w:vAlign w:val="center"/>
          </w:tcPr>
          <w:p w:rsidR="009E1405" w:rsidRPr="009E3780" w:rsidRDefault="009E1405" w:rsidP="00424A15">
            <w:pPr>
              <w:widowControl w:val="0"/>
              <w:ind w:right="-108" w:hanging="108"/>
              <w:jc w:val="center"/>
              <w:rPr>
                <w:sz w:val="16"/>
                <w:szCs w:val="16"/>
              </w:rPr>
            </w:pPr>
            <w:r w:rsidRPr="009E3780">
              <w:rPr>
                <w:sz w:val="16"/>
                <w:szCs w:val="16"/>
              </w:rPr>
              <w:t>-</w:t>
            </w:r>
          </w:p>
        </w:tc>
        <w:tc>
          <w:tcPr>
            <w:tcW w:w="992" w:type="dxa"/>
            <w:vAlign w:val="center"/>
          </w:tcPr>
          <w:p w:rsidR="009E1405" w:rsidRPr="009E3780" w:rsidRDefault="009E1405" w:rsidP="0051778D">
            <w:pPr>
              <w:widowControl w:val="0"/>
              <w:ind w:right="-108" w:hanging="108"/>
              <w:jc w:val="center"/>
              <w:rPr>
                <w:sz w:val="16"/>
                <w:szCs w:val="16"/>
              </w:rPr>
            </w:pPr>
            <w:r w:rsidRPr="009E3780">
              <w:rPr>
                <w:sz w:val="16"/>
                <w:szCs w:val="16"/>
              </w:rPr>
              <w:t>51 127,7</w:t>
            </w:r>
          </w:p>
        </w:tc>
        <w:tc>
          <w:tcPr>
            <w:tcW w:w="851" w:type="dxa"/>
            <w:vAlign w:val="center"/>
          </w:tcPr>
          <w:p w:rsidR="009E1405" w:rsidRPr="009E3780" w:rsidRDefault="009E1405" w:rsidP="0051778D">
            <w:pPr>
              <w:widowControl w:val="0"/>
              <w:ind w:right="-108" w:hanging="108"/>
              <w:jc w:val="center"/>
              <w:rPr>
                <w:sz w:val="16"/>
                <w:szCs w:val="16"/>
              </w:rPr>
            </w:pPr>
            <w:r w:rsidRPr="009E3780">
              <w:rPr>
                <w:sz w:val="16"/>
                <w:szCs w:val="16"/>
              </w:rPr>
              <w:t>126 297,8</w:t>
            </w:r>
          </w:p>
        </w:tc>
        <w:tc>
          <w:tcPr>
            <w:tcW w:w="708" w:type="dxa"/>
            <w:vAlign w:val="center"/>
          </w:tcPr>
          <w:p w:rsidR="009E1405" w:rsidRPr="009E3780" w:rsidRDefault="009E1405" w:rsidP="00424A15">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709" w:type="dxa"/>
            <w:vAlign w:val="center"/>
          </w:tcPr>
          <w:p w:rsidR="009E1405" w:rsidRPr="009E3780" w:rsidRDefault="009E1405" w:rsidP="0051778D">
            <w:pPr>
              <w:pStyle w:val="ConsPlusNonformat"/>
              <w:tabs>
                <w:tab w:val="left" w:pos="9923"/>
                <w:tab w:val="left" w:pos="10065"/>
                <w:tab w:val="left" w:pos="11340"/>
                <w:tab w:val="left" w:pos="12333"/>
                <w:tab w:val="left" w:pos="13608"/>
              </w:tabs>
              <w:ind w:right="-108"/>
              <w:jc w:val="center"/>
              <w:rPr>
                <w:rFonts w:ascii="Times New Roman" w:hAnsi="Times New Roman" w:cs="Times New Roman"/>
                <w:sz w:val="16"/>
                <w:szCs w:val="16"/>
              </w:rPr>
            </w:pPr>
            <w:r w:rsidRPr="009E3780">
              <w:rPr>
                <w:rFonts w:ascii="Times New Roman" w:hAnsi="Times New Roman" w:cs="Times New Roman"/>
                <w:sz w:val="16"/>
                <w:szCs w:val="16"/>
              </w:rPr>
              <w:t>0,0</w:t>
            </w:r>
          </w:p>
        </w:tc>
        <w:tc>
          <w:tcPr>
            <w:tcW w:w="851" w:type="dxa"/>
            <w:vAlign w:val="center"/>
          </w:tcPr>
          <w:p w:rsidR="009E1405" w:rsidRPr="009E3780" w:rsidRDefault="009E1405" w:rsidP="00424A15">
            <w:pPr>
              <w:pStyle w:val="ConsPlusNonformat"/>
              <w:tabs>
                <w:tab w:val="left" w:pos="9923"/>
                <w:tab w:val="left" w:pos="10065"/>
                <w:tab w:val="left" w:pos="11340"/>
                <w:tab w:val="left" w:pos="12333"/>
                <w:tab w:val="left" w:pos="13608"/>
              </w:tabs>
              <w:ind w:right="-108" w:hanging="108"/>
              <w:jc w:val="center"/>
              <w:rPr>
                <w:rFonts w:ascii="Times New Roman" w:hAnsi="Times New Roman" w:cs="Times New Roman"/>
                <w:sz w:val="16"/>
                <w:szCs w:val="16"/>
              </w:rPr>
            </w:pPr>
            <w:r w:rsidRPr="009E3780">
              <w:rPr>
                <w:rFonts w:ascii="Times New Roman" w:hAnsi="Times New Roman" w:cs="Times New Roman"/>
                <w:sz w:val="16"/>
                <w:szCs w:val="16"/>
              </w:rPr>
              <w:t>-</w:t>
            </w:r>
          </w:p>
        </w:tc>
        <w:tc>
          <w:tcPr>
            <w:tcW w:w="992" w:type="dxa"/>
            <w:vMerge/>
          </w:tcPr>
          <w:p w:rsidR="009E1405" w:rsidRPr="009E3780" w:rsidRDefault="009E1405" w:rsidP="00424A15">
            <w:pPr>
              <w:pStyle w:val="ConsPlusNonformat"/>
              <w:rPr>
                <w:rFonts w:eastAsiaTheme="minorEastAsia"/>
                <w:b/>
                <w:bCs/>
                <w:sz w:val="18"/>
                <w:szCs w:val="18"/>
              </w:rPr>
            </w:pPr>
          </w:p>
        </w:tc>
      </w:tr>
    </w:tbl>
    <w:p w:rsidR="002C5626" w:rsidRPr="009E3780" w:rsidRDefault="00FA45D0" w:rsidP="009E3780">
      <w:pPr>
        <w:pStyle w:val="ConsPlusNonformat"/>
        <w:tabs>
          <w:tab w:val="left" w:pos="9923"/>
          <w:tab w:val="left" w:pos="10065"/>
          <w:tab w:val="left" w:pos="11340"/>
          <w:tab w:val="left" w:pos="12333"/>
          <w:tab w:val="left" w:pos="13608"/>
        </w:tabs>
        <w:ind w:right="-457"/>
        <w:jc w:val="right"/>
        <w:rPr>
          <w:rFonts w:ascii="Times New Roman" w:hAnsi="Times New Roman" w:cs="Times New Roman"/>
          <w:sz w:val="28"/>
          <w:szCs w:val="28"/>
        </w:rPr>
      </w:pPr>
      <w:r w:rsidRPr="009E3780">
        <w:rPr>
          <w:rFonts w:ascii="Times New Roman" w:hAnsi="Times New Roman" w:cs="Times New Roman"/>
        </w:rPr>
        <w:lastRenderedPageBreak/>
        <w:t xml:space="preserve"> </w:t>
      </w:r>
      <w:r w:rsidR="00A442A2" w:rsidRPr="009E3780">
        <w:rPr>
          <w:rFonts w:ascii="Times New Roman" w:hAnsi="Times New Roman" w:cs="Times New Roman"/>
        </w:rPr>
        <w:t xml:space="preserve">   </w:t>
      </w:r>
      <w:r w:rsidR="00A442A2" w:rsidRPr="009E3780">
        <w:rPr>
          <w:rFonts w:ascii="Times New Roman" w:hAnsi="Times New Roman" w:cs="Times New Roman"/>
          <w:sz w:val="28"/>
          <w:szCs w:val="28"/>
        </w:rPr>
        <w:t>».</w:t>
      </w:r>
    </w:p>
    <w:p w:rsidR="00507E9C" w:rsidRPr="009E3780" w:rsidRDefault="00507E9C" w:rsidP="006917AF">
      <w:pPr>
        <w:pStyle w:val="ConsPlusNonformat"/>
        <w:tabs>
          <w:tab w:val="left" w:pos="9923"/>
          <w:tab w:val="left" w:pos="10065"/>
          <w:tab w:val="left" w:pos="11340"/>
          <w:tab w:val="left" w:pos="12333"/>
          <w:tab w:val="left" w:pos="13608"/>
        </w:tabs>
        <w:ind w:right="-32"/>
        <w:jc w:val="right"/>
        <w:rPr>
          <w:rFonts w:ascii="Times New Roman" w:hAnsi="Times New Roman" w:cs="Times New Roman"/>
          <w:sz w:val="28"/>
          <w:szCs w:val="28"/>
        </w:rPr>
      </w:pPr>
    </w:p>
    <w:p w:rsidR="00507E9C" w:rsidRPr="009E3780" w:rsidRDefault="00507E9C" w:rsidP="006917AF">
      <w:pPr>
        <w:pStyle w:val="ConsPlusNonformat"/>
        <w:tabs>
          <w:tab w:val="left" w:pos="9923"/>
          <w:tab w:val="left" w:pos="10065"/>
          <w:tab w:val="left" w:pos="11340"/>
          <w:tab w:val="left" w:pos="12333"/>
          <w:tab w:val="left" w:pos="13608"/>
        </w:tabs>
        <w:ind w:right="-32"/>
        <w:jc w:val="right"/>
        <w:rPr>
          <w:rFonts w:ascii="Times New Roman" w:hAnsi="Times New Roman" w:cs="Times New Roman"/>
          <w:sz w:val="28"/>
          <w:szCs w:val="28"/>
        </w:rPr>
      </w:pPr>
    </w:p>
    <w:p w:rsidR="00E94FF3" w:rsidRPr="00B704B4" w:rsidRDefault="00E94FF3" w:rsidP="00E94FF3">
      <w:pPr>
        <w:pStyle w:val="ConsPlusNonformat"/>
        <w:tabs>
          <w:tab w:val="left" w:pos="9923"/>
          <w:tab w:val="left" w:pos="10065"/>
          <w:tab w:val="left" w:pos="11340"/>
          <w:tab w:val="left" w:pos="12333"/>
          <w:tab w:val="left" w:pos="13608"/>
        </w:tabs>
        <w:ind w:right="-32"/>
        <w:jc w:val="center"/>
        <w:rPr>
          <w:rFonts w:ascii="Times New Roman" w:hAnsi="Times New Roman" w:cs="Times New Roman"/>
          <w:sz w:val="28"/>
          <w:szCs w:val="28"/>
        </w:rPr>
      </w:pPr>
      <w:r w:rsidRPr="009E3780">
        <w:rPr>
          <w:rFonts w:ascii="Times New Roman" w:hAnsi="Times New Roman" w:cs="Times New Roman"/>
          <w:sz w:val="28"/>
          <w:szCs w:val="28"/>
        </w:rPr>
        <w:t>______________</w:t>
      </w:r>
    </w:p>
    <w:p w:rsidR="00E94FF3" w:rsidRDefault="00E94FF3" w:rsidP="00E94FF3">
      <w:pPr>
        <w:pStyle w:val="ConsPlusNonformat"/>
        <w:tabs>
          <w:tab w:val="left" w:pos="9923"/>
          <w:tab w:val="left" w:pos="10065"/>
          <w:tab w:val="left" w:pos="11340"/>
          <w:tab w:val="left" w:pos="12333"/>
          <w:tab w:val="left" w:pos="13608"/>
        </w:tabs>
        <w:ind w:right="-32"/>
        <w:jc w:val="right"/>
        <w:rPr>
          <w:rFonts w:ascii="Times New Roman" w:hAnsi="Times New Roman" w:cs="Times New Roman"/>
          <w:sz w:val="28"/>
          <w:szCs w:val="28"/>
        </w:rPr>
        <w:sectPr w:rsidR="00E94FF3" w:rsidSect="002438F8">
          <w:headerReference w:type="first" r:id="rId14"/>
          <w:pgSz w:w="16838" w:h="11906" w:orient="landscape" w:code="9"/>
          <w:pgMar w:top="1701" w:right="851" w:bottom="851" w:left="851" w:header="567" w:footer="709" w:gutter="0"/>
          <w:cols w:space="708"/>
          <w:docGrid w:linePitch="360"/>
        </w:sectPr>
      </w:pPr>
    </w:p>
    <w:p w:rsidR="00E94FF3" w:rsidRDefault="00E94FF3" w:rsidP="00E94FF3">
      <w:pPr>
        <w:widowControl w:val="0"/>
        <w:autoSpaceDE w:val="0"/>
        <w:autoSpaceDN w:val="0"/>
        <w:adjustRightInd w:val="0"/>
        <w:jc w:val="center"/>
        <w:rPr>
          <w:spacing w:val="1"/>
          <w:sz w:val="26"/>
          <w:szCs w:val="26"/>
        </w:rPr>
      </w:pPr>
    </w:p>
    <w:p w:rsidR="00E94FF3" w:rsidRDefault="00E94FF3" w:rsidP="00E94FF3">
      <w:pPr>
        <w:widowControl w:val="0"/>
        <w:autoSpaceDE w:val="0"/>
        <w:autoSpaceDN w:val="0"/>
        <w:adjustRightInd w:val="0"/>
        <w:jc w:val="center"/>
        <w:rPr>
          <w:spacing w:val="1"/>
          <w:sz w:val="26"/>
          <w:szCs w:val="26"/>
        </w:rPr>
      </w:pPr>
    </w:p>
    <w:p w:rsidR="00E94FF3" w:rsidRDefault="00E94FF3" w:rsidP="00E94FF3">
      <w:pPr>
        <w:widowControl w:val="0"/>
        <w:autoSpaceDE w:val="0"/>
        <w:autoSpaceDN w:val="0"/>
        <w:adjustRightInd w:val="0"/>
        <w:jc w:val="center"/>
        <w:rPr>
          <w:spacing w:val="1"/>
          <w:sz w:val="26"/>
          <w:szCs w:val="26"/>
        </w:rPr>
      </w:pPr>
    </w:p>
    <w:p w:rsidR="00E94FF3" w:rsidRDefault="00E94FF3" w:rsidP="00E94FF3">
      <w:pPr>
        <w:widowControl w:val="0"/>
        <w:autoSpaceDE w:val="0"/>
        <w:autoSpaceDN w:val="0"/>
        <w:adjustRightInd w:val="0"/>
        <w:jc w:val="center"/>
        <w:rPr>
          <w:spacing w:val="1"/>
          <w:sz w:val="26"/>
          <w:szCs w:val="26"/>
        </w:rPr>
      </w:pPr>
    </w:p>
    <w:p w:rsidR="00E94FF3" w:rsidRDefault="00E94FF3" w:rsidP="00E94FF3">
      <w:pPr>
        <w:widowControl w:val="0"/>
        <w:autoSpaceDE w:val="0"/>
        <w:autoSpaceDN w:val="0"/>
        <w:adjustRightInd w:val="0"/>
        <w:jc w:val="center"/>
        <w:rPr>
          <w:spacing w:val="1"/>
          <w:sz w:val="26"/>
          <w:szCs w:val="26"/>
        </w:rPr>
      </w:pPr>
      <w:r>
        <w:rPr>
          <w:spacing w:val="1"/>
          <w:sz w:val="26"/>
          <w:szCs w:val="26"/>
        </w:rPr>
        <w:t>ЛИСТ СОГЛАСОВАНИЯ</w:t>
      </w:r>
    </w:p>
    <w:p w:rsidR="00E94FF3" w:rsidRPr="00D714E9" w:rsidRDefault="00E94FF3" w:rsidP="00E94FF3">
      <w:pPr>
        <w:widowControl w:val="0"/>
        <w:autoSpaceDE w:val="0"/>
        <w:autoSpaceDN w:val="0"/>
        <w:adjustRightInd w:val="0"/>
        <w:jc w:val="center"/>
        <w:rPr>
          <w:b/>
          <w:spacing w:val="1"/>
          <w:sz w:val="26"/>
          <w:szCs w:val="26"/>
        </w:rPr>
      </w:pPr>
      <w:r w:rsidRPr="00D714E9">
        <w:rPr>
          <w:b/>
          <w:spacing w:val="1"/>
          <w:sz w:val="26"/>
          <w:szCs w:val="26"/>
        </w:rPr>
        <w:t>к проекту постановления Администрации Ненецкого автономного округа</w:t>
      </w:r>
    </w:p>
    <w:p w:rsidR="00E94FF3" w:rsidRDefault="00E94FF3" w:rsidP="00E94FF3">
      <w:pPr>
        <w:widowControl w:val="0"/>
        <w:autoSpaceDE w:val="0"/>
        <w:autoSpaceDN w:val="0"/>
        <w:adjustRightInd w:val="0"/>
        <w:jc w:val="center"/>
        <w:rPr>
          <w:spacing w:val="1"/>
          <w:sz w:val="26"/>
          <w:szCs w:val="26"/>
        </w:rPr>
      </w:pPr>
      <w:r w:rsidRPr="00D714E9">
        <w:rPr>
          <w:b/>
          <w:spacing w:val="1"/>
          <w:sz w:val="26"/>
          <w:szCs w:val="26"/>
        </w:rPr>
        <w:t>«</w:t>
      </w:r>
      <w:r>
        <w:rPr>
          <w:b/>
          <w:spacing w:val="1"/>
          <w:sz w:val="26"/>
          <w:szCs w:val="26"/>
        </w:rPr>
        <w:t xml:space="preserve">О внесении изменений в государственную программу Ненецкого автономного округа «Модернизация </w:t>
      </w:r>
      <w:proofErr w:type="gramStart"/>
      <w:r>
        <w:rPr>
          <w:b/>
          <w:spacing w:val="1"/>
          <w:sz w:val="26"/>
          <w:szCs w:val="26"/>
        </w:rPr>
        <w:t>жилищно-коммунального</w:t>
      </w:r>
      <w:proofErr w:type="gramEnd"/>
      <w:r>
        <w:rPr>
          <w:b/>
          <w:spacing w:val="1"/>
          <w:sz w:val="26"/>
          <w:szCs w:val="26"/>
        </w:rPr>
        <w:t xml:space="preserve"> хозяйства Ненецкого автономного округа»</w:t>
      </w:r>
    </w:p>
    <w:p w:rsidR="00E94FF3" w:rsidRDefault="00E94FF3" w:rsidP="00E94FF3">
      <w:pPr>
        <w:widowControl w:val="0"/>
        <w:autoSpaceDE w:val="0"/>
        <w:autoSpaceDN w:val="0"/>
        <w:adjustRightInd w:val="0"/>
        <w:jc w:val="both"/>
        <w:rPr>
          <w:spacing w:val="1"/>
          <w:sz w:val="26"/>
          <w:szCs w:val="26"/>
        </w:rPr>
      </w:pPr>
    </w:p>
    <w:p w:rsidR="00E94FF3" w:rsidRDefault="00E94FF3" w:rsidP="00E94FF3">
      <w:pPr>
        <w:widowControl w:val="0"/>
        <w:autoSpaceDE w:val="0"/>
        <w:autoSpaceDN w:val="0"/>
        <w:adjustRightInd w:val="0"/>
        <w:jc w:val="both"/>
        <w:rPr>
          <w:spacing w:val="1"/>
          <w:sz w:val="26"/>
          <w:szCs w:val="26"/>
        </w:rPr>
      </w:pPr>
    </w:p>
    <w:p w:rsidR="00E94FF3" w:rsidRDefault="00E94FF3" w:rsidP="00E94FF3">
      <w:pPr>
        <w:widowControl w:val="0"/>
        <w:autoSpaceDE w:val="0"/>
        <w:autoSpaceDN w:val="0"/>
        <w:adjustRightInd w:val="0"/>
        <w:jc w:val="both"/>
        <w:rPr>
          <w:spacing w:val="1"/>
          <w:sz w:val="26"/>
          <w:szCs w:val="26"/>
        </w:rPr>
      </w:pPr>
    </w:p>
    <w:p w:rsidR="00E94FF3" w:rsidRDefault="00E94FF3" w:rsidP="00E94FF3">
      <w:pPr>
        <w:widowControl w:val="0"/>
        <w:autoSpaceDE w:val="0"/>
        <w:autoSpaceDN w:val="0"/>
        <w:adjustRightInd w:val="0"/>
        <w:jc w:val="both"/>
        <w:rPr>
          <w:spacing w:val="1"/>
          <w:sz w:val="26"/>
          <w:szCs w:val="26"/>
        </w:rPr>
      </w:pPr>
    </w:p>
    <w:p w:rsidR="00E94FF3" w:rsidRPr="00FF0DC1" w:rsidRDefault="00E94FF3" w:rsidP="00E94FF3">
      <w:pPr>
        <w:widowControl w:val="0"/>
        <w:autoSpaceDE w:val="0"/>
        <w:autoSpaceDN w:val="0"/>
        <w:adjustRightInd w:val="0"/>
        <w:jc w:val="both"/>
        <w:rPr>
          <w:spacing w:val="1"/>
          <w:sz w:val="26"/>
          <w:szCs w:val="26"/>
        </w:rPr>
      </w:pPr>
      <w:r w:rsidRPr="00FF0DC1">
        <w:rPr>
          <w:spacing w:val="1"/>
          <w:sz w:val="26"/>
          <w:szCs w:val="26"/>
        </w:rPr>
        <w:t>Заместитель губернатора</w:t>
      </w:r>
    </w:p>
    <w:p w:rsidR="00E94FF3" w:rsidRPr="00FF0DC1" w:rsidRDefault="00E94FF3" w:rsidP="00E94FF3">
      <w:pPr>
        <w:widowControl w:val="0"/>
        <w:autoSpaceDE w:val="0"/>
        <w:autoSpaceDN w:val="0"/>
        <w:adjustRightInd w:val="0"/>
        <w:jc w:val="both"/>
        <w:rPr>
          <w:spacing w:val="1"/>
          <w:sz w:val="26"/>
          <w:szCs w:val="26"/>
        </w:rPr>
      </w:pPr>
      <w:r w:rsidRPr="00FF0DC1">
        <w:rPr>
          <w:spacing w:val="1"/>
          <w:sz w:val="26"/>
          <w:szCs w:val="26"/>
        </w:rPr>
        <w:t>Ненецкого автономного округа</w:t>
      </w:r>
      <w:r>
        <w:rPr>
          <w:spacing w:val="1"/>
          <w:sz w:val="26"/>
          <w:szCs w:val="26"/>
        </w:rPr>
        <w:t xml:space="preserve">                                                                     </w:t>
      </w:r>
      <w:r w:rsidRPr="00FF0DC1">
        <w:rPr>
          <w:spacing w:val="1"/>
          <w:sz w:val="26"/>
          <w:szCs w:val="26"/>
        </w:rPr>
        <w:t>А.В. Лидер</w:t>
      </w:r>
    </w:p>
    <w:p w:rsidR="00E94FF3" w:rsidRPr="00FF0DC1" w:rsidRDefault="00E94FF3" w:rsidP="00E94FF3">
      <w:pPr>
        <w:widowControl w:val="0"/>
        <w:autoSpaceDE w:val="0"/>
        <w:autoSpaceDN w:val="0"/>
        <w:adjustRightInd w:val="0"/>
        <w:jc w:val="both"/>
        <w:rPr>
          <w:spacing w:val="1"/>
          <w:sz w:val="26"/>
          <w:szCs w:val="26"/>
        </w:rPr>
      </w:pPr>
    </w:p>
    <w:p w:rsidR="00E94FF3" w:rsidRPr="00504DB7" w:rsidRDefault="00E94FF3" w:rsidP="00E94FF3">
      <w:pPr>
        <w:jc w:val="both"/>
        <w:rPr>
          <w:sz w:val="26"/>
          <w:szCs w:val="26"/>
        </w:rPr>
      </w:pPr>
      <w:proofErr w:type="gramStart"/>
      <w:r>
        <w:rPr>
          <w:sz w:val="26"/>
          <w:szCs w:val="26"/>
        </w:rPr>
        <w:t>Исполняющий</w:t>
      </w:r>
      <w:proofErr w:type="gramEnd"/>
      <w:r>
        <w:rPr>
          <w:sz w:val="26"/>
          <w:szCs w:val="26"/>
        </w:rPr>
        <w:t xml:space="preserve"> обязанности</w:t>
      </w:r>
    </w:p>
    <w:p w:rsidR="00E94FF3" w:rsidRPr="00504DB7" w:rsidRDefault="00E94FF3" w:rsidP="00E94FF3">
      <w:pPr>
        <w:jc w:val="both"/>
        <w:rPr>
          <w:sz w:val="26"/>
          <w:szCs w:val="26"/>
        </w:rPr>
      </w:pPr>
      <w:r w:rsidRPr="00504DB7">
        <w:rPr>
          <w:sz w:val="26"/>
          <w:szCs w:val="26"/>
        </w:rPr>
        <w:t xml:space="preserve">руководителя ДС и ЖКХ НАО                                </w:t>
      </w:r>
      <w:r>
        <w:rPr>
          <w:sz w:val="26"/>
          <w:szCs w:val="26"/>
        </w:rPr>
        <w:t xml:space="preserve"> </w:t>
      </w:r>
      <w:r w:rsidRPr="00504DB7">
        <w:rPr>
          <w:sz w:val="26"/>
          <w:szCs w:val="26"/>
        </w:rPr>
        <w:t xml:space="preserve">                                   В.В. Саутина</w:t>
      </w:r>
    </w:p>
    <w:p w:rsidR="00E94FF3" w:rsidRDefault="00E94FF3" w:rsidP="00E94FF3">
      <w:pPr>
        <w:jc w:val="both"/>
        <w:rPr>
          <w:sz w:val="26"/>
          <w:szCs w:val="26"/>
        </w:rPr>
      </w:pPr>
    </w:p>
    <w:p w:rsidR="00E94FF3" w:rsidRPr="00504DB7" w:rsidRDefault="00E94FF3" w:rsidP="00E94FF3">
      <w:pPr>
        <w:jc w:val="both"/>
        <w:rPr>
          <w:sz w:val="26"/>
          <w:szCs w:val="26"/>
        </w:rPr>
      </w:pPr>
    </w:p>
    <w:p w:rsidR="00E94FF3" w:rsidRPr="00504DB7" w:rsidRDefault="00E94FF3" w:rsidP="00E94FF3">
      <w:pPr>
        <w:jc w:val="both"/>
        <w:rPr>
          <w:sz w:val="26"/>
          <w:szCs w:val="26"/>
        </w:rPr>
      </w:pPr>
      <w:r>
        <w:rPr>
          <w:sz w:val="26"/>
          <w:szCs w:val="26"/>
        </w:rPr>
        <w:t>Заместитель руко</w:t>
      </w:r>
      <w:bookmarkStart w:id="1" w:name="_GoBack"/>
      <w:bookmarkEnd w:id="1"/>
      <w:r>
        <w:rPr>
          <w:sz w:val="26"/>
          <w:szCs w:val="26"/>
        </w:rPr>
        <w:t xml:space="preserve">водителя ДС и ЖКХ НАО          </w:t>
      </w:r>
      <w:r w:rsidRPr="00504DB7">
        <w:rPr>
          <w:sz w:val="26"/>
          <w:szCs w:val="26"/>
        </w:rPr>
        <w:t xml:space="preserve">                                  </w:t>
      </w:r>
      <w:r>
        <w:rPr>
          <w:sz w:val="26"/>
          <w:szCs w:val="26"/>
        </w:rPr>
        <w:t>А.А. Чинаров</w:t>
      </w:r>
    </w:p>
    <w:p w:rsidR="00E94FF3" w:rsidRPr="00504DB7" w:rsidRDefault="00E94FF3" w:rsidP="00E94FF3">
      <w:pPr>
        <w:jc w:val="both"/>
        <w:rPr>
          <w:sz w:val="26"/>
          <w:szCs w:val="26"/>
        </w:rPr>
      </w:pPr>
    </w:p>
    <w:p w:rsidR="00E94FF3" w:rsidRPr="00504DB7" w:rsidRDefault="00E94FF3" w:rsidP="00E94FF3">
      <w:pPr>
        <w:jc w:val="both"/>
        <w:rPr>
          <w:sz w:val="26"/>
          <w:szCs w:val="26"/>
        </w:rPr>
      </w:pPr>
      <w:r w:rsidRPr="00504DB7">
        <w:rPr>
          <w:sz w:val="26"/>
          <w:szCs w:val="26"/>
        </w:rPr>
        <w:t xml:space="preserve">Начальник управления </w:t>
      </w:r>
    </w:p>
    <w:p w:rsidR="00E94FF3" w:rsidRPr="00504DB7" w:rsidRDefault="00E94FF3" w:rsidP="00E94FF3">
      <w:pPr>
        <w:jc w:val="both"/>
        <w:rPr>
          <w:sz w:val="26"/>
          <w:szCs w:val="26"/>
        </w:rPr>
      </w:pPr>
      <w:r w:rsidRPr="00504DB7">
        <w:rPr>
          <w:sz w:val="26"/>
          <w:szCs w:val="26"/>
        </w:rPr>
        <w:t xml:space="preserve">государственных программ и </w:t>
      </w:r>
    </w:p>
    <w:p w:rsidR="00E94FF3" w:rsidRPr="00504DB7" w:rsidRDefault="00E94FF3" w:rsidP="00E94FF3">
      <w:pPr>
        <w:jc w:val="both"/>
        <w:rPr>
          <w:sz w:val="26"/>
          <w:szCs w:val="26"/>
        </w:rPr>
      </w:pPr>
      <w:r w:rsidRPr="00504DB7">
        <w:rPr>
          <w:sz w:val="26"/>
          <w:szCs w:val="26"/>
        </w:rPr>
        <w:t>приоритетных проектов ДС и ЖКХ НАО                                            Е.М. Корельская</w:t>
      </w:r>
    </w:p>
    <w:p w:rsidR="00E94FF3" w:rsidRPr="00504DB7" w:rsidRDefault="00E94FF3" w:rsidP="00E94FF3">
      <w:pPr>
        <w:jc w:val="both"/>
        <w:rPr>
          <w:sz w:val="26"/>
          <w:szCs w:val="26"/>
        </w:rPr>
      </w:pPr>
    </w:p>
    <w:p w:rsidR="00E94FF3" w:rsidRPr="00504DB7" w:rsidRDefault="00E94FF3" w:rsidP="00E94FF3">
      <w:pPr>
        <w:jc w:val="both"/>
        <w:rPr>
          <w:sz w:val="26"/>
          <w:szCs w:val="26"/>
        </w:rPr>
      </w:pPr>
      <w:r w:rsidRPr="00504DB7">
        <w:rPr>
          <w:sz w:val="26"/>
          <w:szCs w:val="26"/>
        </w:rPr>
        <w:t xml:space="preserve">Начальник </w:t>
      </w:r>
      <w:proofErr w:type="gramStart"/>
      <w:r w:rsidRPr="00504DB7">
        <w:rPr>
          <w:sz w:val="26"/>
          <w:szCs w:val="26"/>
        </w:rPr>
        <w:t>организационно-правового</w:t>
      </w:r>
      <w:proofErr w:type="gramEnd"/>
      <w:r w:rsidRPr="00504DB7">
        <w:rPr>
          <w:sz w:val="26"/>
          <w:szCs w:val="26"/>
        </w:rPr>
        <w:t xml:space="preserve"> </w:t>
      </w:r>
    </w:p>
    <w:p w:rsidR="00E94FF3" w:rsidRPr="00504DB7" w:rsidRDefault="00E94FF3" w:rsidP="00E94FF3">
      <w:pPr>
        <w:jc w:val="both"/>
        <w:rPr>
          <w:sz w:val="26"/>
          <w:szCs w:val="26"/>
        </w:rPr>
      </w:pPr>
      <w:r w:rsidRPr="00504DB7">
        <w:rPr>
          <w:sz w:val="26"/>
          <w:szCs w:val="26"/>
        </w:rPr>
        <w:t>управления ДС и ЖКХ НАО                                                                    Е.В. Дорофеева</w:t>
      </w:r>
    </w:p>
    <w:p w:rsidR="00E94FF3" w:rsidRDefault="00E94FF3" w:rsidP="00E94FF3">
      <w:pPr>
        <w:jc w:val="both"/>
        <w:rPr>
          <w:sz w:val="26"/>
          <w:szCs w:val="26"/>
        </w:rPr>
      </w:pPr>
    </w:p>
    <w:p w:rsidR="00E94FF3" w:rsidRPr="00504DB7" w:rsidRDefault="00E94FF3" w:rsidP="00E94FF3">
      <w:pPr>
        <w:jc w:val="both"/>
        <w:rPr>
          <w:sz w:val="26"/>
          <w:szCs w:val="26"/>
        </w:rPr>
      </w:pPr>
      <w:r w:rsidRPr="00504DB7">
        <w:rPr>
          <w:sz w:val="26"/>
          <w:szCs w:val="26"/>
        </w:rPr>
        <w:t xml:space="preserve">Начальник правового отдела  </w:t>
      </w:r>
    </w:p>
    <w:p w:rsidR="00E94FF3" w:rsidRPr="00504DB7" w:rsidRDefault="00E94FF3" w:rsidP="00E94FF3">
      <w:pPr>
        <w:jc w:val="both"/>
        <w:rPr>
          <w:sz w:val="26"/>
          <w:szCs w:val="26"/>
        </w:rPr>
      </w:pPr>
      <w:r w:rsidRPr="00504DB7">
        <w:rPr>
          <w:sz w:val="26"/>
          <w:szCs w:val="26"/>
        </w:rPr>
        <w:t xml:space="preserve">организационно-правового  управления </w:t>
      </w:r>
    </w:p>
    <w:p w:rsidR="00E94FF3" w:rsidRPr="00504DB7" w:rsidRDefault="00E94FF3" w:rsidP="00E94FF3">
      <w:pPr>
        <w:jc w:val="both"/>
        <w:rPr>
          <w:sz w:val="26"/>
          <w:szCs w:val="26"/>
        </w:rPr>
      </w:pPr>
      <w:r w:rsidRPr="00504DB7">
        <w:rPr>
          <w:sz w:val="26"/>
          <w:szCs w:val="26"/>
        </w:rPr>
        <w:t xml:space="preserve">ДС и ЖКХ НАО                                          </w:t>
      </w:r>
      <w:r>
        <w:rPr>
          <w:sz w:val="26"/>
          <w:szCs w:val="26"/>
        </w:rPr>
        <w:t xml:space="preserve"> </w:t>
      </w:r>
      <w:r w:rsidRPr="00504DB7">
        <w:rPr>
          <w:sz w:val="26"/>
          <w:szCs w:val="26"/>
        </w:rPr>
        <w:t xml:space="preserve">                                                  А.Ю. Ударов</w:t>
      </w:r>
    </w:p>
    <w:p w:rsidR="00E94FF3" w:rsidRPr="00504DB7" w:rsidRDefault="00E94FF3" w:rsidP="00E94FF3">
      <w:pPr>
        <w:jc w:val="both"/>
        <w:rPr>
          <w:sz w:val="26"/>
          <w:szCs w:val="26"/>
        </w:rPr>
      </w:pPr>
    </w:p>
    <w:p w:rsidR="00E94FF3" w:rsidRPr="00504DB7" w:rsidRDefault="00E94FF3" w:rsidP="00E94FF3">
      <w:pPr>
        <w:jc w:val="both"/>
        <w:rPr>
          <w:sz w:val="26"/>
          <w:szCs w:val="26"/>
        </w:rPr>
      </w:pPr>
      <w:r>
        <w:rPr>
          <w:sz w:val="26"/>
          <w:szCs w:val="26"/>
        </w:rPr>
        <w:t>З</w:t>
      </w:r>
      <w:r w:rsidRPr="00504DB7">
        <w:rPr>
          <w:sz w:val="26"/>
          <w:szCs w:val="26"/>
        </w:rPr>
        <w:t>аместител</w:t>
      </w:r>
      <w:r>
        <w:rPr>
          <w:sz w:val="26"/>
          <w:szCs w:val="26"/>
        </w:rPr>
        <w:t>ь</w:t>
      </w:r>
      <w:r w:rsidRPr="00504DB7">
        <w:rPr>
          <w:sz w:val="26"/>
          <w:szCs w:val="26"/>
        </w:rPr>
        <w:t xml:space="preserve"> начальника управления </w:t>
      </w:r>
    </w:p>
    <w:p w:rsidR="00E94FF3" w:rsidRPr="00504DB7" w:rsidRDefault="00E94FF3" w:rsidP="00E94FF3">
      <w:pPr>
        <w:jc w:val="both"/>
        <w:rPr>
          <w:sz w:val="26"/>
          <w:szCs w:val="26"/>
        </w:rPr>
      </w:pPr>
      <w:r w:rsidRPr="00504DB7">
        <w:rPr>
          <w:sz w:val="26"/>
          <w:szCs w:val="26"/>
        </w:rPr>
        <w:t xml:space="preserve">государственных программ и </w:t>
      </w:r>
    </w:p>
    <w:p w:rsidR="00E94FF3" w:rsidRPr="00504DB7" w:rsidRDefault="00E94FF3" w:rsidP="00E94FF3">
      <w:pPr>
        <w:jc w:val="both"/>
        <w:rPr>
          <w:color w:val="000000"/>
          <w:spacing w:val="1"/>
          <w:sz w:val="26"/>
          <w:szCs w:val="26"/>
        </w:rPr>
      </w:pPr>
      <w:r w:rsidRPr="00504DB7">
        <w:rPr>
          <w:sz w:val="26"/>
          <w:szCs w:val="26"/>
        </w:rPr>
        <w:t>приоритетных проектов ДС и ЖКХ НАО</w:t>
      </w:r>
      <w:r w:rsidRPr="00504DB7">
        <w:rPr>
          <w:color w:val="000000"/>
          <w:spacing w:val="1"/>
          <w:sz w:val="26"/>
          <w:szCs w:val="26"/>
        </w:rPr>
        <w:t xml:space="preserve"> – </w:t>
      </w:r>
    </w:p>
    <w:p w:rsidR="00E94FF3" w:rsidRPr="00504DB7" w:rsidRDefault="00E94FF3" w:rsidP="00E94FF3">
      <w:pPr>
        <w:jc w:val="both"/>
        <w:rPr>
          <w:color w:val="000000"/>
          <w:spacing w:val="1"/>
          <w:sz w:val="26"/>
          <w:szCs w:val="26"/>
        </w:rPr>
      </w:pPr>
      <w:r w:rsidRPr="00504DB7">
        <w:rPr>
          <w:color w:val="000000"/>
          <w:spacing w:val="1"/>
          <w:sz w:val="26"/>
          <w:szCs w:val="26"/>
        </w:rPr>
        <w:t xml:space="preserve">начальник отдела реализации </w:t>
      </w:r>
    </w:p>
    <w:p w:rsidR="00E94FF3" w:rsidRPr="00504DB7" w:rsidRDefault="00E94FF3" w:rsidP="00E94FF3">
      <w:pPr>
        <w:jc w:val="both"/>
        <w:rPr>
          <w:sz w:val="26"/>
          <w:szCs w:val="26"/>
        </w:rPr>
      </w:pPr>
      <w:r w:rsidRPr="00504DB7">
        <w:rPr>
          <w:color w:val="000000"/>
          <w:spacing w:val="1"/>
          <w:sz w:val="26"/>
          <w:szCs w:val="26"/>
        </w:rPr>
        <w:t>государственных программ</w:t>
      </w:r>
      <w:r w:rsidRPr="00504DB7">
        <w:rPr>
          <w:sz w:val="26"/>
          <w:szCs w:val="26"/>
        </w:rPr>
        <w:t xml:space="preserve"> </w:t>
      </w:r>
      <w:r>
        <w:rPr>
          <w:sz w:val="26"/>
          <w:szCs w:val="26"/>
        </w:rPr>
        <w:t xml:space="preserve">                                                                       Е.Г. Соколова</w:t>
      </w:r>
    </w:p>
    <w:p w:rsidR="00E94FF3" w:rsidRPr="00504DB7" w:rsidRDefault="00E94FF3" w:rsidP="00E94FF3">
      <w:pPr>
        <w:jc w:val="both"/>
        <w:rPr>
          <w:sz w:val="26"/>
          <w:szCs w:val="26"/>
        </w:rPr>
      </w:pPr>
    </w:p>
    <w:p w:rsidR="00E94FF3" w:rsidRPr="00504DB7" w:rsidRDefault="00E94FF3" w:rsidP="00E94FF3">
      <w:pPr>
        <w:jc w:val="both"/>
        <w:rPr>
          <w:sz w:val="26"/>
          <w:szCs w:val="26"/>
        </w:rPr>
      </w:pPr>
      <w:r w:rsidRPr="00504DB7">
        <w:rPr>
          <w:sz w:val="26"/>
          <w:szCs w:val="26"/>
        </w:rPr>
        <w:t>Исполнитель:</w:t>
      </w:r>
    </w:p>
    <w:p w:rsidR="00E94FF3" w:rsidRPr="00504DB7" w:rsidRDefault="00E94FF3" w:rsidP="00E94FF3">
      <w:pPr>
        <w:jc w:val="both"/>
        <w:rPr>
          <w:sz w:val="26"/>
          <w:szCs w:val="26"/>
        </w:rPr>
      </w:pPr>
    </w:p>
    <w:p w:rsidR="00A00E90" w:rsidRDefault="00A00E90" w:rsidP="00A00E90">
      <w:pPr>
        <w:jc w:val="both"/>
        <w:rPr>
          <w:sz w:val="26"/>
          <w:szCs w:val="26"/>
        </w:rPr>
      </w:pPr>
      <w:r w:rsidRPr="00A33D7F">
        <w:rPr>
          <w:sz w:val="26"/>
          <w:szCs w:val="26"/>
        </w:rPr>
        <w:t>Главный консультант отдела реализации</w:t>
      </w:r>
    </w:p>
    <w:p w:rsidR="00A00E90" w:rsidRDefault="00A00E90" w:rsidP="00A00E90">
      <w:pPr>
        <w:jc w:val="both"/>
        <w:rPr>
          <w:sz w:val="26"/>
          <w:szCs w:val="26"/>
        </w:rPr>
      </w:pPr>
      <w:r w:rsidRPr="00A33D7F">
        <w:rPr>
          <w:sz w:val="26"/>
          <w:szCs w:val="26"/>
        </w:rPr>
        <w:t>государственных программ управления</w:t>
      </w:r>
    </w:p>
    <w:p w:rsidR="00A00E90" w:rsidRDefault="00A00E90" w:rsidP="00A00E90">
      <w:pPr>
        <w:jc w:val="both"/>
        <w:rPr>
          <w:sz w:val="26"/>
          <w:szCs w:val="26"/>
        </w:rPr>
      </w:pPr>
      <w:r w:rsidRPr="00A33D7F">
        <w:rPr>
          <w:sz w:val="26"/>
          <w:szCs w:val="26"/>
        </w:rPr>
        <w:t>государственных программ и приоритетных</w:t>
      </w:r>
    </w:p>
    <w:p w:rsidR="00A00E90" w:rsidRPr="00A33D7F" w:rsidRDefault="00A00E90" w:rsidP="00A00E90">
      <w:pPr>
        <w:jc w:val="both"/>
        <w:rPr>
          <w:sz w:val="26"/>
          <w:szCs w:val="26"/>
        </w:rPr>
      </w:pPr>
      <w:r w:rsidRPr="00A33D7F">
        <w:rPr>
          <w:sz w:val="26"/>
          <w:szCs w:val="26"/>
        </w:rPr>
        <w:t xml:space="preserve">проектов </w:t>
      </w:r>
      <w:r>
        <w:rPr>
          <w:sz w:val="26"/>
          <w:szCs w:val="26"/>
        </w:rPr>
        <w:t xml:space="preserve">ДС и ЖКХ НАО                                                                      </w:t>
      </w:r>
      <w:r w:rsidRPr="00A33D7F">
        <w:rPr>
          <w:sz w:val="26"/>
          <w:szCs w:val="26"/>
        </w:rPr>
        <w:t>Е.П. Чернышева</w:t>
      </w:r>
    </w:p>
    <w:p w:rsidR="00E94FF3" w:rsidRDefault="00E94FF3" w:rsidP="00E94FF3">
      <w:pPr>
        <w:pStyle w:val="ConsPlusNonformat"/>
        <w:tabs>
          <w:tab w:val="left" w:pos="9923"/>
          <w:tab w:val="left" w:pos="10065"/>
          <w:tab w:val="left" w:pos="11340"/>
          <w:tab w:val="left" w:pos="12333"/>
          <w:tab w:val="left" w:pos="13608"/>
        </w:tabs>
        <w:ind w:right="-32"/>
        <w:rPr>
          <w:rFonts w:ascii="Times New Roman" w:hAnsi="Times New Roman" w:cs="Times New Roman"/>
          <w:sz w:val="28"/>
          <w:szCs w:val="28"/>
        </w:rPr>
      </w:pPr>
    </w:p>
    <w:sectPr w:rsidR="00E94FF3" w:rsidSect="00E94FF3">
      <w:headerReference w:type="default" r:id="rId15"/>
      <w:pgSz w:w="11906" w:h="16838" w:code="9"/>
      <w:pgMar w:top="851" w:right="170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8D" w:rsidRDefault="0051778D">
      <w:r>
        <w:separator/>
      </w:r>
    </w:p>
  </w:endnote>
  <w:endnote w:type="continuationSeparator" w:id="0">
    <w:p w:rsidR="0051778D" w:rsidRDefault="0051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8D" w:rsidRDefault="0051778D">
      <w:r>
        <w:separator/>
      </w:r>
    </w:p>
  </w:footnote>
  <w:footnote w:type="continuationSeparator" w:id="0">
    <w:p w:rsidR="0051778D" w:rsidRDefault="00517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71608"/>
      <w:docPartObj>
        <w:docPartGallery w:val="Page Numbers (Top of Page)"/>
        <w:docPartUnique/>
      </w:docPartObj>
    </w:sdtPr>
    <w:sdtContent>
      <w:p w:rsidR="0051778D" w:rsidRDefault="0051778D" w:rsidP="00A708CB">
        <w:pPr>
          <w:pStyle w:val="a5"/>
          <w:jc w:val="center"/>
        </w:pPr>
        <w:r>
          <w:fldChar w:fldCharType="begin"/>
        </w:r>
        <w:r>
          <w:instrText>PAGE   \* MERGEFORMAT</w:instrText>
        </w:r>
        <w:r>
          <w:fldChar w:fldCharType="separate"/>
        </w:r>
        <w:r w:rsidR="00AE6C0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8D" w:rsidRDefault="0051778D" w:rsidP="00A708CB">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8D" w:rsidRDefault="0051778D">
    <w:pPr>
      <w:pStyle w:val="a5"/>
      <w:jc w:val="center"/>
    </w:pPr>
    <w:r>
      <w:fldChar w:fldCharType="begin"/>
    </w:r>
    <w:r>
      <w:instrText xml:space="preserve"> PAGE   \* MERGEFORMAT </w:instrText>
    </w:r>
    <w:r>
      <w:fldChar w:fldCharType="separate"/>
    </w:r>
    <w:r>
      <w:rPr>
        <w:noProof/>
      </w:rPr>
      <w:t>19</w:t>
    </w:r>
    <w:r>
      <w:rPr>
        <w:noProof/>
      </w:rPr>
      <w:fldChar w:fldCharType="end"/>
    </w:r>
  </w:p>
  <w:p w:rsidR="0051778D" w:rsidRDefault="0051778D" w:rsidP="000B3239">
    <w:pPr>
      <w:pStyle w:val="a5"/>
      <w:tabs>
        <w:tab w:val="clear" w:pos="4677"/>
        <w:tab w:val="clear" w:pos="9355"/>
        <w:tab w:val="left" w:pos="784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513001"/>
      <w:docPartObj>
        <w:docPartGallery w:val="Page Numbers (Top of Page)"/>
        <w:docPartUnique/>
      </w:docPartObj>
    </w:sdtPr>
    <w:sdtContent>
      <w:p w:rsidR="0051778D" w:rsidRDefault="0051778D">
        <w:pPr>
          <w:pStyle w:val="a5"/>
          <w:jc w:val="center"/>
        </w:pPr>
        <w:r>
          <w:fldChar w:fldCharType="begin"/>
        </w:r>
        <w:r>
          <w:instrText>PAGE   \* MERGEFORMAT</w:instrText>
        </w:r>
        <w:r>
          <w:fldChar w:fldCharType="separate"/>
        </w:r>
        <w:r w:rsidR="00A00E90">
          <w:rPr>
            <w:noProof/>
          </w:rPr>
          <w:t>29</w:t>
        </w:r>
        <w:r>
          <w:rPr>
            <w:noProof/>
          </w:rPr>
          <w:fldChar w:fldCharType="end"/>
        </w:r>
      </w:p>
    </w:sdtContent>
  </w:sdt>
  <w:p w:rsidR="0051778D" w:rsidRDefault="0051778D">
    <w:pPr>
      <w:pStyle w:val="a5"/>
    </w:pPr>
  </w:p>
  <w:p w:rsidR="0051778D" w:rsidRDefault="005177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854"/>
    <w:multiLevelType w:val="hybridMultilevel"/>
    <w:tmpl w:val="CD7C9138"/>
    <w:lvl w:ilvl="0" w:tplc="DD7EEA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324B6"/>
    <w:multiLevelType w:val="hybridMultilevel"/>
    <w:tmpl w:val="0E14747E"/>
    <w:lvl w:ilvl="0" w:tplc="F7FC4B52">
      <w:start w:val="1"/>
      <w:numFmt w:val="decimal"/>
      <w:lvlText w:val="%1."/>
      <w:lvlJc w:val="left"/>
      <w:pPr>
        <w:ind w:left="1278"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FC131F"/>
    <w:multiLevelType w:val="hybridMultilevel"/>
    <w:tmpl w:val="8E607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06317"/>
    <w:multiLevelType w:val="hybridMultilevel"/>
    <w:tmpl w:val="607CF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5437F"/>
    <w:multiLevelType w:val="hybridMultilevel"/>
    <w:tmpl w:val="2278D480"/>
    <w:lvl w:ilvl="0" w:tplc="75C0D32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8009D8"/>
    <w:multiLevelType w:val="hybridMultilevel"/>
    <w:tmpl w:val="BC06B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4744D"/>
    <w:multiLevelType w:val="hybridMultilevel"/>
    <w:tmpl w:val="13306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D13DF"/>
    <w:multiLevelType w:val="hybridMultilevel"/>
    <w:tmpl w:val="7960E7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31E78E8"/>
    <w:multiLevelType w:val="hybridMultilevel"/>
    <w:tmpl w:val="78D61BC8"/>
    <w:lvl w:ilvl="0" w:tplc="7A00D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DD71A7"/>
    <w:multiLevelType w:val="hybridMultilevel"/>
    <w:tmpl w:val="23A4B636"/>
    <w:lvl w:ilvl="0" w:tplc="B866B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2E0F91"/>
    <w:multiLevelType w:val="hybridMultilevel"/>
    <w:tmpl w:val="B11AD28A"/>
    <w:lvl w:ilvl="0" w:tplc="11C2A190">
      <w:start w:val="2012"/>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215B93"/>
    <w:multiLevelType w:val="hybridMultilevel"/>
    <w:tmpl w:val="A5C26FF0"/>
    <w:lvl w:ilvl="0" w:tplc="61CE8F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88823B5"/>
    <w:multiLevelType w:val="hybridMultilevel"/>
    <w:tmpl w:val="8F8A0754"/>
    <w:lvl w:ilvl="0" w:tplc="7A00D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C8455F"/>
    <w:multiLevelType w:val="hybridMultilevel"/>
    <w:tmpl w:val="D87A455E"/>
    <w:lvl w:ilvl="0" w:tplc="BE26311A">
      <w:start w:val="1"/>
      <w:numFmt w:val="decimal"/>
      <w:lvlText w:val="%1."/>
      <w:lvlJc w:val="left"/>
      <w:pPr>
        <w:tabs>
          <w:tab w:val="num" w:pos="1425"/>
        </w:tabs>
        <w:ind w:left="1425" w:hanging="825"/>
      </w:pPr>
      <w:rPr>
        <w:rFonts w:ascii="Times New Roman" w:eastAsia="Times New Roman" w:hAnsi="Times New Roman" w:cs="Times New Roman"/>
      </w:rPr>
    </w:lvl>
    <w:lvl w:ilvl="1" w:tplc="7DBE8890">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FE655B8"/>
    <w:multiLevelType w:val="hybridMultilevel"/>
    <w:tmpl w:val="97B4638E"/>
    <w:lvl w:ilvl="0" w:tplc="7A00D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F269FB"/>
    <w:multiLevelType w:val="hybridMultilevel"/>
    <w:tmpl w:val="2D686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A100C1"/>
    <w:multiLevelType w:val="hybridMultilevel"/>
    <w:tmpl w:val="BF56E1E2"/>
    <w:lvl w:ilvl="0" w:tplc="46C2F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3B3694"/>
    <w:multiLevelType w:val="hybridMultilevel"/>
    <w:tmpl w:val="6E042222"/>
    <w:lvl w:ilvl="0" w:tplc="90F456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7EA1518"/>
    <w:multiLevelType w:val="hybridMultilevel"/>
    <w:tmpl w:val="1DB28FE2"/>
    <w:lvl w:ilvl="0" w:tplc="93AEE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2C4599"/>
    <w:multiLevelType w:val="hybridMultilevel"/>
    <w:tmpl w:val="B97EA644"/>
    <w:lvl w:ilvl="0" w:tplc="9F2495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F00696"/>
    <w:multiLevelType w:val="hybridMultilevel"/>
    <w:tmpl w:val="7E2E4422"/>
    <w:lvl w:ilvl="0" w:tplc="B6D0C7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0E65C81"/>
    <w:multiLevelType w:val="hybridMultilevel"/>
    <w:tmpl w:val="3B2210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51716DE"/>
    <w:multiLevelType w:val="hybridMultilevel"/>
    <w:tmpl w:val="F3B85B9C"/>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nsid w:val="55D93577"/>
    <w:multiLevelType w:val="hybridMultilevel"/>
    <w:tmpl w:val="7C622D12"/>
    <w:lvl w:ilvl="0" w:tplc="3DC88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465937"/>
    <w:multiLevelType w:val="hybridMultilevel"/>
    <w:tmpl w:val="3DBA56F6"/>
    <w:lvl w:ilvl="0" w:tplc="B866B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9821FD"/>
    <w:multiLevelType w:val="hybridMultilevel"/>
    <w:tmpl w:val="4C0CB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17A05"/>
    <w:multiLevelType w:val="hybridMultilevel"/>
    <w:tmpl w:val="ED9AE1DC"/>
    <w:lvl w:ilvl="0" w:tplc="6596BD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31129D"/>
    <w:multiLevelType w:val="hybridMultilevel"/>
    <w:tmpl w:val="410833DE"/>
    <w:lvl w:ilvl="0" w:tplc="D54AF8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AEE0288"/>
    <w:multiLevelType w:val="hybridMultilevel"/>
    <w:tmpl w:val="837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7F2EBF"/>
    <w:multiLevelType w:val="hybridMultilevel"/>
    <w:tmpl w:val="1C96F1F2"/>
    <w:lvl w:ilvl="0" w:tplc="B13E1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78177D"/>
    <w:multiLevelType w:val="hybridMultilevel"/>
    <w:tmpl w:val="8A647F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6631771"/>
    <w:multiLevelType w:val="hybridMultilevel"/>
    <w:tmpl w:val="00D89A02"/>
    <w:lvl w:ilvl="0" w:tplc="1C52C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983770A"/>
    <w:multiLevelType w:val="hybridMultilevel"/>
    <w:tmpl w:val="27703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82B67"/>
    <w:multiLevelType w:val="hybridMultilevel"/>
    <w:tmpl w:val="B840DCAA"/>
    <w:lvl w:ilvl="0" w:tplc="F2F66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E61ECB"/>
    <w:multiLevelType w:val="hybridMultilevel"/>
    <w:tmpl w:val="049ACBE0"/>
    <w:lvl w:ilvl="0" w:tplc="4B80C2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E444F02"/>
    <w:multiLevelType w:val="hybridMultilevel"/>
    <w:tmpl w:val="8A44F246"/>
    <w:lvl w:ilvl="0" w:tplc="04190017">
      <w:start w:val="1"/>
      <w:numFmt w:val="lowerLetter"/>
      <w:lvlText w:val="%1)"/>
      <w:lvlJc w:val="left"/>
      <w:pPr>
        <w:ind w:left="2434" w:hanging="360"/>
      </w:pPr>
    </w:lvl>
    <w:lvl w:ilvl="1" w:tplc="04190019" w:tentative="1">
      <w:start w:val="1"/>
      <w:numFmt w:val="lowerLetter"/>
      <w:lvlText w:val="%2."/>
      <w:lvlJc w:val="left"/>
      <w:pPr>
        <w:ind w:left="3154" w:hanging="360"/>
      </w:pPr>
    </w:lvl>
    <w:lvl w:ilvl="2" w:tplc="0419001B" w:tentative="1">
      <w:start w:val="1"/>
      <w:numFmt w:val="lowerRoman"/>
      <w:lvlText w:val="%3."/>
      <w:lvlJc w:val="right"/>
      <w:pPr>
        <w:ind w:left="3874" w:hanging="180"/>
      </w:pPr>
    </w:lvl>
    <w:lvl w:ilvl="3" w:tplc="0419000F" w:tentative="1">
      <w:start w:val="1"/>
      <w:numFmt w:val="decimal"/>
      <w:lvlText w:val="%4."/>
      <w:lvlJc w:val="left"/>
      <w:pPr>
        <w:ind w:left="4594" w:hanging="360"/>
      </w:pPr>
    </w:lvl>
    <w:lvl w:ilvl="4" w:tplc="04190019" w:tentative="1">
      <w:start w:val="1"/>
      <w:numFmt w:val="lowerLetter"/>
      <w:lvlText w:val="%5."/>
      <w:lvlJc w:val="left"/>
      <w:pPr>
        <w:ind w:left="5314" w:hanging="360"/>
      </w:pPr>
    </w:lvl>
    <w:lvl w:ilvl="5" w:tplc="0419001B" w:tentative="1">
      <w:start w:val="1"/>
      <w:numFmt w:val="lowerRoman"/>
      <w:lvlText w:val="%6."/>
      <w:lvlJc w:val="right"/>
      <w:pPr>
        <w:ind w:left="6034" w:hanging="180"/>
      </w:pPr>
    </w:lvl>
    <w:lvl w:ilvl="6" w:tplc="0419000F" w:tentative="1">
      <w:start w:val="1"/>
      <w:numFmt w:val="decimal"/>
      <w:lvlText w:val="%7."/>
      <w:lvlJc w:val="left"/>
      <w:pPr>
        <w:ind w:left="6754" w:hanging="360"/>
      </w:pPr>
    </w:lvl>
    <w:lvl w:ilvl="7" w:tplc="04190019" w:tentative="1">
      <w:start w:val="1"/>
      <w:numFmt w:val="lowerLetter"/>
      <w:lvlText w:val="%8."/>
      <w:lvlJc w:val="left"/>
      <w:pPr>
        <w:ind w:left="7474" w:hanging="360"/>
      </w:pPr>
    </w:lvl>
    <w:lvl w:ilvl="8" w:tplc="0419001B" w:tentative="1">
      <w:start w:val="1"/>
      <w:numFmt w:val="lowerRoman"/>
      <w:lvlText w:val="%9."/>
      <w:lvlJc w:val="right"/>
      <w:pPr>
        <w:ind w:left="8194" w:hanging="180"/>
      </w:pPr>
    </w:lvl>
  </w:abstractNum>
  <w:abstractNum w:abstractNumId="36">
    <w:nsid w:val="7FA40841"/>
    <w:multiLevelType w:val="hybridMultilevel"/>
    <w:tmpl w:val="C74E85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num>
  <w:num w:numId="2">
    <w:abstractNumId w:val="1"/>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1"/>
  </w:num>
  <w:num w:numId="7">
    <w:abstractNumId w:val="34"/>
  </w:num>
  <w:num w:numId="8">
    <w:abstractNumId w:val="23"/>
  </w:num>
  <w:num w:numId="9">
    <w:abstractNumId w:val="10"/>
  </w:num>
  <w:num w:numId="10">
    <w:abstractNumId w:val="36"/>
  </w:num>
  <w:num w:numId="11">
    <w:abstractNumId w:val="2"/>
  </w:num>
  <w:num w:numId="12">
    <w:abstractNumId w:val="11"/>
  </w:num>
  <w:num w:numId="13">
    <w:abstractNumId w:val="26"/>
  </w:num>
  <w:num w:numId="14">
    <w:abstractNumId w:val="35"/>
  </w:num>
  <w:num w:numId="15">
    <w:abstractNumId w:val="3"/>
  </w:num>
  <w:num w:numId="16">
    <w:abstractNumId w:val="32"/>
  </w:num>
  <w:num w:numId="17">
    <w:abstractNumId w:val="22"/>
  </w:num>
  <w:num w:numId="18">
    <w:abstractNumId w:val="29"/>
  </w:num>
  <w:num w:numId="19">
    <w:abstractNumId w:val="6"/>
  </w:num>
  <w:num w:numId="20">
    <w:abstractNumId w:val="15"/>
  </w:num>
  <w:num w:numId="21">
    <w:abstractNumId w:val="30"/>
  </w:num>
  <w:num w:numId="22">
    <w:abstractNumId w:val="33"/>
  </w:num>
  <w:num w:numId="23">
    <w:abstractNumId w:val="28"/>
  </w:num>
  <w:num w:numId="24">
    <w:abstractNumId w:val="8"/>
  </w:num>
  <w:num w:numId="25">
    <w:abstractNumId w:val="12"/>
  </w:num>
  <w:num w:numId="26">
    <w:abstractNumId w:val="14"/>
  </w:num>
  <w:num w:numId="27">
    <w:abstractNumId w:val="4"/>
  </w:num>
  <w:num w:numId="28">
    <w:abstractNumId w:val="0"/>
  </w:num>
  <w:num w:numId="29">
    <w:abstractNumId w:val="5"/>
  </w:num>
  <w:num w:numId="30">
    <w:abstractNumId w:val="17"/>
  </w:num>
  <w:num w:numId="31">
    <w:abstractNumId w:val="19"/>
  </w:num>
  <w:num w:numId="32">
    <w:abstractNumId w:val="24"/>
  </w:num>
  <w:num w:numId="33">
    <w:abstractNumId w:val="9"/>
  </w:num>
  <w:num w:numId="34">
    <w:abstractNumId w:val="25"/>
  </w:num>
  <w:num w:numId="35">
    <w:abstractNumId w:val="16"/>
  </w:num>
  <w:num w:numId="36">
    <w:abstractNumId w:val="20"/>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5D"/>
    <w:rsid w:val="00000877"/>
    <w:rsid w:val="00001A42"/>
    <w:rsid w:val="000022FE"/>
    <w:rsid w:val="000026CF"/>
    <w:rsid w:val="00004112"/>
    <w:rsid w:val="00004291"/>
    <w:rsid w:val="00005330"/>
    <w:rsid w:val="0000557D"/>
    <w:rsid w:val="00006422"/>
    <w:rsid w:val="00010102"/>
    <w:rsid w:val="00010583"/>
    <w:rsid w:val="00010E16"/>
    <w:rsid w:val="0001137E"/>
    <w:rsid w:val="0001158A"/>
    <w:rsid w:val="000129DC"/>
    <w:rsid w:val="00013802"/>
    <w:rsid w:val="00013ABA"/>
    <w:rsid w:val="000142E3"/>
    <w:rsid w:val="000147F8"/>
    <w:rsid w:val="00015663"/>
    <w:rsid w:val="00016DB5"/>
    <w:rsid w:val="00017492"/>
    <w:rsid w:val="000208A5"/>
    <w:rsid w:val="00020DA6"/>
    <w:rsid w:val="000211E9"/>
    <w:rsid w:val="0002301C"/>
    <w:rsid w:val="0002447F"/>
    <w:rsid w:val="000246D6"/>
    <w:rsid w:val="0002486F"/>
    <w:rsid w:val="00024F76"/>
    <w:rsid w:val="000255CE"/>
    <w:rsid w:val="000257B0"/>
    <w:rsid w:val="00025AFD"/>
    <w:rsid w:val="00025E18"/>
    <w:rsid w:val="00026581"/>
    <w:rsid w:val="00026A08"/>
    <w:rsid w:val="0002714A"/>
    <w:rsid w:val="000278A0"/>
    <w:rsid w:val="00030853"/>
    <w:rsid w:val="00031179"/>
    <w:rsid w:val="00031F50"/>
    <w:rsid w:val="0003213F"/>
    <w:rsid w:val="00032F40"/>
    <w:rsid w:val="00033FF5"/>
    <w:rsid w:val="00034371"/>
    <w:rsid w:val="0003440D"/>
    <w:rsid w:val="0003501E"/>
    <w:rsid w:val="000357B0"/>
    <w:rsid w:val="000357DC"/>
    <w:rsid w:val="000362E3"/>
    <w:rsid w:val="00036649"/>
    <w:rsid w:val="000366B0"/>
    <w:rsid w:val="00036FB1"/>
    <w:rsid w:val="00040EDA"/>
    <w:rsid w:val="000413C0"/>
    <w:rsid w:val="0004179E"/>
    <w:rsid w:val="000423E8"/>
    <w:rsid w:val="00044315"/>
    <w:rsid w:val="00044567"/>
    <w:rsid w:val="00044C7A"/>
    <w:rsid w:val="000458AD"/>
    <w:rsid w:val="0004609A"/>
    <w:rsid w:val="000461B0"/>
    <w:rsid w:val="00047374"/>
    <w:rsid w:val="00047A54"/>
    <w:rsid w:val="00047B23"/>
    <w:rsid w:val="00047BE0"/>
    <w:rsid w:val="00050140"/>
    <w:rsid w:val="000501F0"/>
    <w:rsid w:val="0005051C"/>
    <w:rsid w:val="00050A4F"/>
    <w:rsid w:val="00050A51"/>
    <w:rsid w:val="00050E33"/>
    <w:rsid w:val="00052810"/>
    <w:rsid w:val="00053113"/>
    <w:rsid w:val="00053C98"/>
    <w:rsid w:val="00053F3B"/>
    <w:rsid w:val="00053F96"/>
    <w:rsid w:val="000544BF"/>
    <w:rsid w:val="00057071"/>
    <w:rsid w:val="00057D2D"/>
    <w:rsid w:val="00060665"/>
    <w:rsid w:val="00061E7F"/>
    <w:rsid w:val="000621C5"/>
    <w:rsid w:val="0006266D"/>
    <w:rsid w:val="000630ED"/>
    <w:rsid w:val="0006383F"/>
    <w:rsid w:val="00064957"/>
    <w:rsid w:val="0007060C"/>
    <w:rsid w:val="00072021"/>
    <w:rsid w:val="00072490"/>
    <w:rsid w:val="00072BCB"/>
    <w:rsid w:val="00072C77"/>
    <w:rsid w:val="00073238"/>
    <w:rsid w:val="000735DA"/>
    <w:rsid w:val="00073B37"/>
    <w:rsid w:val="00073DAA"/>
    <w:rsid w:val="00074947"/>
    <w:rsid w:val="00075AD4"/>
    <w:rsid w:val="0007692D"/>
    <w:rsid w:val="0007772D"/>
    <w:rsid w:val="00077C53"/>
    <w:rsid w:val="00080CFF"/>
    <w:rsid w:val="000866DB"/>
    <w:rsid w:val="00086AA6"/>
    <w:rsid w:val="00086BDC"/>
    <w:rsid w:val="00091D46"/>
    <w:rsid w:val="0009230C"/>
    <w:rsid w:val="00092A00"/>
    <w:rsid w:val="00092D55"/>
    <w:rsid w:val="0009313A"/>
    <w:rsid w:val="0009315C"/>
    <w:rsid w:val="00093BFC"/>
    <w:rsid w:val="00095B29"/>
    <w:rsid w:val="00096096"/>
    <w:rsid w:val="000963BD"/>
    <w:rsid w:val="0009760A"/>
    <w:rsid w:val="00097D57"/>
    <w:rsid w:val="00097F3D"/>
    <w:rsid w:val="000A0DC1"/>
    <w:rsid w:val="000A1280"/>
    <w:rsid w:val="000A2061"/>
    <w:rsid w:val="000A2430"/>
    <w:rsid w:val="000A301B"/>
    <w:rsid w:val="000A34DB"/>
    <w:rsid w:val="000A42F8"/>
    <w:rsid w:val="000A4BA3"/>
    <w:rsid w:val="000A4C0C"/>
    <w:rsid w:val="000A69B9"/>
    <w:rsid w:val="000A6F0F"/>
    <w:rsid w:val="000A778B"/>
    <w:rsid w:val="000A7DF9"/>
    <w:rsid w:val="000A7E6E"/>
    <w:rsid w:val="000B2A03"/>
    <w:rsid w:val="000B2A19"/>
    <w:rsid w:val="000B2DEA"/>
    <w:rsid w:val="000B3239"/>
    <w:rsid w:val="000B3867"/>
    <w:rsid w:val="000B3B6E"/>
    <w:rsid w:val="000B59E6"/>
    <w:rsid w:val="000B61D5"/>
    <w:rsid w:val="000B7100"/>
    <w:rsid w:val="000C1302"/>
    <w:rsid w:val="000C1988"/>
    <w:rsid w:val="000C1DCD"/>
    <w:rsid w:val="000C210A"/>
    <w:rsid w:val="000C3381"/>
    <w:rsid w:val="000C3581"/>
    <w:rsid w:val="000C3633"/>
    <w:rsid w:val="000C3A15"/>
    <w:rsid w:val="000C4557"/>
    <w:rsid w:val="000C64AB"/>
    <w:rsid w:val="000C68AA"/>
    <w:rsid w:val="000C6A55"/>
    <w:rsid w:val="000D03DA"/>
    <w:rsid w:val="000D0BFF"/>
    <w:rsid w:val="000D2130"/>
    <w:rsid w:val="000D318F"/>
    <w:rsid w:val="000D3435"/>
    <w:rsid w:val="000D3CFC"/>
    <w:rsid w:val="000D4377"/>
    <w:rsid w:val="000D47C3"/>
    <w:rsid w:val="000D4A02"/>
    <w:rsid w:val="000D5001"/>
    <w:rsid w:val="000D57A2"/>
    <w:rsid w:val="000D62E1"/>
    <w:rsid w:val="000D6F3C"/>
    <w:rsid w:val="000E0D7A"/>
    <w:rsid w:val="000E1EFA"/>
    <w:rsid w:val="000E37DC"/>
    <w:rsid w:val="000E38BC"/>
    <w:rsid w:val="000E3F5D"/>
    <w:rsid w:val="000E406D"/>
    <w:rsid w:val="000E5C1D"/>
    <w:rsid w:val="000E6282"/>
    <w:rsid w:val="000F15EB"/>
    <w:rsid w:val="000F23C1"/>
    <w:rsid w:val="000F2A9F"/>
    <w:rsid w:val="000F40C1"/>
    <w:rsid w:val="000F4764"/>
    <w:rsid w:val="000F7678"/>
    <w:rsid w:val="00100642"/>
    <w:rsid w:val="00100BE5"/>
    <w:rsid w:val="00100C90"/>
    <w:rsid w:val="0010360C"/>
    <w:rsid w:val="00103C6A"/>
    <w:rsid w:val="001048D0"/>
    <w:rsid w:val="00105202"/>
    <w:rsid w:val="001054F7"/>
    <w:rsid w:val="001056A5"/>
    <w:rsid w:val="001058F2"/>
    <w:rsid w:val="00105D64"/>
    <w:rsid w:val="00106085"/>
    <w:rsid w:val="00106534"/>
    <w:rsid w:val="00106537"/>
    <w:rsid w:val="0010707E"/>
    <w:rsid w:val="0010736F"/>
    <w:rsid w:val="00107769"/>
    <w:rsid w:val="00107C63"/>
    <w:rsid w:val="00111CF5"/>
    <w:rsid w:val="00112403"/>
    <w:rsid w:val="00112929"/>
    <w:rsid w:val="001131EB"/>
    <w:rsid w:val="0011329E"/>
    <w:rsid w:val="001138D6"/>
    <w:rsid w:val="001140D1"/>
    <w:rsid w:val="001151D7"/>
    <w:rsid w:val="00115FE7"/>
    <w:rsid w:val="00117133"/>
    <w:rsid w:val="001174F9"/>
    <w:rsid w:val="001205BE"/>
    <w:rsid w:val="00120A00"/>
    <w:rsid w:val="00120E8C"/>
    <w:rsid w:val="0012238E"/>
    <w:rsid w:val="00124EC5"/>
    <w:rsid w:val="00125173"/>
    <w:rsid w:val="00126FB0"/>
    <w:rsid w:val="001275DC"/>
    <w:rsid w:val="00130064"/>
    <w:rsid w:val="00130381"/>
    <w:rsid w:val="001304C9"/>
    <w:rsid w:val="00131DFE"/>
    <w:rsid w:val="00131F05"/>
    <w:rsid w:val="00132739"/>
    <w:rsid w:val="001333B2"/>
    <w:rsid w:val="0013348E"/>
    <w:rsid w:val="001339FF"/>
    <w:rsid w:val="00134E76"/>
    <w:rsid w:val="001356DD"/>
    <w:rsid w:val="00135730"/>
    <w:rsid w:val="00137D87"/>
    <w:rsid w:val="00137DCE"/>
    <w:rsid w:val="0014013D"/>
    <w:rsid w:val="00140D62"/>
    <w:rsid w:val="00140E46"/>
    <w:rsid w:val="001411D0"/>
    <w:rsid w:val="00141603"/>
    <w:rsid w:val="001423BB"/>
    <w:rsid w:val="0014405E"/>
    <w:rsid w:val="00144683"/>
    <w:rsid w:val="00144949"/>
    <w:rsid w:val="00144E66"/>
    <w:rsid w:val="00144EC1"/>
    <w:rsid w:val="00145E9E"/>
    <w:rsid w:val="001460FA"/>
    <w:rsid w:val="001473A0"/>
    <w:rsid w:val="0015098B"/>
    <w:rsid w:val="0015152A"/>
    <w:rsid w:val="00152A78"/>
    <w:rsid w:val="00152C7B"/>
    <w:rsid w:val="00153EE3"/>
    <w:rsid w:val="00154EBA"/>
    <w:rsid w:val="001558B6"/>
    <w:rsid w:val="00155C13"/>
    <w:rsid w:val="00156327"/>
    <w:rsid w:val="001568B8"/>
    <w:rsid w:val="00156ABE"/>
    <w:rsid w:val="00157340"/>
    <w:rsid w:val="00157C89"/>
    <w:rsid w:val="00160071"/>
    <w:rsid w:val="00161762"/>
    <w:rsid w:val="00161BFF"/>
    <w:rsid w:val="001627CD"/>
    <w:rsid w:val="00163A3E"/>
    <w:rsid w:val="00163F3A"/>
    <w:rsid w:val="00165269"/>
    <w:rsid w:val="001655B8"/>
    <w:rsid w:val="00167747"/>
    <w:rsid w:val="00167E21"/>
    <w:rsid w:val="0017030F"/>
    <w:rsid w:val="001709C8"/>
    <w:rsid w:val="00171D7C"/>
    <w:rsid w:val="00171DE4"/>
    <w:rsid w:val="00171F61"/>
    <w:rsid w:val="00171FC5"/>
    <w:rsid w:val="00172EC7"/>
    <w:rsid w:val="001732B0"/>
    <w:rsid w:val="00175078"/>
    <w:rsid w:val="00175DCC"/>
    <w:rsid w:val="001767A1"/>
    <w:rsid w:val="0017686E"/>
    <w:rsid w:val="00180882"/>
    <w:rsid w:val="00180A70"/>
    <w:rsid w:val="00180C0C"/>
    <w:rsid w:val="00182002"/>
    <w:rsid w:val="00182B35"/>
    <w:rsid w:val="00183448"/>
    <w:rsid w:val="00184123"/>
    <w:rsid w:val="001850B2"/>
    <w:rsid w:val="001851D5"/>
    <w:rsid w:val="00187C56"/>
    <w:rsid w:val="00190872"/>
    <w:rsid w:val="0019087A"/>
    <w:rsid w:val="001910B9"/>
    <w:rsid w:val="001918F6"/>
    <w:rsid w:val="00192A58"/>
    <w:rsid w:val="00192EE0"/>
    <w:rsid w:val="00193B9F"/>
    <w:rsid w:val="0019483B"/>
    <w:rsid w:val="00194A94"/>
    <w:rsid w:val="00195025"/>
    <w:rsid w:val="001950FB"/>
    <w:rsid w:val="00195946"/>
    <w:rsid w:val="00195E76"/>
    <w:rsid w:val="00195EA2"/>
    <w:rsid w:val="00195FE8"/>
    <w:rsid w:val="00196DBE"/>
    <w:rsid w:val="00197378"/>
    <w:rsid w:val="001A078A"/>
    <w:rsid w:val="001A0B73"/>
    <w:rsid w:val="001A1F18"/>
    <w:rsid w:val="001A231C"/>
    <w:rsid w:val="001A2B35"/>
    <w:rsid w:val="001A34F6"/>
    <w:rsid w:val="001A37B4"/>
    <w:rsid w:val="001A4510"/>
    <w:rsid w:val="001A4FBA"/>
    <w:rsid w:val="001A4FF9"/>
    <w:rsid w:val="001A5A43"/>
    <w:rsid w:val="001A5E4F"/>
    <w:rsid w:val="001A6481"/>
    <w:rsid w:val="001A6D6A"/>
    <w:rsid w:val="001A6E18"/>
    <w:rsid w:val="001A7951"/>
    <w:rsid w:val="001B0789"/>
    <w:rsid w:val="001B12C3"/>
    <w:rsid w:val="001B1E53"/>
    <w:rsid w:val="001B202B"/>
    <w:rsid w:val="001B23F4"/>
    <w:rsid w:val="001B28AB"/>
    <w:rsid w:val="001B29BE"/>
    <w:rsid w:val="001B44E9"/>
    <w:rsid w:val="001B4951"/>
    <w:rsid w:val="001B51F4"/>
    <w:rsid w:val="001B577C"/>
    <w:rsid w:val="001B5E13"/>
    <w:rsid w:val="001B7697"/>
    <w:rsid w:val="001B78D0"/>
    <w:rsid w:val="001C023F"/>
    <w:rsid w:val="001C0949"/>
    <w:rsid w:val="001C179F"/>
    <w:rsid w:val="001C1C11"/>
    <w:rsid w:val="001C1F58"/>
    <w:rsid w:val="001C2226"/>
    <w:rsid w:val="001C266E"/>
    <w:rsid w:val="001C2A32"/>
    <w:rsid w:val="001C2A4E"/>
    <w:rsid w:val="001C3992"/>
    <w:rsid w:val="001C3ECA"/>
    <w:rsid w:val="001C468E"/>
    <w:rsid w:val="001C4AA7"/>
    <w:rsid w:val="001C505C"/>
    <w:rsid w:val="001C5313"/>
    <w:rsid w:val="001C6473"/>
    <w:rsid w:val="001C6AAA"/>
    <w:rsid w:val="001C79F9"/>
    <w:rsid w:val="001D0185"/>
    <w:rsid w:val="001D1BF0"/>
    <w:rsid w:val="001D2C30"/>
    <w:rsid w:val="001D3831"/>
    <w:rsid w:val="001D3DAC"/>
    <w:rsid w:val="001D3EBD"/>
    <w:rsid w:val="001D4101"/>
    <w:rsid w:val="001D4192"/>
    <w:rsid w:val="001D47F7"/>
    <w:rsid w:val="001D4BF1"/>
    <w:rsid w:val="001D4E74"/>
    <w:rsid w:val="001D590B"/>
    <w:rsid w:val="001D5CE9"/>
    <w:rsid w:val="001D6D44"/>
    <w:rsid w:val="001D7224"/>
    <w:rsid w:val="001D7249"/>
    <w:rsid w:val="001D76F3"/>
    <w:rsid w:val="001D777A"/>
    <w:rsid w:val="001D7B41"/>
    <w:rsid w:val="001E08F3"/>
    <w:rsid w:val="001E09B7"/>
    <w:rsid w:val="001E1503"/>
    <w:rsid w:val="001E18F5"/>
    <w:rsid w:val="001E2017"/>
    <w:rsid w:val="001E2A9C"/>
    <w:rsid w:val="001E3C8E"/>
    <w:rsid w:val="001E4AE8"/>
    <w:rsid w:val="001E4E56"/>
    <w:rsid w:val="001E530D"/>
    <w:rsid w:val="001E6528"/>
    <w:rsid w:val="001E6EDB"/>
    <w:rsid w:val="001E7989"/>
    <w:rsid w:val="001E7C31"/>
    <w:rsid w:val="001F0CA0"/>
    <w:rsid w:val="001F183B"/>
    <w:rsid w:val="001F1E02"/>
    <w:rsid w:val="001F2CEA"/>
    <w:rsid w:val="001F321D"/>
    <w:rsid w:val="001F3B9D"/>
    <w:rsid w:val="001F4528"/>
    <w:rsid w:val="001F4545"/>
    <w:rsid w:val="001F47E7"/>
    <w:rsid w:val="001F4913"/>
    <w:rsid w:val="001F5182"/>
    <w:rsid w:val="001F79B4"/>
    <w:rsid w:val="00201017"/>
    <w:rsid w:val="00201B3F"/>
    <w:rsid w:val="002036A7"/>
    <w:rsid w:val="00203839"/>
    <w:rsid w:val="00204084"/>
    <w:rsid w:val="0020741E"/>
    <w:rsid w:val="00207460"/>
    <w:rsid w:val="00207EDB"/>
    <w:rsid w:val="00210300"/>
    <w:rsid w:val="0021040A"/>
    <w:rsid w:val="00210D45"/>
    <w:rsid w:val="002115B1"/>
    <w:rsid w:val="002125CB"/>
    <w:rsid w:val="00212E74"/>
    <w:rsid w:val="0021401B"/>
    <w:rsid w:val="00214BDC"/>
    <w:rsid w:val="00215E60"/>
    <w:rsid w:val="002172AB"/>
    <w:rsid w:val="00217402"/>
    <w:rsid w:val="0022095F"/>
    <w:rsid w:val="002213A7"/>
    <w:rsid w:val="002214C4"/>
    <w:rsid w:val="0022229E"/>
    <w:rsid w:val="00222BF3"/>
    <w:rsid w:val="00223846"/>
    <w:rsid w:val="00223C77"/>
    <w:rsid w:val="0022487A"/>
    <w:rsid w:val="00225D43"/>
    <w:rsid w:val="00225E1F"/>
    <w:rsid w:val="00227611"/>
    <w:rsid w:val="00227E9B"/>
    <w:rsid w:val="002302AA"/>
    <w:rsid w:val="002302C8"/>
    <w:rsid w:val="00230663"/>
    <w:rsid w:val="00230945"/>
    <w:rsid w:val="00230CA5"/>
    <w:rsid w:val="0023159C"/>
    <w:rsid w:val="002316B8"/>
    <w:rsid w:val="00231A80"/>
    <w:rsid w:val="00231FE4"/>
    <w:rsid w:val="00232AB8"/>
    <w:rsid w:val="00232E2A"/>
    <w:rsid w:val="00232F13"/>
    <w:rsid w:val="00235A4B"/>
    <w:rsid w:val="00235DB5"/>
    <w:rsid w:val="002365AB"/>
    <w:rsid w:val="002367A4"/>
    <w:rsid w:val="00237056"/>
    <w:rsid w:val="002376AD"/>
    <w:rsid w:val="00237780"/>
    <w:rsid w:val="0024107B"/>
    <w:rsid w:val="00242A7A"/>
    <w:rsid w:val="0024381D"/>
    <w:rsid w:val="002438F8"/>
    <w:rsid w:val="00245E1F"/>
    <w:rsid w:val="0024614C"/>
    <w:rsid w:val="00246995"/>
    <w:rsid w:val="00246C20"/>
    <w:rsid w:val="00246D9E"/>
    <w:rsid w:val="00246DF9"/>
    <w:rsid w:val="002472A3"/>
    <w:rsid w:val="00247D22"/>
    <w:rsid w:val="0025007D"/>
    <w:rsid w:val="00250F85"/>
    <w:rsid w:val="0025214C"/>
    <w:rsid w:val="0025261F"/>
    <w:rsid w:val="00252ED9"/>
    <w:rsid w:val="002536C9"/>
    <w:rsid w:val="002537CE"/>
    <w:rsid w:val="002546CB"/>
    <w:rsid w:val="00254D34"/>
    <w:rsid w:val="00255300"/>
    <w:rsid w:val="002553E1"/>
    <w:rsid w:val="00255B6E"/>
    <w:rsid w:val="002563BE"/>
    <w:rsid w:val="00256E1C"/>
    <w:rsid w:val="00257DCC"/>
    <w:rsid w:val="002602ED"/>
    <w:rsid w:val="0026083B"/>
    <w:rsid w:val="00260EA0"/>
    <w:rsid w:val="00262879"/>
    <w:rsid w:val="00262ADB"/>
    <w:rsid w:val="00262F04"/>
    <w:rsid w:val="002633AF"/>
    <w:rsid w:val="002633BC"/>
    <w:rsid w:val="00263C37"/>
    <w:rsid w:val="00265B5F"/>
    <w:rsid w:val="00266576"/>
    <w:rsid w:val="00266646"/>
    <w:rsid w:val="00266E6B"/>
    <w:rsid w:val="002673BE"/>
    <w:rsid w:val="0026757C"/>
    <w:rsid w:val="00270EC9"/>
    <w:rsid w:val="002712E2"/>
    <w:rsid w:val="00272075"/>
    <w:rsid w:val="00272627"/>
    <w:rsid w:val="00273A0A"/>
    <w:rsid w:val="00273A51"/>
    <w:rsid w:val="00274E39"/>
    <w:rsid w:val="00275F17"/>
    <w:rsid w:val="00275F39"/>
    <w:rsid w:val="002766BC"/>
    <w:rsid w:val="00276D7F"/>
    <w:rsid w:val="00277448"/>
    <w:rsid w:val="00277812"/>
    <w:rsid w:val="00277BDD"/>
    <w:rsid w:val="00277E29"/>
    <w:rsid w:val="00277F86"/>
    <w:rsid w:val="0028090B"/>
    <w:rsid w:val="00281255"/>
    <w:rsid w:val="0028130E"/>
    <w:rsid w:val="0028443B"/>
    <w:rsid w:val="00284A7E"/>
    <w:rsid w:val="00284A85"/>
    <w:rsid w:val="00285D99"/>
    <w:rsid w:val="00286364"/>
    <w:rsid w:val="00286F64"/>
    <w:rsid w:val="002872A9"/>
    <w:rsid w:val="00287B58"/>
    <w:rsid w:val="00287D9A"/>
    <w:rsid w:val="00287DBB"/>
    <w:rsid w:val="00291351"/>
    <w:rsid w:val="00291F50"/>
    <w:rsid w:val="00292AF0"/>
    <w:rsid w:val="00292FD5"/>
    <w:rsid w:val="0029343D"/>
    <w:rsid w:val="00293963"/>
    <w:rsid w:val="002943A9"/>
    <w:rsid w:val="00294F57"/>
    <w:rsid w:val="00295D69"/>
    <w:rsid w:val="00296B84"/>
    <w:rsid w:val="00296E30"/>
    <w:rsid w:val="00297402"/>
    <w:rsid w:val="0029772F"/>
    <w:rsid w:val="002A00D8"/>
    <w:rsid w:val="002A02C6"/>
    <w:rsid w:val="002A11B9"/>
    <w:rsid w:val="002A162A"/>
    <w:rsid w:val="002A57DD"/>
    <w:rsid w:val="002A6A5D"/>
    <w:rsid w:val="002A7397"/>
    <w:rsid w:val="002B1EF2"/>
    <w:rsid w:val="002B2D9A"/>
    <w:rsid w:val="002B2EDF"/>
    <w:rsid w:val="002B3037"/>
    <w:rsid w:val="002B31DB"/>
    <w:rsid w:val="002B33F2"/>
    <w:rsid w:val="002B3997"/>
    <w:rsid w:val="002B47C9"/>
    <w:rsid w:val="002B50AE"/>
    <w:rsid w:val="002B5686"/>
    <w:rsid w:val="002B611E"/>
    <w:rsid w:val="002B75FB"/>
    <w:rsid w:val="002C0567"/>
    <w:rsid w:val="002C1627"/>
    <w:rsid w:val="002C1854"/>
    <w:rsid w:val="002C2528"/>
    <w:rsid w:val="002C3114"/>
    <w:rsid w:val="002C39E0"/>
    <w:rsid w:val="002C51BD"/>
    <w:rsid w:val="002C5626"/>
    <w:rsid w:val="002C6888"/>
    <w:rsid w:val="002C6BDE"/>
    <w:rsid w:val="002C7B5B"/>
    <w:rsid w:val="002D0221"/>
    <w:rsid w:val="002D0541"/>
    <w:rsid w:val="002D0581"/>
    <w:rsid w:val="002D2815"/>
    <w:rsid w:val="002D34A3"/>
    <w:rsid w:val="002D35FF"/>
    <w:rsid w:val="002D3CC9"/>
    <w:rsid w:val="002D48B6"/>
    <w:rsid w:val="002D4D6A"/>
    <w:rsid w:val="002D5130"/>
    <w:rsid w:val="002D5CAB"/>
    <w:rsid w:val="002D66B4"/>
    <w:rsid w:val="002D6F50"/>
    <w:rsid w:val="002D7686"/>
    <w:rsid w:val="002E03B8"/>
    <w:rsid w:val="002E03C0"/>
    <w:rsid w:val="002E142E"/>
    <w:rsid w:val="002E1F7C"/>
    <w:rsid w:val="002E21A1"/>
    <w:rsid w:val="002E2A62"/>
    <w:rsid w:val="002E2AE7"/>
    <w:rsid w:val="002E2F44"/>
    <w:rsid w:val="002E3CB2"/>
    <w:rsid w:val="002E3E05"/>
    <w:rsid w:val="002E4982"/>
    <w:rsid w:val="002E4B1A"/>
    <w:rsid w:val="002E54C3"/>
    <w:rsid w:val="002E674E"/>
    <w:rsid w:val="002E794C"/>
    <w:rsid w:val="002F2423"/>
    <w:rsid w:val="002F2CED"/>
    <w:rsid w:val="002F2D90"/>
    <w:rsid w:val="002F357F"/>
    <w:rsid w:val="002F6E85"/>
    <w:rsid w:val="00300481"/>
    <w:rsid w:val="0030080E"/>
    <w:rsid w:val="00300C63"/>
    <w:rsid w:val="003011C8"/>
    <w:rsid w:val="00301E81"/>
    <w:rsid w:val="00302AF5"/>
    <w:rsid w:val="00302D8A"/>
    <w:rsid w:val="0030324F"/>
    <w:rsid w:val="00304163"/>
    <w:rsid w:val="00304FFE"/>
    <w:rsid w:val="00305537"/>
    <w:rsid w:val="00305ADB"/>
    <w:rsid w:val="003061A0"/>
    <w:rsid w:val="00307146"/>
    <w:rsid w:val="00307BA3"/>
    <w:rsid w:val="00307F17"/>
    <w:rsid w:val="00310250"/>
    <w:rsid w:val="00311770"/>
    <w:rsid w:val="00312E56"/>
    <w:rsid w:val="00313776"/>
    <w:rsid w:val="003139D7"/>
    <w:rsid w:val="00313C0C"/>
    <w:rsid w:val="00316198"/>
    <w:rsid w:val="00316817"/>
    <w:rsid w:val="00316FD0"/>
    <w:rsid w:val="00317369"/>
    <w:rsid w:val="00317BCA"/>
    <w:rsid w:val="00320DAA"/>
    <w:rsid w:val="0032124F"/>
    <w:rsid w:val="003213EC"/>
    <w:rsid w:val="003218A2"/>
    <w:rsid w:val="003218DC"/>
    <w:rsid w:val="00321EE3"/>
    <w:rsid w:val="0032233D"/>
    <w:rsid w:val="00322CE1"/>
    <w:rsid w:val="00322F15"/>
    <w:rsid w:val="00322F55"/>
    <w:rsid w:val="00323EC6"/>
    <w:rsid w:val="00323F85"/>
    <w:rsid w:val="003245DC"/>
    <w:rsid w:val="0032461D"/>
    <w:rsid w:val="00325B02"/>
    <w:rsid w:val="003266AB"/>
    <w:rsid w:val="00330697"/>
    <w:rsid w:val="00330B94"/>
    <w:rsid w:val="00331E94"/>
    <w:rsid w:val="00331F52"/>
    <w:rsid w:val="00332AD2"/>
    <w:rsid w:val="00332FD2"/>
    <w:rsid w:val="00334193"/>
    <w:rsid w:val="00334D0D"/>
    <w:rsid w:val="00334E7A"/>
    <w:rsid w:val="00335061"/>
    <w:rsid w:val="003364FB"/>
    <w:rsid w:val="003369B5"/>
    <w:rsid w:val="003371BC"/>
    <w:rsid w:val="0033730B"/>
    <w:rsid w:val="00337442"/>
    <w:rsid w:val="003376FB"/>
    <w:rsid w:val="00337BB6"/>
    <w:rsid w:val="0034020B"/>
    <w:rsid w:val="003407C5"/>
    <w:rsid w:val="00340F7E"/>
    <w:rsid w:val="003411CE"/>
    <w:rsid w:val="003417D1"/>
    <w:rsid w:val="00341949"/>
    <w:rsid w:val="003423E4"/>
    <w:rsid w:val="00342946"/>
    <w:rsid w:val="0034540C"/>
    <w:rsid w:val="003459E9"/>
    <w:rsid w:val="00345BB9"/>
    <w:rsid w:val="0034749D"/>
    <w:rsid w:val="003478BD"/>
    <w:rsid w:val="00347ADD"/>
    <w:rsid w:val="0035026D"/>
    <w:rsid w:val="00350A9B"/>
    <w:rsid w:val="0035153C"/>
    <w:rsid w:val="00351BF2"/>
    <w:rsid w:val="003535DF"/>
    <w:rsid w:val="003536E1"/>
    <w:rsid w:val="00353F0D"/>
    <w:rsid w:val="00354461"/>
    <w:rsid w:val="00354B21"/>
    <w:rsid w:val="00354CB1"/>
    <w:rsid w:val="00354D93"/>
    <w:rsid w:val="00355CC6"/>
    <w:rsid w:val="003565AD"/>
    <w:rsid w:val="00356B05"/>
    <w:rsid w:val="00356D0B"/>
    <w:rsid w:val="00356F60"/>
    <w:rsid w:val="00356FEA"/>
    <w:rsid w:val="00357129"/>
    <w:rsid w:val="0035796C"/>
    <w:rsid w:val="00357AC3"/>
    <w:rsid w:val="00357DA7"/>
    <w:rsid w:val="003604F3"/>
    <w:rsid w:val="00360645"/>
    <w:rsid w:val="00360920"/>
    <w:rsid w:val="003609CB"/>
    <w:rsid w:val="00361015"/>
    <w:rsid w:val="00361E5B"/>
    <w:rsid w:val="00362518"/>
    <w:rsid w:val="00364422"/>
    <w:rsid w:val="00364468"/>
    <w:rsid w:val="003662E8"/>
    <w:rsid w:val="003666F1"/>
    <w:rsid w:val="003669C8"/>
    <w:rsid w:val="00367363"/>
    <w:rsid w:val="003675B4"/>
    <w:rsid w:val="00370074"/>
    <w:rsid w:val="00370218"/>
    <w:rsid w:val="0037091A"/>
    <w:rsid w:val="00370E48"/>
    <w:rsid w:val="00372658"/>
    <w:rsid w:val="00373D50"/>
    <w:rsid w:val="003750EA"/>
    <w:rsid w:val="003800C9"/>
    <w:rsid w:val="003802CB"/>
    <w:rsid w:val="003813BC"/>
    <w:rsid w:val="00381C56"/>
    <w:rsid w:val="00381F74"/>
    <w:rsid w:val="00382106"/>
    <w:rsid w:val="00383464"/>
    <w:rsid w:val="0038378F"/>
    <w:rsid w:val="003854B7"/>
    <w:rsid w:val="003855B2"/>
    <w:rsid w:val="00386351"/>
    <w:rsid w:val="00386E07"/>
    <w:rsid w:val="003907E3"/>
    <w:rsid w:val="00390A48"/>
    <w:rsid w:val="00390B75"/>
    <w:rsid w:val="00390C48"/>
    <w:rsid w:val="0039110A"/>
    <w:rsid w:val="003922E9"/>
    <w:rsid w:val="003923FA"/>
    <w:rsid w:val="003928A3"/>
    <w:rsid w:val="00395015"/>
    <w:rsid w:val="00395DB9"/>
    <w:rsid w:val="0039620C"/>
    <w:rsid w:val="00396F42"/>
    <w:rsid w:val="003A12EA"/>
    <w:rsid w:val="003A31B8"/>
    <w:rsid w:val="003A418C"/>
    <w:rsid w:val="003A41CC"/>
    <w:rsid w:val="003A48BE"/>
    <w:rsid w:val="003A4B92"/>
    <w:rsid w:val="003A5D93"/>
    <w:rsid w:val="003A61F2"/>
    <w:rsid w:val="003A66CE"/>
    <w:rsid w:val="003A7286"/>
    <w:rsid w:val="003B0146"/>
    <w:rsid w:val="003B031E"/>
    <w:rsid w:val="003B04B3"/>
    <w:rsid w:val="003B11CE"/>
    <w:rsid w:val="003B1D4F"/>
    <w:rsid w:val="003B1EEC"/>
    <w:rsid w:val="003B2A82"/>
    <w:rsid w:val="003B325D"/>
    <w:rsid w:val="003B38DD"/>
    <w:rsid w:val="003B3BE1"/>
    <w:rsid w:val="003B4232"/>
    <w:rsid w:val="003B4D0F"/>
    <w:rsid w:val="003B684E"/>
    <w:rsid w:val="003B6953"/>
    <w:rsid w:val="003C09AD"/>
    <w:rsid w:val="003C0A12"/>
    <w:rsid w:val="003C0E41"/>
    <w:rsid w:val="003C1069"/>
    <w:rsid w:val="003C1722"/>
    <w:rsid w:val="003C231D"/>
    <w:rsid w:val="003C2809"/>
    <w:rsid w:val="003C319D"/>
    <w:rsid w:val="003C3861"/>
    <w:rsid w:val="003C42EB"/>
    <w:rsid w:val="003C43A4"/>
    <w:rsid w:val="003C46F0"/>
    <w:rsid w:val="003C4AF8"/>
    <w:rsid w:val="003C4EE8"/>
    <w:rsid w:val="003C5DF4"/>
    <w:rsid w:val="003C64E7"/>
    <w:rsid w:val="003C6999"/>
    <w:rsid w:val="003C78E9"/>
    <w:rsid w:val="003D028F"/>
    <w:rsid w:val="003D1AA1"/>
    <w:rsid w:val="003D2B3A"/>
    <w:rsid w:val="003D4B4B"/>
    <w:rsid w:val="003D55D9"/>
    <w:rsid w:val="003D6002"/>
    <w:rsid w:val="003D769D"/>
    <w:rsid w:val="003D7C63"/>
    <w:rsid w:val="003E064B"/>
    <w:rsid w:val="003E173F"/>
    <w:rsid w:val="003E1BFA"/>
    <w:rsid w:val="003E1D14"/>
    <w:rsid w:val="003E368E"/>
    <w:rsid w:val="003E41CD"/>
    <w:rsid w:val="003E48E1"/>
    <w:rsid w:val="003E4991"/>
    <w:rsid w:val="003E4B4F"/>
    <w:rsid w:val="003E4EFE"/>
    <w:rsid w:val="003E559C"/>
    <w:rsid w:val="003E6196"/>
    <w:rsid w:val="003E6559"/>
    <w:rsid w:val="003E670B"/>
    <w:rsid w:val="003E72A2"/>
    <w:rsid w:val="003E7983"/>
    <w:rsid w:val="003F0B0E"/>
    <w:rsid w:val="003F18B3"/>
    <w:rsid w:val="003F2BB0"/>
    <w:rsid w:val="003F3006"/>
    <w:rsid w:val="003F3255"/>
    <w:rsid w:val="003F3779"/>
    <w:rsid w:val="003F38E3"/>
    <w:rsid w:val="003F42AC"/>
    <w:rsid w:val="003F441A"/>
    <w:rsid w:val="003F4AE6"/>
    <w:rsid w:val="003F546F"/>
    <w:rsid w:val="003F5487"/>
    <w:rsid w:val="003F5A47"/>
    <w:rsid w:val="003F7D03"/>
    <w:rsid w:val="004002EE"/>
    <w:rsid w:val="00400523"/>
    <w:rsid w:val="004011C7"/>
    <w:rsid w:val="00402DCD"/>
    <w:rsid w:val="00403D1E"/>
    <w:rsid w:val="00403F62"/>
    <w:rsid w:val="004050D8"/>
    <w:rsid w:val="00405B5A"/>
    <w:rsid w:val="00405E06"/>
    <w:rsid w:val="00405F40"/>
    <w:rsid w:val="00406433"/>
    <w:rsid w:val="004074E5"/>
    <w:rsid w:val="004075E2"/>
    <w:rsid w:val="00407781"/>
    <w:rsid w:val="0040792E"/>
    <w:rsid w:val="00407FCF"/>
    <w:rsid w:val="0041131B"/>
    <w:rsid w:val="00411ACC"/>
    <w:rsid w:val="00411C5A"/>
    <w:rsid w:val="00412ABF"/>
    <w:rsid w:val="00413053"/>
    <w:rsid w:val="004130AE"/>
    <w:rsid w:val="00413D8F"/>
    <w:rsid w:val="00414840"/>
    <w:rsid w:val="004151BC"/>
    <w:rsid w:val="00415255"/>
    <w:rsid w:val="00415585"/>
    <w:rsid w:val="004155CF"/>
    <w:rsid w:val="00416A76"/>
    <w:rsid w:val="00416AD8"/>
    <w:rsid w:val="004176F3"/>
    <w:rsid w:val="00417B03"/>
    <w:rsid w:val="00420D20"/>
    <w:rsid w:val="00421808"/>
    <w:rsid w:val="00421896"/>
    <w:rsid w:val="00423171"/>
    <w:rsid w:val="00424A15"/>
    <w:rsid w:val="0042594C"/>
    <w:rsid w:val="00426EC0"/>
    <w:rsid w:val="004274FE"/>
    <w:rsid w:val="00427DB3"/>
    <w:rsid w:val="00427F43"/>
    <w:rsid w:val="0043026C"/>
    <w:rsid w:val="00430787"/>
    <w:rsid w:val="00430DEE"/>
    <w:rsid w:val="00431E63"/>
    <w:rsid w:val="00432005"/>
    <w:rsid w:val="004334A4"/>
    <w:rsid w:val="00434317"/>
    <w:rsid w:val="0043473D"/>
    <w:rsid w:val="00435FB2"/>
    <w:rsid w:val="0043751D"/>
    <w:rsid w:val="00437CC9"/>
    <w:rsid w:val="00440069"/>
    <w:rsid w:val="00440234"/>
    <w:rsid w:val="004402ED"/>
    <w:rsid w:val="00440D63"/>
    <w:rsid w:val="00441B14"/>
    <w:rsid w:val="00441C4E"/>
    <w:rsid w:val="0044422D"/>
    <w:rsid w:val="00444F30"/>
    <w:rsid w:val="00445613"/>
    <w:rsid w:val="00445CEC"/>
    <w:rsid w:val="004461B8"/>
    <w:rsid w:val="00446667"/>
    <w:rsid w:val="004502A8"/>
    <w:rsid w:val="00452A21"/>
    <w:rsid w:val="00453A1C"/>
    <w:rsid w:val="00453E17"/>
    <w:rsid w:val="00454662"/>
    <w:rsid w:val="004555F9"/>
    <w:rsid w:val="00455F6E"/>
    <w:rsid w:val="004609FE"/>
    <w:rsid w:val="00460C08"/>
    <w:rsid w:val="004615A2"/>
    <w:rsid w:val="00461E09"/>
    <w:rsid w:val="00463201"/>
    <w:rsid w:val="00463A2E"/>
    <w:rsid w:val="00464289"/>
    <w:rsid w:val="00464604"/>
    <w:rsid w:val="00464AF2"/>
    <w:rsid w:val="00464C5D"/>
    <w:rsid w:val="00464F22"/>
    <w:rsid w:val="0046728C"/>
    <w:rsid w:val="00467322"/>
    <w:rsid w:val="00467E41"/>
    <w:rsid w:val="004703A0"/>
    <w:rsid w:val="00471876"/>
    <w:rsid w:val="00472706"/>
    <w:rsid w:val="00472B48"/>
    <w:rsid w:val="00473186"/>
    <w:rsid w:val="0047357B"/>
    <w:rsid w:val="00473582"/>
    <w:rsid w:val="00474149"/>
    <w:rsid w:val="00474284"/>
    <w:rsid w:val="004742BD"/>
    <w:rsid w:val="00474C9B"/>
    <w:rsid w:val="00475A4E"/>
    <w:rsid w:val="00476BC5"/>
    <w:rsid w:val="00476D27"/>
    <w:rsid w:val="0047769D"/>
    <w:rsid w:val="00477A29"/>
    <w:rsid w:val="004801C6"/>
    <w:rsid w:val="00480FF9"/>
    <w:rsid w:val="00481FF7"/>
    <w:rsid w:val="004826F0"/>
    <w:rsid w:val="0048357B"/>
    <w:rsid w:val="00483EEB"/>
    <w:rsid w:val="004842D7"/>
    <w:rsid w:val="00484992"/>
    <w:rsid w:val="00484B1B"/>
    <w:rsid w:val="00484B24"/>
    <w:rsid w:val="00484EA8"/>
    <w:rsid w:val="00486192"/>
    <w:rsid w:val="0048644B"/>
    <w:rsid w:val="00486E47"/>
    <w:rsid w:val="00487138"/>
    <w:rsid w:val="0048719E"/>
    <w:rsid w:val="00487910"/>
    <w:rsid w:val="004902FD"/>
    <w:rsid w:val="00490F3B"/>
    <w:rsid w:val="00491925"/>
    <w:rsid w:val="00491AF1"/>
    <w:rsid w:val="00492BEE"/>
    <w:rsid w:val="00492F1B"/>
    <w:rsid w:val="004934BE"/>
    <w:rsid w:val="0049380F"/>
    <w:rsid w:val="004938EC"/>
    <w:rsid w:val="00493D25"/>
    <w:rsid w:val="00493D4D"/>
    <w:rsid w:val="004951BD"/>
    <w:rsid w:val="0049617B"/>
    <w:rsid w:val="0049642F"/>
    <w:rsid w:val="004966B9"/>
    <w:rsid w:val="00497425"/>
    <w:rsid w:val="004A045A"/>
    <w:rsid w:val="004A0BD2"/>
    <w:rsid w:val="004A0CCF"/>
    <w:rsid w:val="004A1ED6"/>
    <w:rsid w:val="004A2041"/>
    <w:rsid w:val="004A213B"/>
    <w:rsid w:val="004A2743"/>
    <w:rsid w:val="004A30F3"/>
    <w:rsid w:val="004A4A99"/>
    <w:rsid w:val="004A5D34"/>
    <w:rsid w:val="004A65AA"/>
    <w:rsid w:val="004A6DD0"/>
    <w:rsid w:val="004A7B35"/>
    <w:rsid w:val="004B031E"/>
    <w:rsid w:val="004B0936"/>
    <w:rsid w:val="004B093E"/>
    <w:rsid w:val="004B09AE"/>
    <w:rsid w:val="004B0EEA"/>
    <w:rsid w:val="004B13E1"/>
    <w:rsid w:val="004B1476"/>
    <w:rsid w:val="004B226D"/>
    <w:rsid w:val="004B299C"/>
    <w:rsid w:val="004B2AEF"/>
    <w:rsid w:val="004B2EA2"/>
    <w:rsid w:val="004B37EE"/>
    <w:rsid w:val="004B409A"/>
    <w:rsid w:val="004B54CF"/>
    <w:rsid w:val="004B57CF"/>
    <w:rsid w:val="004B6433"/>
    <w:rsid w:val="004C0487"/>
    <w:rsid w:val="004C0605"/>
    <w:rsid w:val="004C086A"/>
    <w:rsid w:val="004C1002"/>
    <w:rsid w:val="004C1055"/>
    <w:rsid w:val="004C1B6B"/>
    <w:rsid w:val="004C285F"/>
    <w:rsid w:val="004C2E89"/>
    <w:rsid w:val="004C3142"/>
    <w:rsid w:val="004C343D"/>
    <w:rsid w:val="004C3F4D"/>
    <w:rsid w:val="004C40BD"/>
    <w:rsid w:val="004C4C9B"/>
    <w:rsid w:val="004C4D79"/>
    <w:rsid w:val="004C4E00"/>
    <w:rsid w:val="004C63A5"/>
    <w:rsid w:val="004C6E64"/>
    <w:rsid w:val="004C7A1B"/>
    <w:rsid w:val="004C7DC2"/>
    <w:rsid w:val="004D0C69"/>
    <w:rsid w:val="004D0E40"/>
    <w:rsid w:val="004D1C5D"/>
    <w:rsid w:val="004D220F"/>
    <w:rsid w:val="004D2222"/>
    <w:rsid w:val="004D2571"/>
    <w:rsid w:val="004D2F07"/>
    <w:rsid w:val="004D368C"/>
    <w:rsid w:val="004D6236"/>
    <w:rsid w:val="004D6D9C"/>
    <w:rsid w:val="004D7AEA"/>
    <w:rsid w:val="004E08C6"/>
    <w:rsid w:val="004E2B5D"/>
    <w:rsid w:val="004E353D"/>
    <w:rsid w:val="004E3683"/>
    <w:rsid w:val="004E36A4"/>
    <w:rsid w:val="004E4068"/>
    <w:rsid w:val="004E5154"/>
    <w:rsid w:val="004E5195"/>
    <w:rsid w:val="004E716F"/>
    <w:rsid w:val="004E77DA"/>
    <w:rsid w:val="004E7B41"/>
    <w:rsid w:val="004E7F72"/>
    <w:rsid w:val="004F010A"/>
    <w:rsid w:val="004F02F1"/>
    <w:rsid w:val="004F0432"/>
    <w:rsid w:val="004F0502"/>
    <w:rsid w:val="004F1691"/>
    <w:rsid w:val="004F1F05"/>
    <w:rsid w:val="004F2760"/>
    <w:rsid w:val="004F2F94"/>
    <w:rsid w:val="004F347D"/>
    <w:rsid w:val="004F4D89"/>
    <w:rsid w:val="004F500B"/>
    <w:rsid w:val="004F50E3"/>
    <w:rsid w:val="004F6F4E"/>
    <w:rsid w:val="004F74B6"/>
    <w:rsid w:val="00500254"/>
    <w:rsid w:val="00500CA8"/>
    <w:rsid w:val="00501761"/>
    <w:rsid w:val="00501A1D"/>
    <w:rsid w:val="00501C50"/>
    <w:rsid w:val="00502995"/>
    <w:rsid w:val="00504A39"/>
    <w:rsid w:val="005058B0"/>
    <w:rsid w:val="00505C8C"/>
    <w:rsid w:val="00506C29"/>
    <w:rsid w:val="00507E9C"/>
    <w:rsid w:val="00510554"/>
    <w:rsid w:val="00510D4D"/>
    <w:rsid w:val="00511E6F"/>
    <w:rsid w:val="00512145"/>
    <w:rsid w:val="00512981"/>
    <w:rsid w:val="00512D49"/>
    <w:rsid w:val="005142C7"/>
    <w:rsid w:val="005148C9"/>
    <w:rsid w:val="00514B33"/>
    <w:rsid w:val="00515105"/>
    <w:rsid w:val="00515E12"/>
    <w:rsid w:val="005163C3"/>
    <w:rsid w:val="005175AC"/>
    <w:rsid w:val="0051778D"/>
    <w:rsid w:val="00520392"/>
    <w:rsid w:val="00521DF4"/>
    <w:rsid w:val="005223D3"/>
    <w:rsid w:val="005226D6"/>
    <w:rsid w:val="00523570"/>
    <w:rsid w:val="00523621"/>
    <w:rsid w:val="00523A16"/>
    <w:rsid w:val="0052501B"/>
    <w:rsid w:val="0052575A"/>
    <w:rsid w:val="005259CC"/>
    <w:rsid w:val="00525BFD"/>
    <w:rsid w:val="00525C09"/>
    <w:rsid w:val="00526375"/>
    <w:rsid w:val="005272EA"/>
    <w:rsid w:val="005274E2"/>
    <w:rsid w:val="00531131"/>
    <w:rsid w:val="00531AC4"/>
    <w:rsid w:val="00531B6A"/>
    <w:rsid w:val="005333C2"/>
    <w:rsid w:val="0053370F"/>
    <w:rsid w:val="0053381C"/>
    <w:rsid w:val="005339C9"/>
    <w:rsid w:val="00535BF2"/>
    <w:rsid w:val="00535CE8"/>
    <w:rsid w:val="005366C9"/>
    <w:rsid w:val="005366DF"/>
    <w:rsid w:val="0054024D"/>
    <w:rsid w:val="00540265"/>
    <w:rsid w:val="00540805"/>
    <w:rsid w:val="0054106D"/>
    <w:rsid w:val="005422F2"/>
    <w:rsid w:val="00542760"/>
    <w:rsid w:val="005433A1"/>
    <w:rsid w:val="00544BA6"/>
    <w:rsid w:val="00544DC9"/>
    <w:rsid w:val="00545048"/>
    <w:rsid w:val="00550089"/>
    <w:rsid w:val="00550649"/>
    <w:rsid w:val="005510E8"/>
    <w:rsid w:val="005512B9"/>
    <w:rsid w:val="00551D96"/>
    <w:rsid w:val="0055391F"/>
    <w:rsid w:val="0055436F"/>
    <w:rsid w:val="0055480F"/>
    <w:rsid w:val="00554A16"/>
    <w:rsid w:val="00554C14"/>
    <w:rsid w:val="00554E52"/>
    <w:rsid w:val="0055525B"/>
    <w:rsid w:val="00555BD6"/>
    <w:rsid w:val="00555F59"/>
    <w:rsid w:val="00556279"/>
    <w:rsid w:val="005562A2"/>
    <w:rsid w:val="00556720"/>
    <w:rsid w:val="00556830"/>
    <w:rsid w:val="00557992"/>
    <w:rsid w:val="00557A77"/>
    <w:rsid w:val="00557AAD"/>
    <w:rsid w:val="00557CAD"/>
    <w:rsid w:val="00557E01"/>
    <w:rsid w:val="00561133"/>
    <w:rsid w:val="00561969"/>
    <w:rsid w:val="00561CC4"/>
    <w:rsid w:val="00562678"/>
    <w:rsid w:val="00562704"/>
    <w:rsid w:val="00562DC7"/>
    <w:rsid w:val="00563075"/>
    <w:rsid w:val="00563884"/>
    <w:rsid w:val="00563909"/>
    <w:rsid w:val="005639D8"/>
    <w:rsid w:val="00564132"/>
    <w:rsid w:val="00564B27"/>
    <w:rsid w:val="00565D9E"/>
    <w:rsid w:val="00565DD5"/>
    <w:rsid w:val="005667B1"/>
    <w:rsid w:val="00567DF2"/>
    <w:rsid w:val="00570512"/>
    <w:rsid w:val="00570A53"/>
    <w:rsid w:val="00571A1A"/>
    <w:rsid w:val="00571CBB"/>
    <w:rsid w:val="005728C4"/>
    <w:rsid w:val="005729D5"/>
    <w:rsid w:val="00572F0D"/>
    <w:rsid w:val="00573993"/>
    <w:rsid w:val="005739B2"/>
    <w:rsid w:val="00576C9B"/>
    <w:rsid w:val="005771B9"/>
    <w:rsid w:val="005772F3"/>
    <w:rsid w:val="00577C2F"/>
    <w:rsid w:val="00577F2F"/>
    <w:rsid w:val="00580F28"/>
    <w:rsid w:val="00582D02"/>
    <w:rsid w:val="005834B9"/>
    <w:rsid w:val="005836A1"/>
    <w:rsid w:val="005837B0"/>
    <w:rsid w:val="00583F09"/>
    <w:rsid w:val="00584403"/>
    <w:rsid w:val="005848D8"/>
    <w:rsid w:val="00584E3B"/>
    <w:rsid w:val="005853C1"/>
    <w:rsid w:val="00585555"/>
    <w:rsid w:val="005858F1"/>
    <w:rsid w:val="00585F6D"/>
    <w:rsid w:val="0058616C"/>
    <w:rsid w:val="005863F0"/>
    <w:rsid w:val="00591528"/>
    <w:rsid w:val="00591607"/>
    <w:rsid w:val="00591F25"/>
    <w:rsid w:val="0059353F"/>
    <w:rsid w:val="00593A8A"/>
    <w:rsid w:val="00593C55"/>
    <w:rsid w:val="005946B2"/>
    <w:rsid w:val="00594FF3"/>
    <w:rsid w:val="00595276"/>
    <w:rsid w:val="00595411"/>
    <w:rsid w:val="00595994"/>
    <w:rsid w:val="005966A9"/>
    <w:rsid w:val="00597682"/>
    <w:rsid w:val="00597817"/>
    <w:rsid w:val="005A2310"/>
    <w:rsid w:val="005A23D8"/>
    <w:rsid w:val="005A253A"/>
    <w:rsid w:val="005A2AC6"/>
    <w:rsid w:val="005A2DBD"/>
    <w:rsid w:val="005A3A7C"/>
    <w:rsid w:val="005A40D8"/>
    <w:rsid w:val="005A432F"/>
    <w:rsid w:val="005A437E"/>
    <w:rsid w:val="005A4CBD"/>
    <w:rsid w:val="005A5C46"/>
    <w:rsid w:val="005A628B"/>
    <w:rsid w:val="005A77AB"/>
    <w:rsid w:val="005B0EF0"/>
    <w:rsid w:val="005B1189"/>
    <w:rsid w:val="005B168F"/>
    <w:rsid w:val="005B180E"/>
    <w:rsid w:val="005B197E"/>
    <w:rsid w:val="005B1BD7"/>
    <w:rsid w:val="005B26D8"/>
    <w:rsid w:val="005B3884"/>
    <w:rsid w:val="005B3D1F"/>
    <w:rsid w:val="005B4286"/>
    <w:rsid w:val="005B5010"/>
    <w:rsid w:val="005B5602"/>
    <w:rsid w:val="005B5765"/>
    <w:rsid w:val="005B63E2"/>
    <w:rsid w:val="005B767B"/>
    <w:rsid w:val="005B76D2"/>
    <w:rsid w:val="005B7B8B"/>
    <w:rsid w:val="005C07E4"/>
    <w:rsid w:val="005C0908"/>
    <w:rsid w:val="005C097D"/>
    <w:rsid w:val="005C13BC"/>
    <w:rsid w:val="005C1C96"/>
    <w:rsid w:val="005C27E2"/>
    <w:rsid w:val="005C2DE8"/>
    <w:rsid w:val="005C4D94"/>
    <w:rsid w:val="005C4F20"/>
    <w:rsid w:val="005C5945"/>
    <w:rsid w:val="005C64B3"/>
    <w:rsid w:val="005C6ECA"/>
    <w:rsid w:val="005D0AFC"/>
    <w:rsid w:val="005D0FA7"/>
    <w:rsid w:val="005D213E"/>
    <w:rsid w:val="005D2578"/>
    <w:rsid w:val="005D2917"/>
    <w:rsid w:val="005D2EAD"/>
    <w:rsid w:val="005D373E"/>
    <w:rsid w:val="005D386D"/>
    <w:rsid w:val="005D3FDA"/>
    <w:rsid w:val="005D49B7"/>
    <w:rsid w:val="005D4DA4"/>
    <w:rsid w:val="005D4E84"/>
    <w:rsid w:val="005D4F3C"/>
    <w:rsid w:val="005D5BBC"/>
    <w:rsid w:val="005D6513"/>
    <w:rsid w:val="005D6547"/>
    <w:rsid w:val="005D7A9B"/>
    <w:rsid w:val="005D7AF9"/>
    <w:rsid w:val="005D7CBD"/>
    <w:rsid w:val="005E0AA5"/>
    <w:rsid w:val="005E0B03"/>
    <w:rsid w:val="005E0B2B"/>
    <w:rsid w:val="005E17F5"/>
    <w:rsid w:val="005E2D98"/>
    <w:rsid w:val="005E332A"/>
    <w:rsid w:val="005E416A"/>
    <w:rsid w:val="005E4B75"/>
    <w:rsid w:val="005E567A"/>
    <w:rsid w:val="005E64F2"/>
    <w:rsid w:val="005E757E"/>
    <w:rsid w:val="005E7735"/>
    <w:rsid w:val="005F0032"/>
    <w:rsid w:val="005F06D3"/>
    <w:rsid w:val="005F0807"/>
    <w:rsid w:val="005F0CFB"/>
    <w:rsid w:val="005F0D88"/>
    <w:rsid w:val="005F0E51"/>
    <w:rsid w:val="005F2C5A"/>
    <w:rsid w:val="005F32A3"/>
    <w:rsid w:val="005F367E"/>
    <w:rsid w:val="005F3AEC"/>
    <w:rsid w:val="005F4636"/>
    <w:rsid w:val="005F4CBF"/>
    <w:rsid w:val="005F505E"/>
    <w:rsid w:val="005F53EB"/>
    <w:rsid w:val="005F6376"/>
    <w:rsid w:val="005F6522"/>
    <w:rsid w:val="005F74F7"/>
    <w:rsid w:val="006008C7"/>
    <w:rsid w:val="00602D91"/>
    <w:rsid w:val="00602E2B"/>
    <w:rsid w:val="00602EA9"/>
    <w:rsid w:val="0060343E"/>
    <w:rsid w:val="00603833"/>
    <w:rsid w:val="006040CA"/>
    <w:rsid w:val="006046D2"/>
    <w:rsid w:val="00604780"/>
    <w:rsid w:val="006055BD"/>
    <w:rsid w:val="00606067"/>
    <w:rsid w:val="006104E6"/>
    <w:rsid w:val="00611C71"/>
    <w:rsid w:val="00611D7C"/>
    <w:rsid w:val="00612292"/>
    <w:rsid w:val="00613531"/>
    <w:rsid w:val="006142BD"/>
    <w:rsid w:val="006149AE"/>
    <w:rsid w:val="00614A5E"/>
    <w:rsid w:val="0061593A"/>
    <w:rsid w:val="00615D87"/>
    <w:rsid w:val="0061605E"/>
    <w:rsid w:val="006165D8"/>
    <w:rsid w:val="00616F11"/>
    <w:rsid w:val="00616F67"/>
    <w:rsid w:val="00617149"/>
    <w:rsid w:val="00620133"/>
    <w:rsid w:val="0062092E"/>
    <w:rsid w:val="00622211"/>
    <w:rsid w:val="0062274E"/>
    <w:rsid w:val="006227C1"/>
    <w:rsid w:val="00623229"/>
    <w:rsid w:val="00624795"/>
    <w:rsid w:val="00624D14"/>
    <w:rsid w:val="006252DD"/>
    <w:rsid w:val="00626D5A"/>
    <w:rsid w:val="00626FA2"/>
    <w:rsid w:val="00627F60"/>
    <w:rsid w:val="006302CC"/>
    <w:rsid w:val="006303DA"/>
    <w:rsid w:val="006313DE"/>
    <w:rsid w:val="00632BA0"/>
    <w:rsid w:val="00633559"/>
    <w:rsid w:val="006347CC"/>
    <w:rsid w:val="00634944"/>
    <w:rsid w:val="00634A08"/>
    <w:rsid w:val="006356AE"/>
    <w:rsid w:val="006362BA"/>
    <w:rsid w:val="00636A1C"/>
    <w:rsid w:val="006375D1"/>
    <w:rsid w:val="00640F89"/>
    <w:rsid w:val="00640F96"/>
    <w:rsid w:val="00641D0A"/>
    <w:rsid w:val="00642ABC"/>
    <w:rsid w:val="00643114"/>
    <w:rsid w:val="00643D3A"/>
    <w:rsid w:val="00644DC4"/>
    <w:rsid w:val="00644F4F"/>
    <w:rsid w:val="006452C9"/>
    <w:rsid w:val="006458C2"/>
    <w:rsid w:val="0064606E"/>
    <w:rsid w:val="006460A7"/>
    <w:rsid w:val="00647730"/>
    <w:rsid w:val="00647D2B"/>
    <w:rsid w:val="00651E41"/>
    <w:rsid w:val="00652566"/>
    <w:rsid w:val="00652D25"/>
    <w:rsid w:val="00652F2C"/>
    <w:rsid w:val="0065362F"/>
    <w:rsid w:val="00653865"/>
    <w:rsid w:val="00653F9E"/>
    <w:rsid w:val="00654C33"/>
    <w:rsid w:val="00654D4C"/>
    <w:rsid w:val="00655E25"/>
    <w:rsid w:val="00656B53"/>
    <w:rsid w:val="00656E68"/>
    <w:rsid w:val="00657432"/>
    <w:rsid w:val="00657689"/>
    <w:rsid w:val="0065774E"/>
    <w:rsid w:val="00657CB0"/>
    <w:rsid w:val="00660014"/>
    <w:rsid w:val="00661730"/>
    <w:rsid w:val="00661811"/>
    <w:rsid w:val="00662076"/>
    <w:rsid w:val="00662133"/>
    <w:rsid w:val="006634A1"/>
    <w:rsid w:val="00663BE2"/>
    <w:rsid w:val="006640DC"/>
    <w:rsid w:val="00664A55"/>
    <w:rsid w:val="00665367"/>
    <w:rsid w:val="00665564"/>
    <w:rsid w:val="00665DA8"/>
    <w:rsid w:val="006678DD"/>
    <w:rsid w:val="00671C9A"/>
    <w:rsid w:val="0067272D"/>
    <w:rsid w:val="0067493A"/>
    <w:rsid w:val="006757D1"/>
    <w:rsid w:val="00676710"/>
    <w:rsid w:val="00676B04"/>
    <w:rsid w:val="00676EDE"/>
    <w:rsid w:val="00677503"/>
    <w:rsid w:val="00677641"/>
    <w:rsid w:val="006777E4"/>
    <w:rsid w:val="00677C33"/>
    <w:rsid w:val="00680006"/>
    <w:rsid w:val="00680318"/>
    <w:rsid w:val="00680807"/>
    <w:rsid w:val="006811BF"/>
    <w:rsid w:val="006815E1"/>
    <w:rsid w:val="00681EF2"/>
    <w:rsid w:val="0068345A"/>
    <w:rsid w:val="006834A1"/>
    <w:rsid w:val="00683B15"/>
    <w:rsid w:val="00683F26"/>
    <w:rsid w:val="006841CC"/>
    <w:rsid w:val="00684AC4"/>
    <w:rsid w:val="0068522C"/>
    <w:rsid w:val="006864D2"/>
    <w:rsid w:val="00687539"/>
    <w:rsid w:val="0069024B"/>
    <w:rsid w:val="006902D9"/>
    <w:rsid w:val="006916A4"/>
    <w:rsid w:val="006916D2"/>
    <w:rsid w:val="006917AF"/>
    <w:rsid w:val="0069224B"/>
    <w:rsid w:val="0069324B"/>
    <w:rsid w:val="00694307"/>
    <w:rsid w:val="0069438C"/>
    <w:rsid w:val="0069620E"/>
    <w:rsid w:val="0069630D"/>
    <w:rsid w:val="0069773B"/>
    <w:rsid w:val="00697AD1"/>
    <w:rsid w:val="006A0B14"/>
    <w:rsid w:val="006A2FD4"/>
    <w:rsid w:val="006A3722"/>
    <w:rsid w:val="006A59E7"/>
    <w:rsid w:val="006A6EA2"/>
    <w:rsid w:val="006A7F68"/>
    <w:rsid w:val="006B07AA"/>
    <w:rsid w:val="006B091A"/>
    <w:rsid w:val="006B1F5F"/>
    <w:rsid w:val="006B4662"/>
    <w:rsid w:val="006B4F3D"/>
    <w:rsid w:val="006B5BCF"/>
    <w:rsid w:val="006B5FEF"/>
    <w:rsid w:val="006B6335"/>
    <w:rsid w:val="006B6D84"/>
    <w:rsid w:val="006B769C"/>
    <w:rsid w:val="006B7D38"/>
    <w:rsid w:val="006C0058"/>
    <w:rsid w:val="006C03F7"/>
    <w:rsid w:val="006C14E1"/>
    <w:rsid w:val="006C18D6"/>
    <w:rsid w:val="006C1908"/>
    <w:rsid w:val="006C3A1C"/>
    <w:rsid w:val="006C3BED"/>
    <w:rsid w:val="006C3D7B"/>
    <w:rsid w:val="006C5498"/>
    <w:rsid w:val="006C5A8C"/>
    <w:rsid w:val="006C5D13"/>
    <w:rsid w:val="006C7670"/>
    <w:rsid w:val="006C7CF3"/>
    <w:rsid w:val="006D09EB"/>
    <w:rsid w:val="006D355B"/>
    <w:rsid w:val="006D4976"/>
    <w:rsid w:val="006D5268"/>
    <w:rsid w:val="006D5752"/>
    <w:rsid w:val="006D5DCF"/>
    <w:rsid w:val="006D5DED"/>
    <w:rsid w:val="006D5E71"/>
    <w:rsid w:val="006D66D1"/>
    <w:rsid w:val="006D6DEE"/>
    <w:rsid w:val="006E10AC"/>
    <w:rsid w:val="006E21A2"/>
    <w:rsid w:val="006E2637"/>
    <w:rsid w:val="006E287F"/>
    <w:rsid w:val="006E2894"/>
    <w:rsid w:val="006E2D90"/>
    <w:rsid w:val="006E3053"/>
    <w:rsid w:val="006E3537"/>
    <w:rsid w:val="006E3F4E"/>
    <w:rsid w:val="006E42E0"/>
    <w:rsid w:val="006E43B6"/>
    <w:rsid w:val="006E62AF"/>
    <w:rsid w:val="006E632B"/>
    <w:rsid w:val="006E65EE"/>
    <w:rsid w:val="006E6E7C"/>
    <w:rsid w:val="006E74ED"/>
    <w:rsid w:val="006E7E4F"/>
    <w:rsid w:val="006F0C76"/>
    <w:rsid w:val="006F1E57"/>
    <w:rsid w:val="006F2700"/>
    <w:rsid w:val="006F2D42"/>
    <w:rsid w:val="006F3532"/>
    <w:rsid w:val="006F37C8"/>
    <w:rsid w:val="006F424C"/>
    <w:rsid w:val="006F5333"/>
    <w:rsid w:val="006F62A6"/>
    <w:rsid w:val="006F6AEF"/>
    <w:rsid w:val="006F6B0E"/>
    <w:rsid w:val="006F70AA"/>
    <w:rsid w:val="006F7542"/>
    <w:rsid w:val="006F79C7"/>
    <w:rsid w:val="006F7DD0"/>
    <w:rsid w:val="00700358"/>
    <w:rsid w:val="0070188E"/>
    <w:rsid w:val="00701ED5"/>
    <w:rsid w:val="00702726"/>
    <w:rsid w:val="007041F4"/>
    <w:rsid w:val="00705857"/>
    <w:rsid w:val="007064AF"/>
    <w:rsid w:val="007066B8"/>
    <w:rsid w:val="007070A5"/>
    <w:rsid w:val="007100B5"/>
    <w:rsid w:val="007102F6"/>
    <w:rsid w:val="00710F06"/>
    <w:rsid w:val="00711323"/>
    <w:rsid w:val="00711F3D"/>
    <w:rsid w:val="00713129"/>
    <w:rsid w:val="00713523"/>
    <w:rsid w:val="007139E6"/>
    <w:rsid w:val="00713D96"/>
    <w:rsid w:val="00714493"/>
    <w:rsid w:val="0071453C"/>
    <w:rsid w:val="0071498A"/>
    <w:rsid w:val="007154DA"/>
    <w:rsid w:val="00715541"/>
    <w:rsid w:val="0071586F"/>
    <w:rsid w:val="00716666"/>
    <w:rsid w:val="00716AFA"/>
    <w:rsid w:val="00716B56"/>
    <w:rsid w:val="0071700C"/>
    <w:rsid w:val="007173A1"/>
    <w:rsid w:val="00717FB4"/>
    <w:rsid w:val="00720234"/>
    <w:rsid w:val="00721F76"/>
    <w:rsid w:val="00722083"/>
    <w:rsid w:val="007233C8"/>
    <w:rsid w:val="00723D1C"/>
    <w:rsid w:val="00724663"/>
    <w:rsid w:val="00725934"/>
    <w:rsid w:val="0072594E"/>
    <w:rsid w:val="00726BD9"/>
    <w:rsid w:val="007279D6"/>
    <w:rsid w:val="00727C1D"/>
    <w:rsid w:val="0073022B"/>
    <w:rsid w:val="0073042C"/>
    <w:rsid w:val="007318C9"/>
    <w:rsid w:val="00731B9E"/>
    <w:rsid w:val="00732502"/>
    <w:rsid w:val="007329B5"/>
    <w:rsid w:val="00732E5A"/>
    <w:rsid w:val="007346C7"/>
    <w:rsid w:val="00734DFB"/>
    <w:rsid w:val="00735960"/>
    <w:rsid w:val="00735DB0"/>
    <w:rsid w:val="00737577"/>
    <w:rsid w:val="007375FB"/>
    <w:rsid w:val="00737691"/>
    <w:rsid w:val="0074009A"/>
    <w:rsid w:val="007405E3"/>
    <w:rsid w:val="00741121"/>
    <w:rsid w:val="007412C9"/>
    <w:rsid w:val="00742962"/>
    <w:rsid w:val="007429DD"/>
    <w:rsid w:val="00742F14"/>
    <w:rsid w:val="007431DE"/>
    <w:rsid w:val="007433E0"/>
    <w:rsid w:val="0074490F"/>
    <w:rsid w:val="00744A74"/>
    <w:rsid w:val="00746AFF"/>
    <w:rsid w:val="00746EBC"/>
    <w:rsid w:val="007470A6"/>
    <w:rsid w:val="00747311"/>
    <w:rsid w:val="0075035D"/>
    <w:rsid w:val="00750AFD"/>
    <w:rsid w:val="00751264"/>
    <w:rsid w:val="0075222B"/>
    <w:rsid w:val="00752541"/>
    <w:rsid w:val="0075271B"/>
    <w:rsid w:val="00753F95"/>
    <w:rsid w:val="0075479D"/>
    <w:rsid w:val="00757312"/>
    <w:rsid w:val="00757D52"/>
    <w:rsid w:val="00760C28"/>
    <w:rsid w:val="00760FEF"/>
    <w:rsid w:val="00761CF9"/>
    <w:rsid w:val="00761D08"/>
    <w:rsid w:val="00761F26"/>
    <w:rsid w:val="00762290"/>
    <w:rsid w:val="007631C0"/>
    <w:rsid w:val="0076378E"/>
    <w:rsid w:val="007649B6"/>
    <w:rsid w:val="00764D47"/>
    <w:rsid w:val="0076526C"/>
    <w:rsid w:val="007654F5"/>
    <w:rsid w:val="007655BE"/>
    <w:rsid w:val="0076576F"/>
    <w:rsid w:val="00765EDC"/>
    <w:rsid w:val="00766008"/>
    <w:rsid w:val="007673B5"/>
    <w:rsid w:val="007675D6"/>
    <w:rsid w:val="00767798"/>
    <w:rsid w:val="007704B5"/>
    <w:rsid w:val="00770AD4"/>
    <w:rsid w:val="00770DEE"/>
    <w:rsid w:val="007712BC"/>
    <w:rsid w:val="00771B33"/>
    <w:rsid w:val="00771BF9"/>
    <w:rsid w:val="0077278C"/>
    <w:rsid w:val="0077367F"/>
    <w:rsid w:val="0077419B"/>
    <w:rsid w:val="00774827"/>
    <w:rsid w:val="00774C0A"/>
    <w:rsid w:val="0077562D"/>
    <w:rsid w:val="00776909"/>
    <w:rsid w:val="00776ED4"/>
    <w:rsid w:val="007774A4"/>
    <w:rsid w:val="007778B2"/>
    <w:rsid w:val="00780879"/>
    <w:rsid w:val="00780B7C"/>
    <w:rsid w:val="00781135"/>
    <w:rsid w:val="00782313"/>
    <w:rsid w:val="0078343D"/>
    <w:rsid w:val="007845E5"/>
    <w:rsid w:val="007861D2"/>
    <w:rsid w:val="007878AF"/>
    <w:rsid w:val="00791F89"/>
    <w:rsid w:val="00793AA5"/>
    <w:rsid w:val="00794CD0"/>
    <w:rsid w:val="00794DCA"/>
    <w:rsid w:val="00794E13"/>
    <w:rsid w:val="007954B7"/>
    <w:rsid w:val="0079681C"/>
    <w:rsid w:val="0079780D"/>
    <w:rsid w:val="00797F9E"/>
    <w:rsid w:val="007A0322"/>
    <w:rsid w:val="007A0E64"/>
    <w:rsid w:val="007A166F"/>
    <w:rsid w:val="007A1C00"/>
    <w:rsid w:val="007A1E03"/>
    <w:rsid w:val="007A228E"/>
    <w:rsid w:val="007A2586"/>
    <w:rsid w:val="007A3EB6"/>
    <w:rsid w:val="007A4953"/>
    <w:rsid w:val="007A6C14"/>
    <w:rsid w:val="007A6CED"/>
    <w:rsid w:val="007A73FD"/>
    <w:rsid w:val="007A7821"/>
    <w:rsid w:val="007A7AD4"/>
    <w:rsid w:val="007B0311"/>
    <w:rsid w:val="007B1118"/>
    <w:rsid w:val="007B15C0"/>
    <w:rsid w:val="007B2348"/>
    <w:rsid w:val="007B250B"/>
    <w:rsid w:val="007B26E1"/>
    <w:rsid w:val="007B39DE"/>
    <w:rsid w:val="007B3CEA"/>
    <w:rsid w:val="007B5008"/>
    <w:rsid w:val="007B559E"/>
    <w:rsid w:val="007B716B"/>
    <w:rsid w:val="007C26D0"/>
    <w:rsid w:val="007C2791"/>
    <w:rsid w:val="007C3045"/>
    <w:rsid w:val="007C353A"/>
    <w:rsid w:val="007C37C3"/>
    <w:rsid w:val="007C38CC"/>
    <w:rsid w:val="007C411C"/>
    <w:rsid w:val="007C43CC"/>
    <w:rsid w:val="007C492B"/>
    <w:rsid w:val="007C525D"/>
    <w:rsid w:val="007C54AB"/>
    <w:rsid w:val="007C557D"/>
    <w:rsid w:val="007C6F23"/>
    <w:rsid w:val="007C7344"/>
    <w:rsid w:val="007D019A"/>
    <w:rsid w:val="007D0261"/>
    <w:rsid w:val="007D05B4"/>
    <w:rsid w:val="007D0660"/>
    <w:rsid w:val="007D0E40"/>
    <w:rsid w:val="007D119F"/>
    <w:rsid w:val="007D11DC"/>
    <w:rsid w:val="007D32C9"/>
    <w:rsid w:val="007D3AFD"/>
    <w:rsid w:val="007D51E5"/>
    <w:rsid w:val="007D5441"/>
    <w:rsid w:val="007D62EC"/>
    <w:rsid w:val="007D63F8"/>
    <w:rsid w:val="007D65E9"/>
    <w:rsid w:val="007E12BE"/>
    <w:rsid w:val="007E1605"/>
    <w:rsid w:val="007E3871"/>
    <w:rsid w:val="007E3964"/>
    <w:rsid w:val="007E42A6"/>
    <w:rsid w:val="007E4467"/>
    <w:rsid w:val="007E50A4"/>
    <w:rsid w:val="007E58FB"/>
    <w:rsid w:val="007E59A2"/>
    <w:rsid w:val="007E615F"/>
    <w:rsid w:val="007E6254"/>
    <w:rsid w:val="007E6534"/>
    <w:rsid w:val="007E7401"/>
    <w:rsid w:val="007E756D"/>
    <w:rsid w:val="007E78DC"/>
    <w:rsid w:val="007F012C"/>
    <w:rsid w:val="007F01D5"/>
    <w:rsid w:val="007F05B6"/>
    <w:rsid w:val="007F1197"/>
    <w:rsid w:val="007F16F8"/>
    <w:rsid w:val="007F24CE"/>
    <w:rsid w:val="007F264F"/>
    <w:rsid w:val="007F2DFD"/>
    <w:rsid w:val="007F3A31"/>
    <w:rsid w:val="007F6B07"/>
    <w:rsid w:val="007F709B"/>
    <w:rsid w:val="007F727E"/>
    <w:rsid w:val="00800149"/>
    <w:rsid w:val="0080021A"/>
    <w:rsid w:val="008007C7"/>
    <w:rsid w:val="008009E0"/>
    <w:rsid w:val="00800BAB"/>
    <w:rsid w:val="00800D1E"/>
    <w:rsid w:val="00801843"/>
    <w:rsid w:val="00801AB2"/>
    <w:rsid w:val="00801C9B"/>
    <w:rsid w:val="00801D0F"/>
    <w:rsid w:val="0080312F"/>
    <w:rsid w:val="00803309"/>
    <w:rsid w:val="008034F7"/>
    <w:rsid w:val="00803BF2"/>
    <w:rsid w:val="0080413C"/>
    <w:rsid w:val="00805073"/>
    <w:rsid w:val="00805559"/>
    <w:rsid w:val="008057D3"/>
    <w:rsid w:val="0080583C"/>
    <w:rsid w:val="008058B0"/>
    <w:rsid w:val="0080654D"/>
    <w:rsid w:val="00806EF7"/>
    <w:rsid w:val="0080743B"/>
    <w:rsid w:val="0080791F"/>
    <w:rsid w:val="00810931"/>
    <w:rsid w:val="00810B6A"/>
    <w:rsid w:val="008117E2"/>
    <w:rsid w:val="00811E21"/>
    <w:rsid w:val="00813644"/>
    <w:rsid w:val="00813DC8"/>
    <w:rsid w:val="008140C3"/>
    <w:rsid w:val="0081491F"/>
    <w:rsid w:val="008159FB"/>
    <w:rsid w:val="0081607D"/>
    <w:rsid w:val="00816252"/>
    <w:rsid w:val="008168C3"/>
    <w:rsid w:val="008175DD"/>
    <w:rsid w:val="00817F2B"/>
    <w:rsid w:val="00820493"/>
    <w:rsid w:val="00820937"/>
    <w:rsid w:val="00820DCE"/>
    <w:rsid w:val="0082129F"/>
    <w:rsid w:val="008212F9"/>
    <w:rsid w:val="00821744"/>
    <w:rsid w:val="008218D2"/>
    <w:rsid w:val="00822008"/>
    <w:rsid w:val="00822353"/>
    <w:rsid w:val="00823490"/>
    <w:rsid w:val="008237D8"/>
    <w:rsid w:val="00825695"/>
    <w:rsid w:val="0082572F"/>
    <w:rsid w:val="008258FE"/>
    <w:rsid w:val="00825A90"/>
    <w:rsid w:val="00826137"/>
    <w:rsid w:val="00826DDB"/>
    <w:rsid w:val="008273CB"/>
    <w:rsid w:val="00827E1B"/>
    <w:rsid w:val="008311E6"/>
    <w:rsid w:val="00831E53"/>
    <w:rsid w:val="0083248C"/>
    <w:rsid w:val="00832E22"/>
    <w:rsid w:val="0083384F"/>
    <w:rsid w:val="00833AAD"/>
    <w:rsid w:val="00834336"/>
    <w:rsid w:val="0083463E"/>
    <w:rsid w:val="00835A75"/>
    <w:rsid w:val="00836EFD"/>
    <w:rsid w:val="008370C7"/>
    <w:rsid w:val="008373D4"/>
    <w:rsid w:val="00837EA7"/>
    <w:rsid w:val="00840AFB"/>
    <w:rsid w:val="008415F4"/>
    <w:rsid w:val="00842032"/>
    <w:rsid w:val="0084492B"/>
    <w:rsid w:val="0084507D"/>
    <w:rsid w:val="008452B2"/>
    <w:rsid w:val="008461AA"/>
    <w:rsid w:val="008461D3"/>
    <w:rsid w:val="008465FF"/>
    <w:rsid w:val="008467D0"/>
    <w:rsid w:val="00846D3D"/>
    <w:rsid w:val="00847690"/>
    <w:rsid w:val="0085053E"/>
    <w:rsid w:val="00850605"/>
    <w:rsid w:val="00850B4E"/>
    <w:rsid w:val="00851183"/>
    <w:rsid w:val="00851488"/>
    <w:rsid w:val="00852613"/>
    <w:rsid w:val="008527C8"/>
    <w:rsid w:val="008529CE"/>
    <w:rsid w:val="00853526"/>
    <w:rsid w:val="008539E0"/>
    <w:rsid w:val="00853B66"/>
    <w:rsid w:val="008540B3"/>
    <w:rsid w:val="00854DE5"/>
    <w:rsid w:val="008552F7"/>
    <w:rsid w:val="00855A81"/>
    <w:rsid w:val="00855AC0"/>
    <w:rsid w:val="0085605A"/>
    <w:rsid w:val="0085717F"/>
    <w:rsid w:val="008571D6"/>
    <w:rsid w:val="00857C82"/>
    <w:rsid w:val="0086009B"/>
    <w:rsid w:val="008609E7"/>
    <w:rsid w:val="00863968"/>
    <w:rsid w:val="00863C09"/>
    <w:rsid w:val="00864039"/>
    <w:rsid w:val="00864F95"/>
    <w:rsid w:val="0086502A"/>
    <w:rsid w:val="008650EE"/>
    <w:rsid w:val="00865838"/>
    <w:rsid w:val="00866408"/>
    <w:rsid w:val="00866C05"/>
    <w:rsid w:val="00866F24"/>
    <w:rsid w:val="0086793F"/>
    <w:rsid w:val="008706DF"/>
    <w:rsid w:val="00872AE6"/>
    <w:rsid w:val="008733D6"/>
    <w:rsid w:val="00873A1F"/>
    <w:rsid w:val="00873C96"/>
    <w:rsid w:val="00873EFF"/>
    <w:rsid w:val="008742E0"/>
    <w:rsid w:val="008749D4"/>
    <w:rsid w:val="00874C3F"/>
    <w:rsid w:val="008751B7"/>
    <w:rsid w:val="008751DD"/>
    <w:rsid w:val="0087650C"/>
    <w:rsid w:val="00876E5E"/>
    <w:rsid w:val="00877A3F"/>
    <w:rsid w:val="00880523"/>
    <w:rsid w:val="00880A1A"/>
    <w:rsid w:val="00880A96"/>
    <w:rsid w:val="008817EC"/>
    <w:rsid w:val="00881F03"/>
    <w:rsid w:val="008820CE"/>
    <w:rsid w:val="00883760"/>
    <w:rsid w:val="00883F9A"/>
    <w:rsid w:val="00886CF2"/>
    <w:rsid w:val="0088771F"/>
    <w:rsid w:val="008902D8"/>
    <w:rsid w:val="00890E7D"/>
    <w:rsid w:val="0089319F"/>
    <w:rsid w:val="00893363"/>
    <w:rsid w:val="0089345A"/>
    <w:rsid w:val="00893D77"/>
    <w:rsid w:val="008940A3"/>
    <w:rsid w:val="00894ECF"/>
    <w:rsid w:val="008958EC"/>
    <w:rsid w:val="00896336"/>
    <w:rsid w:val="00896944"/>
    <w:rsid w:val="008A0A37"/>
    <w:rsid w:val="008A1581"/>
    <w:rsid w:val="008A1B1C"/>
    <w:rsid w:val="008A204B"/>
    <w:rsid w:val="008A207B"/>
    <w:rsid w:val="008A2A04"/>
    <w:rsid w:val="008A365F"/>
    <w:rsid w:val="008A3827"/>
    <w:rsid w:val="008A4482"/>
    <w:rsid w:val="008A474C"/>
    <w:rsid w:val="008A50BE"/>
    <w:rsid w:val="008A547A"/>
    <w:rsid w:val="008A575F"/>
    <w:rsid w:val="008A5C28"/>
    <w:rsid w:val="008A61E5"/>
    <w:rsid w:val="008A6CB6"/>
    <w:rsid w:val="008B0119"/>
    <w:rsid w:val="008B197F"/>
    <w:rsid w:val="008B205E"/>
    <w:rsid w:val="008B2265"/>
    <w:rsid w:val="008B23BB"/>
    <w:rsid w:val="008B27B4"/>
    <w:rsid w:val="008B27F8"/>
    <w:rsid w:val="008B303F"/>
    <w:rsid w:val="008B3574"/>
    <w:rsid w:val="008B35AE"/>
    <w:rsid w:val="008B4E93"/>
    <w:rsid w:val="008B61AA"/>
    <w:rsid w:val="008B6DB0"/>
    <w:rsid w:val="008C0B39"/>
    <w:rsid w:val="008C0C47"/>
    <w:rsid w:val="008C13CC"/>
    <w:rsid w:val="008C1F7C"/>
    <w:rsid w:val="008C2E25"/>
    <w:rsid w:val="008C376D"/>
    <w:rsid w:val="008C3E07"/>
    <w:rsid w:val="008C54AC"/>
    <w:rsid w:val="008C5A06"/>
    <w:rsid w:val="008C7A53"/>
    <w:rsid w:val="008D09C6"/>
    <w:rsid w:val="008D0B17"/>
    <w:rsid w:val="008D0FF4"/>
    <w:rsid w:val="008D1818"/>
    <w:rsid w:val="008D1976"/>
    <w:rsid w:val="008D346C"/>
    <w:rsid w:val="008D37C1"/>
    <w:rsid w:val="008D48B1"/>
    <w:rsid w:val="008D4D8C"/>
    <w:rsid w:val="008D513A"/>
    <w:rsid w:val="008D66A1"/>
    <w:rsid w:val="008D7296"/>
    <w:rsid w:val="008D7EC6"/>
    <w:rsid w:val="008E0267"/>
    <w:rsid w:val="008E1BBE"/>
    <w:rsid w:val="008E1D0B"/>
    <w:rsid w:val="008E228D"/>
    <w:rsid w:val="008E22FC"/>
    <w:rsid w:val="008E2BF6"/>
    <w:rsid w:val="008E30A2"/>
    <w:rsid w:val="008E316A"/>
    <w:rsid w:val="008E3FC2"/>
    <w:rsid w:val="008E6550"/>
    <w:rsid w:val="008E66DB"/>
    <w:rsid w:val="008E67BA"/>
    <w:rsid w:val="008E721F"/>
    <w:rsid w:val="008F08CD"/>
    <w:rsid w:val="008F0A18"/>
    <w:rsid w:val="008F1B54"/>
    <w:rsid w:val="008F1FE0"/>
    <w:rsid w:val="008F260D"/>
    <w:rsid w:val="008F26B1"/>
    <w:rsid w:val="008F2808"/>
    <w:rsid w:val="008F295C"/>
    <w:rsid w:val="008F3C32"/>
    <w:rsid w:val="008F4652"/>
    <w:rsid w:val="008F4AFE"/>
    <w:rsid w:val="008F4C83"/>
    <w:rsid w:val="008F50B2"/>
    <w:rsid w:val="008F568D"/>
    <w:rsid w:val="008F56E6"/>
    <w:rsid w:val="008F5CB5"/>
    <w:rsid w:val="008F6DA3"/>
    <w:rsid w:val="008F7739"/>
    <w:rsid w:val="009000F8"/>
    <w:rsid w:val="00901317"/>
    <w:rsid w:val="00903087"/>
    <w:rsid w:val="00903758"/>
    <w:rsid w:val="00903C70"/>
    <w:rsid w:val="009046E7"/>
    <w:rsid w:val="009047F1"/>
    <w:rsid w:val="00904D1F"/>
    <w:rsid w:val="00905E9B"/>
    <w:rsid w:val="00906A98"/>
    <w:rsid w:val="0090707A"/>
    <w:rsid w:val="00907CEC"/>
    <w:rsid w:val="00910B3B"/>
    <w:rsid w:val="00910D39"/>
    <w:rsid w:val="00911D4E"/>
    <w:rsid w:val="009121A5"/>
    <w:rsid w:val="009125BC"/>
    <w:rsid w:val="009125C1"/>
    <w:rsid w:val="009129C0"/>
    <w:rsid w:val="00913346"/>
    <w:rsid w:val="009136D4"/>
    <w:rsid w:val="00914012"/>
    <w:rsid w:val="00914D57"/>
    <w:rsid w:val="009157DB"/>
    <w:rsid w:val="00915979"/>
    <w:rsid w:val="00915A5B"/>
    <w:rsid w:val="009176D6"/>
    <w:rsid w:val="00917FCF"/>
    <w:rsid w:val="009203CC"/>
    <w:rsid w:val="009204E8"/>
    <w:rsid w:val="00920ABF"/>
    <w:rsid w:val="00920CCD"/>
    <w:rsid w:val="00921D61"/>
    <w:rsid w:val="0092300F"/>
    <w:rsid w:val="00923848"/>
    <w:rsid w:val="00924141"/>
    <w:rsid w:val="00924ECF"/>
    <w:rsid w:val="009253C2"/>
    <w:rsid w:val="009264A8"/>
    <w:rsid w:val="009264D3"/>
    <w:rsid w:val="00926A82"/>
    <w:rsid w:val="00927458"/>
    <w:rsid w:val="0093054F"/>
    <w:rsid w:val="0093092F"/>
    <w:rsid w:val="00930C08"/>
    <w:rsid w:val="00930E3D"/>
    <w:rsid w:val="0093162B"/>
    <w:rsid w:val="00931B59"/>
    <w:rsid w:val="00932047"/>
    <w:rsid w:val="00932CC9"/>
    <w:rsid w:val="00933EBC"/>
    <w:rsid w:val="00934E48"/>
    <w:rsid w:val="00935B4F"/>
    <w:rsid w:val="0093600D"/>
    <w:rsid w:val="00936238"/>
    <w:rsid w:val="00936713"/>
    <w:rsid w:val="009368D5"/>
    <w:rsid w:val="00936B1A"/>
    <w:rsid w:val="00937A93"/>
    <w:rsid w:val="0094137A"/>
    <w:rsid w:val="0094199C"/>
    <w:rsid w:val="009420DA"/>
    <w:rsid w:val="009433FA"/>
    <w:rsid w:val="0094374A"/>
    <w:rsid w:val="00944930"/>
    <w:rsid w:val="009449F0"/>
    <w:rsid w:val="00944D41"/>
    <w:rsid w:val="00945971"/>
    <w:rsid w:val="00945E92"/>
    <w:rsid w:val="00946B13"/>
    <w:rsid w:val="00946DB2"/>
    <w:rsid w:val="00947A82"/>
    <w:rsid w:val="00947C1D"/>
    <w:rsid w:val="00947EE4"/>
    <w:rsid w:val="009506C1"/>
    <w:rsid w:val="009524E0"/>
    <w:rsid w:val="00952748"/>
    <w:rsid w:val="00952FEE"/>
    <w:rsid w:val="00953772"/>
    <w:rsid w:val="009541C9"/>
    <w:rsid w:val="009549EA"/>
    <w:rsid w:val="00954EE0"/>
    <w:rsid w:val="0095618F"/>
    <w:rsid w:val="00957C2A"/>
    <w:rsid w:val="009603EE"/>
    <w:rsid w:val="00960872"/>
    <w:rsid w:val="00960E57"/>
    <w:rsid w:val="009615BF"/>
    <w:rsid w:val="009628D3"/>
    <w:rsid w:val="009631B9"/>
    <w:rsid w:val="00963AA7"/>
    <w:rsid w:val="00963B84"/>
    <w:rsid w:val="00964460"/>
    <w:rsid w:val="0096480C"/>
    <w:rsid w:val="00964AF2"/>
    <w:rsid w:val="00964F04"/>
    <w:rsid w:val="00965AE1"/>
    <w:rsid w:val="009676F4"/>
    <w:rsid w:val="00970B54"/>
    <w:rsid w:val="00971F9D"/>
    <w:rsid w:val="0097205C"/>
    <w:rsid w:val="00972532"/>
    <w:rsid w:val="00972A22"/>
    <w:rsid w:val="00972EA0"/>
    <w:rsid w:val="009742DE"/>
    <w:rsid w:val="009753FB"/>
    <w:rsid w:val="00975CC7"/>
    <w:rsid w:val="0097739D"/>
    <w:rsid w:val="00977BE2"/>
    <w:rsid w:val="00977C36"/>
    <w:rsid w:val="00977E87"/>
    <w:rsid w:val="00980E07"/>
    <w:rsid w:val="009811F8"/>
    <w:rsid w:val="00982340"/>
    <w:rsid w:val="00982822"/>
    <w:rsid w:val="0098312F"/>
    <w:rsid w:val="00984ACA"/>
    <w:rsid w:val="00985877"/>
    <w:rsid w:val="00985A57"/>
    <w:rsid w:val="00985E66"/>
    <w:rsid w:val="00986D03"/>
    <w:rsid w:val="00987359"/>
    <w:rsid w:val="0099119D"/>
    <w:rsid w:val="0099173E"/>
    <w:rsid w:val="00992159"/>
    <w:rsid w:val="00993A2A"/>
    <w:rsid w:val="00995A18"/>
    <w:rsid w:val="00996282"/>
    <w:rsid w:val="00996311"/>
    <w:rsid w:val="009963BC"/>
    <w:rsid w:val="009966DD"/>
    <w:rsid w:val="009973D1"/>
    <w:rsid w:val="00997421"/>
    <w:rsid w:val="009978DF"/>
    <w:rsid w:val="00997A99"/>
    <w:rsid w:val="009A0248"/>
    <w:rsid w:val="009A0366"/>
    <w:rsid w:val="009A043F"/>
    <w:rsid w:val="009A0810"/>
    <w:rsid w:val="009A0BF9"/>
    <w:rsid w:val="009A0C63"/>
    <w:rsid w:val="009A0E31"/>
    <w:rsid w:val="009A3692"/>
    <w:rsid w:val="009A3838"/>
    <w:rsid w:val="009A3C0E"/>
    <w:rsid w:val="009A3C6C"/>
    <w:rsid w:val="009A401E"/>
    <w:rsid w:val="009A469E"/>
    <w:rsid w:val="009A5773"/>
    <w:rsid w:val="009A5DF8"/>
    <w:rsid w:val="009A6AC5"/>
    <w:rsid w:val="009A6B52"/>
    <w:rsid w:val="009A6E1F"/>
    <w:rsid w:val="009A7E8E"/>
    <w:rsid w:val="009B1226"/>
    <w:rsid w:val="009B127C"/>
    <w:rsid w:val="009B15A1"/>
    <w:rsid w:val="009B312E"/>
    <w:rsid w:val="009B35F0"/>
    <w:rsid w:val="009B4966"/>
    <w:rsid w:val="009B58D7"/>
    <w:rsid w:val="009B5A32"/>
    <w:rsid w:val="009B6151"/>
    <w:rsid w:val="009B62B5"/>
    <w:rsid w:val="009B6466"/>
    <w:rsid w:val="009B64A7"/>
    <w:rsid w:val="009B663C"/>
    <w:rsid w:val="009B6E41"/>
    <w:rsid w:val="009B7299"/>
    <w:rsid w:val="009B7BAB"/>
    <w:rsid w:val="009B7D5E"/>
    <w:rsid w:val="009C00FE"/>
    <w:rsid w:val="009C021D"/>
    <w:rsid w:val="009C0E14"/>
    <w:rsid w:val="009C1417"/>
    <w:rsid w:val="009C16D3"/>
    <w:rsid w:val="009C2D58"/>
    <w:rsid w:val="009C3093"/>
    <w:rsid w:val="009C30A0"/>
    <w:rsid w:val="009C39D8"/>
    <w:rsid w:val="009C41D6"/>
    <w:rsid w:val="009C5957"/>
    <w:rsid w:val="009C74F6"/>
    <w:rsid w:val="009C77B5"/>
    <w:rsid w:val="009C78A6"/>
    <w:rsid w:val="009C7C73"/>
    <w:rsid w:val="009D115D"/>
    <w:rsid w:val="009D13A5"/>
    <w:rsid w:val="009D1972"/>
    <w:rsid w:val="009D1A74"/>
    <w:rsid w:val="009D1D68"/>
    <w:rsid w:val="009D1F19"/>
    <w:rsid w:val="009D253E"/>
    <w:rsid w:val="009D27D3"/>
    <w:rsid w:val="009D3F86"/>
    <w:rsid w:val="009D4297"/>
    <w:rsid w:val="009D4591"/>
    <w:rsid w:val="009D45EA"/>
    <w:rsid w:val="009D5919"/>
    <w:rsid w:val="009D5BBB"/>
    <w:rsid w:val="009D5D7A"/>
    <w:rsid w:val="009D6030"/>
    <w:rsid w:val="009E0549"/>
    <w:rsid w:val="009E0B5E"/>
    <w:rsid w:val="009E1405"/>
    <w:rsid w:val="009E2D86"/>
    <w:rsid w:val="009E2FBE"/>
    <w:rsid w:val="009E3772"/>
    <w:rsid w:val="009E3780"/>
    <w:rsid w:val="009E3FD5"/>
    <w:rsid w:val="009E4EDE"/>
    <w:rsid w:val="009E7450"/>
    <w:rsid w:val="009E7F82"/>
    <w:rsid w:val="009F07BD"/>
    <w:rsid w:val="009F08F2"/>
    <w:rsid w:val="009F0D23"/>
    <w:rsid w:val="009F31D3"/>
    <w:rsid w:val="009F35AC"/>
    <w:rsid w:val="009F3CF4"/>
    <w:rsid w:val="009F49D4"/>
    <w:rsid w:val="009F4E6F"/>
    <w:rsid w:val="009F4E93"/>
    <w:rsid w:val="009F56E6"/>
    <w:rsid w:val="009F5C74"/>
    <w:rsid w:val="009F76B5"/>
    <w:rsid w:val="009F7B29"/>
    <w:rsid w:val="009F7D61"/>
    <w:rsid w:val="00A00264"/>
    <w:rsid w:val="00A00267"/>
    <w:rsid w:val="00A00DF7"/>
    <w:rsid w:val="00A00E90"/>
    <w:rsid w:val="00A01450"/>
    <w:rsid w:val="00A014D3"/>
    <w:rsid w:val="00A018DE"/>
    <w:rsid w:val="00A0215B"/>
    <w:rsid w:val="00A025D2"/>
    <w:rsid w:val="00A02A36"/>
    <w:rsid w:val="00A02EBA"/>
    <w:rsid w:val="00A02EF0"/>
    <w:rsid w:val="00A03A39"/>
    <w:rsid w:val="00A03B70"/>
    <w:rsid w:val="00A03ECE"/>
    <w:rsid w:val="00A04047"/>
    <w:rsid w:val="00A04886"/>
    <w:rsid w:val="00A04FC0"/>
    <w:rsid w:val="00A054BF"/>
    <w:rsid w:val="00A065BD"/>
    <w:rsid w:val="00A0753E"/>
    <w:rsid w:val="00A07BF9"/>
    <w:rsid w:val="00A07E7B"/>
    <w:rsid w:val="00A12D73"/>
    <w:rsid w:val="00A13846"/>
    <w:rsid w:val="00A144D3"/>
    <w:rsid w:val="00A14570"/>
    <w:rsid w:val="00A14FA1"/>
    <w:rsid w:val="00A1541B"/>
    <w:rsid w:val="00A15433"/>
    <w:rsid w:val="00A15D38"/>
    <w:rsid w:val="00A16726"/>
    <w:rsid w:val="00A16952"/>
    <w:rsid w:val="00A16998"/>
    <w:rsid w:val="00A205C9"/>
    <w:rsid w:val="00A20F1D"/>
    <w:rsid w:val="00A214BA"/>
    <w:rsid w:val="00A21709"/>
    <w:rsid w:val="00A21A08"/>
    <w:rsid w:val="00A22E56"/>
    <w:rsid w:val="00A230A8"/>
    <w:rsid w:val="00A23A98"/>
    <w:rsid w:val="00A24163"/>
    <w:rsid w:val="00A24206"/>
    <w:rsid w:val="00A2463A"/>
    <w:rsid w:val="00A24961"/>
    <w:rsid w:val="00A24BDA"/>
    <w:rsid w:val="00A25608"/>
    <w:rsid w:val="00A262A6"/>
    <w:rsid w:val="00A2654D"/>
    <w:rsid w:val="00A278A7"/>
    <w:rsid w:val="00A27F43"/>
    <w:rsid w:val="00A3038D"/>
    <w:rsid w:val="00A30632"/>
    <w:rsid w:val="00A31327"/>
    <w:rsid w:val="00A3217D"/>
    <w:rsid w:val="00A3244C"/>
    <w:rsid w:val="00A326D3"/>
    <w:rsid w:val="00A32E1B"/>
    <w:rsid w:val="00A336C5"/>
    <w:rsid w:val="00A3399C"/>
    <w:rsid w:val="00A33B15"/>
    <w:rsid w:val="00A33B54"/>
    <w:rsid w:val="00A33B68"/>
    <w:rsid w:val="00A33BC6"/>
    <w:rsid w:val="00A33C61"/>
    <w:rsid w:val="00A33DD4"/>
    <w:rsid w:val="00A34B1F"/>
    <w:rsid w:val="00A34D16"/>
    <w:rsid w:val="00A35CD5"/>
    <w:rsid w:val="00A35E6F"/>
    <w:rsid w:val="00A35FDE"/>
    <w:rsid w:val="00A37BF8"/>
    <w:rsid w:val="00A400E0"/>
    <w:rsid w:val="00A4177D"/>
    <w:rsid w:val="00A42662"/>
    <w:rsid w:val="00A431B6"/>
    <w:rsid w:val="00A43A51"/>
    <w:rsid w:val="00A442A2"/>
    <w:rsid w:val="00A449D2"/>
    <w:rsid w:val="00A45099"/>
    <w:rsid w:val="00A457FE"/>
    <w:rsid w:val="00A45D53"/>
    <w:rsid w:val="00A46C5E"/>
    <w:rsid w:val="00A47B14"/>
    <w:rsid w:val="00A536EE"/>
    <w:rsid w:val="00A53FE9"/>
    <w:rsid w:val="00A55F4D"/>
    <w:rsid w:val="00A561E6"/>
    <w:rsid w:val="00A562F4"/>
    <w:rsid w:val="00A57EB1"/>
    <w:rsid w:val="00A60C47"/>
    <w:rsid w:val="00A60FD8"/>
    <w:rsid w:val="00A615A8"/>
    <w:rsid w:val="00A6184B"/>
    <w:rsid w:val="00A61AC2"/>
    <w:rsid w:val="00A62DA7"/>
    <w:rsid w:val="00A6305E"/>
    <w:rsid w:val="00A63503"/>
    <w:rsid w:val="00A64903"/>
    <w:rsid w:val="00A64C3B"/>
    <w:rsid w:val="00A64F6E"/>
    <w:rsid w:val="00A6533B"/>
    <w:rsid w:val="00A6547B"/>
    <w:rsid w:val="00A65528"/>
    <w:rsid w:val="00A65E8D"/>
    <w:rsid w:val="00A667B7"/>
    <w:rsid w:val="00A670CF"/>
    <w:rsid w:val="00A671D8"/>
    <w:rsid w:val="00A70757"/>
    <w:rsid w:val="00A708CB"/>
    <w:rsid w:val="00A721C3"/>
    <w:rsid w:val="00A722F7"/>
    <w:rsid w:val="00A72702"/>
    <w:rsid w:val="00A72F81"/>
    <w:rsid w:val="00A72FE0"/>
    <w:rsid w:val="00A7329E"/>
    <w:rsid w:val="00A736B1"/>
    <w:rsid w:val="00A737E4"/>
    <w:rsid w:val="00A749E8"/>
    <w:rsid w:val="00A7520A"/>
    <w:rsid w:val="00A75D54"/>
    <w:rsid w:val="00A764C6"/>
    <w:rsid w:val="00A76A26"/>
    <w:rsid w:val="00A7748B"/>
    <w:rsid w:val="00A777DA"/>
    <w:rsid w:val="00A77DDF"/>
    <w:rsid w:val="00A80359"/>
    <w:rsid w:val="00A80405"/>
    <w:rsid w:val="00A81464"/>
    <w:rsid w:val="00A819D7"/>
    <w:rsid w:val="00A8216E"/>
    <w:rsid w:val="00A822C1"/>
    <w:rsid w:val="00A830A0"/>
    <w:rsid w:val="00A857E3"/>
    <w:rsid w:val="00A8677B"/>
    <w:rsid w:val="00A867D4"/>
    <w:rsid w:val="00A87487"/>
    <w:rsid w:val="00A878D7"/>
    <w:rsid w:val="00A8796C"/>
    <w:rsid w:val="00A87C3F"/>
    <w:rsid w:val="00A904FB"/>
    <w:rsid w:val="00A90988"/>
    <w:rsid w:val="00A90CFD"/>
    <w:rsid w:val="00A90DA0"/>
    <w:rsid w:val="00A91015"/>
    <w:rsid w:val="00A921E5"/>
    <w:rsid w:val="00A92587"/>
    <w:rsid w:val="00A92C14"/>
    <w:rsid w:val="00A9308E"/>
    <w:rsid w:val="00A94475"/>
    <w:rsid w:val="00A9457D"/>
    <w:rsid w:val="00A95F25"/>
    <w:rsid w:val="00A9655F"/>
    <w:rsid w:val="00A96D64"/>
    <w:rsid w:val="00A971C0"/>
    <w:rsid w:val="00A97738"/>
    <w:rsid w:val="00AA2538"/>
    <w:rsid w:val="00AA280F"/>
    <w:rsid w:val="00AA3AA9"/>
    <w:rsid w:val="00AA3F1F"/>
    <w:rsid w:val="00AA47AB"/>
    <w:rsid w:val="00AA5061"/>
    <w:rsid w:val="00AA50FE"/>
    <w:rsid w:val="00AA53D2"/>
    <w:rsid w:val="00AA6087"/>
    <w:rsid w:val="00AA619E"/>
    <w:rsid w:val="00AA654A"/>
    <w:rsid w:val="00AA6AC4"/>
    <w:rsid w:val="00AA6C4E"/>
    <w:rsid w:val="00AA6F5A"/>
    <w:rsid w:val="00AA79F0"/>
    <w:rsid w:val="00AA7CE5"/>
    <w:rsid w:val="00AB0BE9"/>
    <w:rsid w:val="00AB0C53"/>
    <w:rsid w:val="00AB2FF1"/>
    <w:rsid w:val="00AB32E1"/>
    <w:rsid w:val="00AB3595"/>
    <w:rsid w:val="00AB3833"/>
    <w:rsid w:val="00AB4AE9"/>
    <w:rsid w:val="00AB5985"/>
    <w:rsid w:val="00AB7951"/>
    <w:rsid w:val="00AC0253"/>
    <w:rsid w:val="00AC0439"/>
    <w:rsid w:val="00AC0FF5"/>
    <w:rsid w:val="00AC112B"/>
    <w:rsid w:val="00AC147B"/>
    <w:rsid w:val="00AC1CE2"/>
    <w:rsid w:val="00AC2611"/>
    <w:rsid w:val="00AC2BD2"/>
    <w:rsid w:val="00AC3797"/>
    <w:rsid w:val="00AC46D3"/>
    <w:rsid w:val="00AC50FF"/>
    <w:rsid w:val="00AC7389"/>
    <w:rsid w:val="00AC749D"/>
    <w:rsid w:val="00AD0545"/>
    <w:rsid w:val="00AD0ABA"/>
    <w:rsid w:val="00AD0AC4"/>
    <w:rsid w:val="00AD1562"/>
    <w:rsid w:val="00AD1C44"/>
    <w:rsid w:val="00AD2788"/>
    <w:rsid w:val="00AD30EB"/>
    <w:rsid w:val="00AD4013"/>
    <w:rsid w:val="00AD4508"/>
    <w:rsid w:val="00AD51A0"/>
    <w:rsid w:val="00AD5E10"/>
    <w:rsid w:val="00AD65E6"/>
    <w:rsid w:val="00AD7FA9"/>
    <w:rsid w:val="00AE0954"/>
    <w:rsid w:val="00AE0DE2"/>
    <w:rsid w:val="00AE111D"/>
    <w:rsid w:val="00AE1404"/>
    <w:rsid w:val="00AE1ADA"/>
    <w:rsid w:val="00AE24B9"/>
    <w:rsid w:val="00AE36FE"/>
    <w:rsid w:val="00AE4910"/>
    <w:rsid w:val="00AE5720"/>
    <w:rsid w:val="00AE5EBE"/>
    <w:rsid w:val="00AE6880"/>
    <w:rsid w:val="00AE6C07"/>
    <w:rsid w:val="00AE7876"/>
    <w:rsid w:val="00AE7D77"/>
    <w:rsid w:val="00AF1482"/>
    <w:rsid w:val="00AF14D8"/>
    <w:rsid w:val="00AF2686"/>
    <w:rsid w:val="00AF316F"/>
    <w:rsid w:val="00AF333C"/>
    <w:rsid w:val="00AF4022"/>
    <w:rsid w:val="00AF47D7"/>
    <w:rsid w:val="00AF4B3D"/>
    <w:rsid w:val="00AF63E4"/>
    <w:rsid w:val="00AF6949"/>
    <w:rsid w:val="00AF70C1"/>
    <w:rsid w:val="00AF745A"/>
    <w:rsid w:val="00AF7631"/>
    <w:rsid w:val="00B034DF"/>
    <w:rsid w:val="00B04432"/>
    <w:rsid w:val="00B04EC1"/>
    <w:rsid w:val="00B05C6A"/>
    <w:rsid w:val="00B05CE2"/>
    <w:rsid w:val="00B06E9D"/>
    <w:rsid w:val="00B071AB"/>
    <w:rsid w:val="00B07B66"/>
    <w:rsid w:val="00B1026F"/>
    <w:rsid w:val="00B10349"/>
    <w:rsid w:val="00B10A3B"/>
    <w:rsid w:val="00B10AF1"/>
    <w:rsid w:val="00B10FB0"/>
    <w:rsid w:val="00B11530"/>
    <w:rsid w:val="00B1196D"/>
    <w:rsid w:val="00B11EEB"/>
    <w:rsid w:val="00B133BD"/>
    <w:rsid w:val="00B134C3"/>
    <w:rsid w:val="00B14056"/>
    <w:rsid w:val="00B14C3F"/>
    <w:rsid w:val="00B17EF2"/>
    <w:rsid w:val="00B2014B"/>
    <w:rsid w:val="00B206D5"/>
    <w:rsid w:val="00B20CB2"/>
    <w:rsid w:val="00B20E81"/>
    <w:rsid w:val="00B21002"/>
    <w:rsid w:val="00B21574"/>
    <w:rsid w:val="00B21D25"/>
    <w:rsid w:val="00B21DBD"/>
    <w:rsid w:val="00B21F9B"/>
    <w:rsid w:val="00B22113"/>
    <w:rsid w:val="00B22888"/>
    <w:rsid w:val="00B22AE2"/>
    <w:rsid w:val="00B23A85"/>
    <w:rsid w:val="00B24543"/>
    <w:rsid w:val="00B245D2"/>
    <w:rsid w:val="00B24996"/>
    <w:rsid w:val="00B25198"/>
    <w:rsid w:val="00B26F5D"/>
    <w:rsid w:val="00B275B7"/>
    <w:rsid w:val="00B27AD7"/>
    <w:rsid w:val="00B311F3"/>
    <w:rsid w:val="00B31435"/>
    <w:rsid w:val="00B3190C"/>
    <w:rsid w:val="00B31946"/>
    <w:rsid w:val="00B31A0D"/>
    <w:rsid w:val="00B31CC6"/>
    <w:rsid w:val="00B336D8"/>
    <w:rsid w:val="00B34853"/>
    <w:rsid w:val="00B34BF5"/>
    <w:rsid w:val="00B35E9C"/>
    <w:rsid w:val="00B4081B"/>
    <w:rsid w:val="00B408DD"/>
    <w:rsid w:val="00B40B36"/>
    <w:rsid w:val="00B413E6"/>
    <w:rsid w:val="00B41F23"/>
    <w:rsid w:val="00B442B9"/>
    <w:rsid w:val="00B446E9"/>
    <w:rsid w:val="00B44C6B"/>
    <w:rsid w:val="00B452CD"/>
    <w:rsid w:val="00B45353"/>
    <w:rsid w:val="00B453E6"/>
    <w:rsid w:val="00B45C44"/>
    <w:rsid w:val="00B45DE9"/>
    <w:rsid w:val="00B46190"/>
    <w:rsid w:val="00B501FF"/>
    <w:rsid w:val="00B50B52"/>
    <w:rsid w:val="00B50DBB"/>
    <w:rsid w:val="00B51747"/>
    <w:rsid w:val="00B52A4D"/>
    <w:rsid w:val="00B52A80"/>
    <w:rsid w:val="00B52C4C"/>
    <w:rsid w:val="00B52E70"/>
    <w:rsid w:val="00B53FD1"/>
    <w:rsid w:val="00B551BB"/>
    <w:rsid w:val="00B56BD1"/>
    <w:rsid w:val="00B57667"/>
    <w:rsid w:val="00B57DFA"/>
    <w:rsid w:val="00B6074A"/>
    <w:rsid w:val="00B6200F"/>
    <w:rsid w:val="00B628D0"/>
    <w:rsid w:val="00B62CA8"/>
    <w:rsid w:val="00B644E0"/>
    <w:rsid w:val="00B64695"/>
    <w:rsid w:val="00B648A8"/>
    <w:rsid w:val="00B64B6E"/>
    <w:rsid w:val="00B64F4B"/>
    <w:rsid w:val="00B65297"/>
    <w:rsid w:val="00B65540"/>
    <w:rsid w:val="00B658CC"/>
    <w:rsid w:val="00B66213"/>
    <w:rsid w:val="00B66D68"/>
    <w:rsid w:val="00B66FF9"/>
    <w:rsid w:val="00B6781B"/>
    <w:rsid w:val="00B67B5F"/>
    <w:rsid w:val="00B704B4"/>
    <w:rsid w:val="00B70E47"/>
    <w:rsid w:val="00B717F7"/>
    <w:rsid w:val="00B71DF7"/>
    <w:rsid w:val="00B72604"/>
    <w:rsid w:val="00B72A84"/>
    <w:rsid w:val="00B73567"/>
    <w:rsid w:val="00B73FA4"/>
    <w:rsid w:val="00B740D0"/>
    <w:rsid w:val="00B741D0"/>
    <w:rsid w:val="00B741D6"/>
    <w:rsid w:val="00B744E8"/>
    <w:rsid w:val="00B75CAF"/>
    <w:rsid w:val="00B77140"/>
    <w:rsid w:val="00B7739A"/>
    <w:rsid w:val="00B77847"/>
    <w:rsid w:val="00B80120"/>
    <w:rsid w:val="00B80159"/>
    <w:rsid w:val="00B81718"/>
    <w:rsid w:val="00B819FA"/>
    <w:rsid w:val="00B83061"/>
    <w:rsid w:val="00B83835"/>
    <w:rsid w:val="00B84F87"/>
    <w:rsid w:val="00B859DE"/>
    <w:rsid w:val="00B8617F"/>
    <w:rsid w:val="00B864F1"/>
    <w:rsid w:val="00B86B90"/>
    <w:rsid w:val="00B90404"/>
    <w:rsid w:val="00B90E62"/>
    <w:rsid w:val="00B9122F"/>
    <w:rsid w:val="00B91C55"/>
    <w:rsid w:val="00B92006"/>
    <w:rsid w:val="00B93EBB"/>
    <w:rsid w:val="00B9402C"/>
    <w:rsid w:val="00B9460F"/>
    <w:rsid w:val="00B950F4"/>
    <w:rsid w:val="00B95C12"/>
    <w:rsid w:val="00B96470"/>
    <w:rsid w:val="00B975FD"/>
    <w:rsid w:val="00B9782E"/>
    <w:rsid w:val="00B97D0E"/>
    <w:rsid w:val="00BA179A"/>
    <w:rsid w:val="00BA2DE4"/>
    <w:rsid w:val="00BA2F97"/>
    <w:rsid w:val="00BA4EDE"/>
    <w:rsid w:val="00BA5053"/>
    <w:rsid w:val="00BA574F"/>
    <w:rsid w:val="00BA6A79"/>
    <w:rsid w:val="00BA7A15"/>
    <w:rsid w:val="00BA7FF4"/>
    <w:rsid w:val="00BB087C"/>
    <w:rsid w:val="00BB0DC5"/>
    <w:rsid w:val="00BB1B27"/>
    <w:rsid w:val="00BB1C2C"/>
    <w:rsid w:val="00BB4987"/>
    <w:rsid w:val="00BB4E12"/>
    <w:rsid w:val="00BB4E9A"/>
    <w:rsid w:val="00BB58F8"/>
    <w:rsid w:val="00BB5D17"/>
    <w:rsid w:val="00BB6014"/>
    <w:rsid w:val="00BB646B"/>
    <w:rsid w:val="00BB6A7D"/>
    <w:rsid w:val="00BB6BB3"/>
    <w:rsid w:val="00BC0325"/>
    <w:rsid w:val="00BC08A8"/>
    <w:rsid w:val="00BC0FA2"/>
    <w:rsid w:val="00BC1214"/>
    <w:rsid w:val="00BC15FB"/>
    <w:rsid w:val="00BC1787"/>
    <w:rsid w:val="00BC17A4"/>
    <w:rsid w:val="00BC1B72"/>
    <w:rsid w:val="00BC1C24"/>
    <w:rsid w:val="00BC2DF8"/>
    <w:rsid w:val="00BC469F"/>
    <w:rsid w:val="00BC5AF5"/>
    <w:rsid w:val="00BC6852"/>
    <w:rsid w:val="00BC6E15"/>
    <w:rsid w:val="00BC7DAE"/>
    <w:rsid w:val="00BC7FB5"/>
    <w:rsid w:val="00BD0389"/>
    <w:rsid w:val="00BD11E4"/>
    <w:rsid w:val="00BD14B5"/>
    <w:rsid w:val="00BD1B94"/>
    <w:rsid w:val="00BD1BE8"/>
    <w:rsid w:val="00BD225C"/>
    <w:rsid w:val="00BD22C6"/>
    <w:rsid w:val="00BD23DD"/>
    <w:rsid w:val="00BD2BBE"/>
    <w:rsid w:val="00BD3AB8"/>
    <w:rsid w:val="00BD5998"/>
    <w:rsid w:val="00BD5EB2"/>
    <w:rsid w:val="00BD7347"/>
    <w:rsid w:val="00BD74C1"/>
    <w:rsid w:val="00BD7C5A"/>
    <w:rsid w:val="00BE02B0"/>
    <w:rsid w:val="00BE24CE"/>
    <w:rsid w:val="00BE2A0A"/>
    <w:rsid w:val="00BE32BE"/>
    <w:rsid w:val="00BE331D"/>
    <w:rsid w:val="00BE3972"/>
    <w:rsid w:val="00BE3CAF"/>
    <w:rsid w:val="00BE539D"/>
    <w:rsid w:val="00BE5ACC"/>
    <w:rsid w:val="00BE5BFF"/>
    <w:rsid w:val="00BE603D"/>
    <w:rsid w:val="00BE6DA8"/>
    <w:rsid w:val="00BE743D"/>
    <w:rsid w:val="00BE76F4"/>
    <w:rsid w:val="00BE7BA5"/>
    <w:rsid w:val="00BE7C1C"/>
    <w:rsid w:val="00BF084E"/>
    <w:rsid w:val="00BF0C09"/>
    <w:rsid w:val="00BF1029"/>
    <w:rsid w:val="00BF162C"/>
    <w:rsid w:val="00BF246A"/>
    <w:rsid w:val="00BF2492"/>
    <w:rsid w:val="00BF3548"/>
    <w:rsid w:val="00BF47C9"/>
    <w:rsid w:val="00BF4FE8"/>
    <w:rsid w:val="00BF60A4"/>
    <w:rsid w:val="00BF617B"/>
    <w:rsid w:val="00C00726"/>
    <w:rsid w:val="00C007E2"/>
    <w:rsid w:val="00C00A20"/>
    <w:rsid w:val="00C00B62"/>
    <w:rsid w:val="00C00C16"/>
    <w:rsid w:val="00C011E0"/>
    <w:rsid w:val="00C014F5"/>
    <w:rsid w:val="00C03323"/>
    <w:rsid w:val="00C03952"/>
    <w:rsid w:val="00C04580"/>
    <w:rsid w:val="00C04DEC"/>
    <w:rsid w:val="00C076B7"/>
    <w:rsid w:val="00C07FB2"/>
    <w:rsid w:val="00C1023B"/>
    <w:rsid w:val="00C1087C"/>
    <w:rsid w:val="00C109F8"/>
    <w:rsid w:val="00C10E7B"/>
    <w:rsid w:val="00C129EE"/>
    <w:rsid w:val="00C12B39"/>
    <w:rsid w:val="00C134ED"/>
    <w:rsid w:val="00C145DD"/>
    <w:rsid w:val="00C150D1"/>
    <w:rsid w:val="00C153D4"/>
    <w:rsid w:val="00C15F84"/>
    <w:rsid w:val="00C16909"/>
    <w:rsid w:val="00C177CC"/>
    <w:rsid w:val="00C17F82"/>
    <w:rsid w:val="00C201AE"/>
    <w:rsid w:val="00C20B02"/>
    <w:rsid w:val="00C21430"/>
    <w:rsid w:val="00C21FF6"/>
    <w:rsid w:val="00C22BD1"/>
    <w:rsid w:val="00C2327E"/>
    <w:rsid w:val="00C233C2"/>
    <w:rsid w:val="00C23E34"/>
    <w:rsid w:val="00C23F26"/>
    <w:rsid w:val="00C24534"/>
    <w:rsid w:val="00C24612"/>
    <w:rsid w:val="00C24634"/>
    <w:rsid w:val="00C24661"/>
    <w:rsid w:val="00C255D6"/>
    <w:rsid w:val="00C25D36"/>
    <w:rsid w:val="00C25DE4"/>
    <w:rsid w:val="00C26EC7"/>
    <w:rsid w:val="00C30160"/>
    <w:rsid w:val="00C3179C"/>
    <w:rsid w:val="00C31812"/>
    <w:rsid w:val="00C32609"/>
    <w:rsid w:val="00C329D3"/>
    <w:rsid w:val="00C32FB0"/>
    <w:rsid w:val="00C33EE0"/>
    <w:rsid w:val="00C3516E"/>
    <w:rsid w:val="00C36665"/>
    <w:rsid w:val="00C36FDD"/>
    <w:rsid w:val="00C37237"/>
    <w:rsid w:val="00C372DA"/>
    <w:rsid w:val="00C41A2F"/>
    <w:rsid w:val="00C43183"/>
    <w:rsid w:val="00C4355A"/>
    <w:rsid w:val="00C438D0"/>
    <w:rsid w:val="00C4528F"/>
    <w:rsid w:val="00C45807"/>
    <w:rsid w:val="00C45B7E"/>
    <w:rsid w:val="00C46A7E"/>
    <w:rsid w:val="00C46C58"/>
    <w:rsid w:val="00C47891"/>
    <w:rsid w:val="00C502C2"/>
    <w:rsid w:val="00C50910"/>
    <w:rsid w:val="00C514D3"/>
    <w:rsid w:val="00C514E3"/>
    <w:rsid w:val="00C52D82"/>
    <w:rsid w:val="00C53081"/>
    <w:rsid w:val="00C54D1A"/>
    <w:rsid w:val="00C54E1A"/>
    <w:rsid w:val="00C551E4"/>
    <w:rsid w:val="00C606FE"/>
    <w:rsid w:val="00C61AA6"/>
    <w:rsid w:val="00C63730"/>
    <w:rsid w:val="00C63FD2"/>
    <w:rsid w:val="00C668E1"/>
    <w:rsid w:val="00C6690C"/>
    <w:rsid w:val="00C66D83"/>
    <w:rsid w:val="00C71261"/>
    <w:rsid w:val="00C71789"/>
    <w:rsid w:val="00C7328B"/>
    <w:rsid w:val="00C74F4E"/>
    <w:rsid w:val="00C75079"/>
    <w:rsid w:val="00C761C0"/>
    <w:rsid w:val="00C762FC"/>
    <w:rsid w:val="00C764E4"/>
    <w:rsid w:val="00C768E5"/>
    <w:rsid w:val="00C76D9C"/>
    <w:rsid w:val="00C76FC3"/>
    <w:rsid w:val="00C77603"/>
    <w:rsid w:val="00C77B5B"/>
    <w:rsid w:val="00C77BE3"/>
    <w:rsid w:val="00C77E2B"/>
    <w:rsid w:val="00C805EE"/>
    <w:rsid w:val="00C80689"/>
    <w:rsid w:val="00C80957"/>
    <w:rsid w:val="00C80B16"/>
    <w:rsid w:val="00C81F7E"/>
    <w:rsid w:val="00C82D01"/>
    <w:rsid w:val="00C82F46"/>
    <w:rsid w:val="00C82FB1"/>
    <w:rsid w:val="00C8307C"/>
    <w:rsid w:val="00C848F4"/>
    <w:rsid w:val="00C8514D"/>
    <w:rsid w:val="00C857FA"/>
    <w:rsid w:val="00C85DE1"/>
    <w:rsid w:val="00C87112"/>
    <w:rsid w:val="00C871BA"/>
    <w:rsid w:val="00C875CB"/>
    <w:rsid w:val="00C876AC"/>
    <w:rsid w:val="00C877D7"/>
    <w:rsid w:val="00C900B6"/>
    <w:rsid w:val="00C917A5"/>
    <w:rsid w:val="00C91B17"/>
    <w:rsid w:val="00C91CF9"/>
    <w:rsid w:val="00C921C3"/>
    <w:rsid w:val="00C92A29"/>
    <w:rsid w:val="00C92B26"/>
    <w:rsid w:val="00C931EA"/>
    <w:rsid w:val="00C93D7E"/>
    <w:rsid w:val="00C94483"/>
    <w:rsid w:val="00C944DB"/>
    <w:rsid w:val="00C947E6"/>
    <w:rsid w:val="00C9530E"/>
    <w:rsid w:val="00C95829"/>
    <w:rsid w:val="00C96429"/>
    <w:rsid w:val="00C96B78"/>
    <w:rsid w:val="00C96D3C"/>
    <w:rsid w:val="00C97163"/>
    <w:rsid w:val="00C97386"/>
    <w:rsid w:val="00C97B69"/>
    <w:rsid w:val="00CA0618"/>
    <w:rsid w:val="00CA080D"/>
    <w:rsid w:val="00CA14D2"/>
    <w:rsid w:val="00CA1A7D"/>
    <w:rsid w:val="00CA1D13"/>
    <w:rsid w:val="00CA2F03"/>
    <w:rsid w:val="00CA3068"/>
    <w:rsid w:val="00CA3384"/>
    <w:rsid w:val="00CA3BA1"/>
    <w:rsid w:val="00CA423C"/>
    <w:rsid w:val="00CA425F"/>
    <w:rsid w:val="00CA46DB"/>
    <w:rsid w:val="00CB000F"/>
    <w:rsid w:val="00CB08A3"/>
    <w:rsid w:val="00CB0AE1"/>
    <w:rsid w:val="00CB1A10"/>
    <w:rsid w:val="00CB1FE6"/>
    <w:rsid w:val="00CB2856"/>
    <w:rsid w:val="00CB289D"/>
    <w:rsid w:val="00CB2961"/>
    <w:rsid w:val="00CB2F8A"/>
    <w:rsid w:val="00CB3153"/>
    <w:rsid w:val="00CB3AC4"/>
    <w:rsid w:val="00CB4168"/>
    <w:rsid w:val="00CB4EDA"/>
    <w:rsid w:val="00CB659F"/>
    <w:rsid w:val="00CB6733"/>
    <w:rsid w:val="00CB68B2"/>
    <w:rsid w:val="00CC0159"/>
    <w:rsid w:val="00CC02C6"/>
    <w:rsid w:val="00CC0363"/>
    <w:rsid w:val="00CC0B7B"/>
    <w:rsid w:val="00CC19B6"/>
    <w:rsid w:val="00CC37EF"/>
    <w:rsid w:val="00CC3AD0"/>
    <w:rsid w:val="00CC4189"/>
    <w:rsid w:val="00CC5705"/>
    <w:rsid w:val="00CC6384"/>
    <w:rsid w:val="00CC686B"/>
    <w:rsid w:val="00CC6F30"/>
    <w:rsid w:val="00CC75B6"/>
    <w:rsid w:val="00CC7ABD"/>
    <w:rsid w:val="00CD025D"/>
    <w:rsid w:val="00CD098D"/>
    <w:rsid w:val="00CD10E7"/>
    <w:rsid w:val="00CD3309"/>
    <w:rsid w:val="00CD332A"/>
    <w:rsid w:val="00CD3362"/>
    <w:rsid w:val="00CD3830"/>
    <w:rsid w:val="00CD529D"/>
    <w:rsid w:val="00CD6895"/>
    <w:rsid w:val="00CD6AAA"/>
    <w:rsid w:val="00CD798E"/>
    <w:rsid w:val="00CE0714"/>
    <w:rsid w:val="00CE1882"/>
    <w:rsid w:val="00CE1A6B"/>
    <w:rsid w:val="00CE1D97"/>
    <w:rsid w:val="00CE1EE5"/>
    <w:rsid w:val="00CE1EE7"/>
    <w:rsid w:val="00CE38CB"/>
    <w:rsid w:val="00CE3BEF"/>
    <w:rsid w:val="00CE6379"/>
    <w:rsid w:val="00CE768A"/>
    <w:rsid w:val="00CE7796"/>
    <w:rsid w:val="00CF0095"/>
    <w:rsid w:val="00CF0246"/>
    <w:rsid w:val="00CF050E"/>
    <w:rsid w:val="00CF07A8"/>
    <w:rsid w:val="00CF0DA0"/>
    <w:rsid w:val="00CF134C"/>
    <w:rsid w:val="00CF148D"/>
    <w:rsid w:val="00CF1824"/>
    <w:rsid w:val="00CF330C"/>
    <w:rsid w:val="00CF4D4F"/>
    <w:rsid w:val="00CF5826"/>
    <w:rsid w:val="00CF6285"/>
    <w:rsid w:val="00CF67B5"/>
    <w:rsid w:val="00CF6B5C"/>
    <w:rsid w:val="00CF6F61"/>
    <w:rsid w:val="00CF7373"/>
    <w:rsid w:val="00D00652"/>
    <w:rsid w:val="00D00846"/>
    <w:rsid w:val="00D01C3D"/>
    <w:rsid w:val="00D02AF1"/>
    <w:rsid w:val="00D030F5"/>
    <w:rsid w:val="00D049E6"/>
    <w:rsid w:val="00D04C95"/>
    <w:rsid w:val="00D056E7"/>
    <w:rsid w:val="00D06DC4"/>
    <w:rsid w:val="00D07D23"/>
    <w:rsid w:val="00D11F34"/>
    <w:rsid w:val="00D122F1"/>
    <w:rsid w:val="00D133FB"/>
    <w:rsid w:val="00D13E07"/>
    <w:rsid w:val="00D13EC0"/>
    <w:rsid w:val="00D13F3E"/>
    <w:rsid w:val="00D14633"/>
    <w:rsid w:val="00D14827"/>
    <w:rsid w:val="00D153BF"/>
    <w:rsid w:val="00D1778E"/>
    <w:rsid w:val="00D2141C"/>
    <w:rsid w:val="00D2196E"/>
    <w:rsid w:val="00D2291B"/>
    <w:rsid w:val="00D24CD0"/>
    <w:rsid w:val="00D24D9E"/>
    <w:rsid w:val="00D24DA8"/>
    <w:rsid w:val="00D2555F"/>
    <w:rsid w:val="00D25715"/>
    <w:rsid w:val="00D257AF"/>
    <w:rsid w:val="00D25922"/>
    <w:rsid w:val="00D259D6"/>
    <w:rsid w:val="00D25BFC"/>
    <w:rsid w:val="00D26545"/>
    <w:rsid w:val="00D27004"/>
    <w:rsid w:val="00D270AF"/>
    <w:rsid w:val="00D27447"/>
    <w:rsid w:val="00D27C5D"/>
    <w:rsid w:val="00D30F55"/>
    <w:rsid w:val="00D31661"/>
    <w:rsid w:val="00D317DA"/>
    <w:rsid w:val="00D3224C"/>
    <w:rsid w:val="00D329D4"/>
    <w:rsid w:val="00D34CF7"/>
    <w:rsid w:val="00D35467"/>
    <w:rsid w:val="00D356E8"/>
    <w:rsid w:val="00D362F8"/>
    <w:rsid w:val="00D36616"/>
    <w:rsid w:val="00D36D07"/>
    <w:rsid w:val="00D37519"/>
    <w:rsid w:val="00D37994"/>
    <w:rsid w:val="00D37C9F"/>
    <w:rsid w:val="00D37F45"/>
    <w:rsid w:val="00D40331"/>
    <w:rsid w:val="00D4057F"/>
    <w:rsid w:val="00D407E5"/>
    <w:rsid w:val="00D414DB"/>
    <w:rsid w:val="00D41511"/>
    <w:rsid w:val="00D42182"/>
    <w:rsid w:val="00D4238A"/>
    <w:rsid w:val="00D44380"/>
    <w:rsid w:val="00D44EC5"/>
    <w:rsid w:val="00D4543B"/>
    <w:rsid w:val="00D45EFA"/>
    <w:rsid w:val="00D462A5"/>
    <w:rsid w:val="00D463CE"/>
    <w:rsid w:val="00D46783"/>
    <w:rsid w:val="00D47683"/>
    <w:rsid w:val="00D47905"/>
    <w:rsid w:val="00D47B52"/>
    <w:rsid w:val="00D51033"/>
    <w:rsid w:val="00D511FD"/>
    <w:rsid w:val="00D512CE"/>
    <w:rsid w:val="00D51779"/>
    <w:rsid w:val="00D52D97"/>
    <w:rsid w:val="00D52EE7"/>
    <w:rsid w:val="00D52F93"/>
    <w:rsid w:val="00D530D6"/>
    <w:rsid w:val="00D53262"/>
    <w:rsid w:val="00D539EC"/>
    <w:rsid w:val="00D54440"/>
    <w:rsid w:val="00D5536A"/>
    <w:rsid w:val="00D5668E"/>
    <w:rsid w:val="00D56867"/>
    <w:rsid w:val="00D56E52"/>
    <w:rsid w:val="00D57758"/>
    <w:rsid w:val="00D57EDB"/>
    <w:rsid w:val="00D60560"/>
    <w:rsid w:val="00D60EF0"/>
    <w:rsid w:val="00D60F30"/>
    <w:rsid w:val="00D62294"/>
    <w:rsid w:val="00D62A3C"/>
    <w:rsid w:val="00D62FDF"/>
    <w:rsid w:val="00D63CFA"/>
    <w:rsid w:val="00D63F49"/>
    <w:rsid w:val="00D6460D"/>
    <w:rsid w:val="00D64766"/>
    <w:rsid w:val="00D64C67"/>
    <w:rsid w:val="00D65A04"/>
    <w:rsid w:val="00D65EA5"/>
    <w:rsid w:val="00D667C0"/>
    <w:rsid w:val="00D67291"/>
    <w:rsid w:val="00D67607"/>
    <w:rsid w:val="00D7048B"/>
    <w:rsid w:val="00D73697"/>
    <w:rsid w:val="00D73759"/>
    <w:rsid w:val="00D752F8"/>
    <w:rsid w:val="00D753D2"/>
    <w:rsid w:val="00D75A49"/>
    <w:rsid w:val="00D763A6"/>
    <w:rsid w:val="00D766B5"/>
    <w:rsid w:val="00D76714"/>
    <w:rsid w:val="00D767AD"/>
    <w:rsid w:val="00D77AE4"/>
    <w:rsid w:val="00D802BD"/>
    <w:rsid w:val="00D8035F"/>
    <w:rsid w:val="00D80E10"/>
    <w:rsid w:val="00D81503"/>
    <w:rsid w:val="00D81524"/>
    <w:rsid w:val="00D81D07"/>
    <w:rsid w:val="00D82802"/>
    <w:rsid w:val="00D828F2"/>
    <w:rsid w:val="00D82AA5"/>
    <w:rsid w:val="00D83AC5"/>
    <w:rsid w:val="00D841AF"/>
    <w:rsid w:val="00D846D6"/>
    <w:rsid w:val="00D84C26"/>
    <w:rsid w:val="00D86603"/>
    <w:rsid w:val="00D86E15"/>
    <w:rsid w:val="00D8713F"/>
    <w:rsid w:val="00D8780B"/>
    <w:rsid w:val="00D901B5"/>
    <w:rsid w:val="00D90273"/>
    <w:rsid w:val="00D9052D"/>
    <w:rsid w:val="00D90B23"/>
    <w:rsid w:val="00D90E08"/>
    <w:rsid w:val="00D9119A"/>
    <w:rsid w:val="00D91D72"/>
    <w:rsid w:val="00D9311A"/>
    <w:rsid w:val="00D93DB8"/>
    <w:rsid w:val="00D944C0"/>
    <w:rsid w:val="00D94EA8"/>
    <w:rsid w:val="00D951EA"/>
    <w:rsid w:val="00D95ADC"/>
    <w:rsid w:val="00D96063"/>
    <w:rsid w:val="00D961A2"/>
    <w:rsid w:val="00D963C3"/>
    <w:rsid w:val="00D96AE3"/>
    <w:rsid w:val="00D9797B"/>
    <w:rsid w:val="00DA04A8"/>
    <w:rsid w:val="00DA1475"/>
    <w:rsid w:val="00DA22E2"/>
    <w:rsid w:val="00DA2705"/>
    <w:rsid w:val="00DA2740"/>
    <w:rsid w:val="00DA27F8"/>
    <w:rsid w:val="00DA3182"/>
    <w:rsid w:val="00DA3473"/>
    <w:rsid w:val="00DA3DE4"/>
    <w:rsid w:val="00DA4403"/>
    <w:rsid w:val="00DA48B7"/>
    <w:rsid w:val="00DA4C23"/>
    <w:rsid w:val="00DA55E3"/>
    <w:rsid w:val="00DA55F1"/>
    <w:rsid w:val="00DA59A2"/>
    <w:rsid w:val="00DA7446"/>
    <w:rsid w:val="00DB0E5D"/>
    <w:rsid w:val="00DB1ABE"/>
    <w:rsid w:val="00DB2770"/>
    <w:rsid w:val="00DB27E7"/>
    <w:rsid w:val="00DB2C1C"/>
    <w:rsid w:val="00DB3885"/>
    <w:rsid w:val="00DB38BC"/>
    <w:rsid w:val="00DB44B3"/>
    <w:rsid w:val="00DB4FEA"/>
    <w:rsid w:val="00DB5AE9"/>
    <w:rsid w:val="00DB5F15"/>
    <w:rsid w:val="00DB6606"/>
    <w:rsid w:val="00DB6A75"/>
    <w:rsid w:val="00DC0710"/>
    <w:rsid w:val="00DC07E4"/>
    <w:rsid w:val="00DC0906"/>
    <w:rsid w:val="00DC0BA0"/>
    <w:rsid w:val="00DC1064"/>
    <w:rsid w:val="00DC12CF"/>
    <w:rsid w:val="00DC1682"/>
    <w:rsid w:val="00DC18B3"/>
    <w:rsid w:val="00DC21BB"/>
    <w:rsid w:val="00DC2484"/>
    <w:rsid w:val="00DC2A79"/>
    <w:rsid w:val="00DC35F5"/>
    <w:rsid w:val="00DC3987"/>
    <w:rsid w:val="00DC427C"/>
    <w:rsid w:val="00DC4A65"/>
    <w:rsid w:val="00DC5066"/>
    <w:rsid w:val="00DC6490"/>
    <w:rsid w:val="00DC6D01"/>
    <w:rsid w:val="00DC7382"/>
    <w:rsid w:val="00DC76E1"/>
    <w:rsid w:val="00DC7CEA"/>
    <w:rsid w:val="00DC7EED"/>
    <w:rsid w:val="00DD1028"/>
    <w:rsid w:val="00DD261C"/>
    <w:rsid w:val="00DD264D"/>
    <w:rsid w:val="00DD28F3"/>
    <w:rsid w:val="00DD31D9"/>
    <w:rsid w:val="00DD31EA"/>
    <w:rsid w:val="00DD38CB"/>
    <w:rsid w:val="00DD4023"/>
    <w:rsid w:val="00DD42BD"/>
    <w:rsid w:val="00DD4A96"/>
    <w:rsid w:val="00DD5C73"/>
    <w:rsid w:val="00DD6175"/>
    <w:rsid w:val="00DD64A1"/>
    <w:rsid w:val="00DE1329"/>
    <w:rsid w:val="00DE13C7"/>
    <w:rsid w:val="00DE14D3"/>
    <w:rsid w:val="00DE29EB"/>
    <w:rsid w:val="00DE39AC"/>
    <w:rsid w:val="00DE3CFC"/>
    <w:rsid w:val="00DE523B"/>
    <w:rsid w:val="00DE5862"/>
    <w:rsid w:val="00DE65D2"/>
    <w:rsid w:val="00DE66A3"/>
    <w:rsid w:val="00DE7FBF"/>
    <w:rsid w:val="00DF0C2E"/>
    <w:rsid w:val="00DF2103"/>
    <w:rsid w:val="00DF2BC9"/>
    <w:rsid w:val="00DF2DE2"/>
    <w:rsid w:val="00DF37C2"/>
    <w:rsid w:val="00DF3CB9"/>
    <w:rsid w:val="00DF4569"/>
    <w:rsid w:val="00DF4C91"/>
    <w:rsid w:val="00DF5A85"/>
    <w:rsid w:val="00DF6113"/>
    <w:rsid w:val="00DF63DD"/>
    <w:rsid w:val="00DF6401"/>
    <w:rsid w:val="00DF6EF8"/>
    <w:rsid w:val="00DF6F47"/>
    <w:rsid w:val="00DF7455"/>
    <w:rsid w:val="00DF74CD"/>
    <w:rsid w:val="00E00550"/>
    <w:rsid w:val="00E0087F"/>
    <w:rsid w:val="00E00C55"/>
    <w:rsid w:val="00E015AC"/>
    <w:rsid w:val="00E0222B"/>
    <w:rsid w:val="00E0356B"/>
    <w:rsid w:val="00E03951"/>
    <w:rsid w:val="00E05171"/>
    <w:rsid w:val="00E0585B"/>
    <w:rsid w:val="00E06043"/>
    <w:rsid w:val="00E0616E"/>
    <w:rsid w:val="00E067D8"/>
    <w:rsid w:val="00E06CFF"/>
    <w:rsid w:val="00E07B5A"/>
    <w:rsid w:val="00E100F7"/>
    <w:rsid w:val="00E106E2"/>
    <w:rsid w:val="00E1245F"/>
    <w:rsid w:val="00E12468"/>
    <w:rsid w:val="00E12FED"/>
    <w:rsid w:val="00E13241"/>
    <w:rsid w:val="00E13838"/>
    <w:rsid w:val="00E13B6F"/>
    <w:rsid w:val="00E1416C"/>
    <w:rsid w:val="00E14EC1"/>
    <w:rsid w:val="00E1508B"/>
    <w:rsid w:val="00E16D99"/>
    <w:rsid w:val="00E16FE4"/>
    <w:rsid w:val="00E1701D"/>
    <w:rsid w:val="00E17F9E"/>
    <w:rsid w:val="00E20306"/>
    <w:rsid w:val="00E20E8E"/>
    <w:rsid w:val="00E216DE"/>
    <w:rsid w:val="00E216F1"/>
    <w:rsid w:val="00E21D77"/>
    <w:rsid w:val="00E22404"/>
    <w:rsid w:val="00E22956"/>
    <w:rsid w:val="00E2368C"/>
    <w:rsid w:val="00E2385E"/>
    <w:rsid w:val="00E23FB8"/>
    <w:rsid w:val="00E24E91"/>
    <w:rsid w:val="00E2557E"/>
    <w:rsid w:val="00E2667E"/>
    <w:rsid w:val="00E26753"/>
    <w:rsid w:val="00E2678E"/>
    <w:rsid w:val="00E26B18"/>
    <w:rsid w:val="00E27DE5"/>
    <w:rsid w:val="00E304BA"/>
    <w:rsid w:val="00E317E4"/>
    <w:rsid w:val="00E31A4A"/>
    <w:rsid w:val="00E31FF2"/>
    <w:rsid w:val="00E321A9"/>
    <w:rsid w:val="00E3271E"/>
    <w:rsid w:val="00E329DC"/>
    <w:rsid w:val="00E33390"/>
    <w:rsid w:val="00E34008"/>
    <w:rsid w:val="00E345D5"/>
    <w:rsid w:val="00E356CB"/>
    <w:rsid w:val="00E3576F"/>
    <w:rsid w:val="00E358A9"/>
    <w:rsid w:val="00E35AA6"/>
    <w:rsid w:val="00E35DA4"/>
    <w:rsid w:val="00E361AC"/>
    <w:rsid w:val="00E367AC"/>
    <w:rsid w:val="00E36B3D"/>
    <w:rsid w:val="00E37401"/>
    <w:rsid w:val="00E40B60"/>
    <w:rsid w:val="00E4493E"/>
    <w:rsid w:val="00E44FDD"/>
    <w:rsid w:val="00E456AE"/>
    <w:rsid w:val="00E45D9E"/>
    <w:rsid w:val="00E4684B"/>
    <w:rsid w:val="00E47AC1"/>
    <w:rsid w:val="00E47AF8"/>
    <w:rsid w:val="00E507DE"/>
    <w:rsid w:val="00E50B66"/>
    <w:rsid w:val="00E51730"/>
    <w:rsid w:val="00E51D76"/>
    <w:rsid w:val="00E53399"/>
    <w:rsid w:val="00E53A4C"/>
    <w:rsid w:val="00E53BBB"/>
    <w:rsid w:val="00E55774"/>
    <w:rsid w:val="00E568FD"/>
    <w:rsid w:val="00E571E9"/>
    <w:rsid w:val="00E631EA"/>
    <w:rsid w:val="00E6427C"/>
    <w:rsid w:val="00E64829"/>
    <w:rsid w:val="00E652C4"/>
    <w:rsid w:val="00E65804"/>
    <w:rsid w:val="00E66868"/>
    <w:rsid w:val="00E6689F"/>
    <w:rsid w:val="00E66C20"/>
    <w:rsid w:val="00E6743D"/>
    <w:rsid w:val="00E67E70"/>
    <w:rsid w:val="00E700FA"/>
    <w:rsid w:val="00E70369"/>
    <w:rsid w:val="00E703C3"/>
    <w:rsid w:val="00E7079E"/>
    <w:rsid w:val="00E70F20"/>
    <w:rsid w:val="00E71001"/>
    <w:rsid w:val="00E715D5"/>
    <w:rsid w:val="00E7191D"/>
    <w:rsid w:val="00E71F89"/>
    <w:rsid w:val="00E7231B"/>
    <w:rsid w:val="00E72373"/>
    <w:rsid w:val="00E72578"/>
    <w:rsid w:val="00E72C2F"/>
    <w:rsid w:val="00E72F13"/>
    <w:rsid w:val="00E74022"/>
    <w:rsid w:val="00E7487B"/>
    <w:rsid w:val="00E755F4"/>
    <w:rsid w:val="00E75910"/>
    <w:rsid w:val="00E763A0"/>
    <w:rsid w:val="00E76C34"/>
    <w:rsid w:val="00E7708C"/>
    <w:rsid w:val="00E77D23"/>
    <w:rsid w:val="00E80BB3"/>
    <w:rsid w:val="00E81156"/>
    <w:rsid w:val="00E81683"/>
    <w:rsid w:val="00E81D37"/>
    <w:rsid w:val="00E82000"/>
    <w:rsid w:val="00E820D4"/>
    <w:rsid w:val="00E827F7"/>
    <w:rsid w:val="00E82838"/>
    <w:rsid w:val="00E83157"/>
    <w:rsid w:val="00E83CA7"/>
    <w:rsid w:val="00E84E1F"/>
    <w:rsid w:val="00E85944"/>
    <w:rsid w:val="00E86744"/>
    <w:rsid w:val="00E86AD8"/>
    <w:rsid w:val="00E86E38"/>
    <w:rsid w:val="00E87DBD"/>
    <w:rsid w:val="00E9011C"/>
    <w:rsid w:val="00E901E7"/>
    <w:rsid w:val="00E90AE6"/>
    <w:rsid w:val="00E90C27"/>
    <w:rsid w:val="00E90C4E"/>
    <w:rsid w:val="00E90D8F"/>
    <w:rsid w:val="00E91C55"/>
    <w:rsid w:val="00E91E53"/>
    <w:rsid w:val="00E9234E"/>
    <w:rsid w:val="00E929A2"/>
    <w:rsid w:val="00E93188"/>
    <w:rsid w:val="00E9355F"/>
    <w:rsid w:val="00E93787"/>
    <w:rsid w:val="00E937D4"/>
    <w:rsid w:val="00E938FE"/>
    <w:rsid w:val="00E93A35"/>
    <w:rsid w:val="00E94EC4"/>
    <w:rsid w:val="00E94FF3"/>
    <w:rsid w:val="00E95766"/>
    <w:rsid w:val="00E95C2F"/>
    <w:rsid w:val="00E95F1D"/>
    <w:rsid w:val="00E96647"/>
    <w:rsid w:val="00E96D3A"/>
    <w:rsid w:val="00E974BF"/>
    <w:rsid w:val="00EA0369"/>
    <w:rsid w:val="00EA2378"/>
    <w:rsid w:val="00EA25CF"/>
    <w:rsid w:val="00EA2791"/>
    <w:rsid w:val="00EA3886"/>
    <w:rsid w:val="00EA4599"/>
    <w:rsid w:val="00EA4D72"/>
    <w:rsid w:val="00EA4EBD"/>
    <w:rsid w:val="00EA68C3"/>
    <w:rsid w:val="00EA7759"/>
    <w:rsid w:val="00EA77F1"/>
    <w:rsid w:val="00EB1102"/>
    <w:rsid w:val="00EB1226"/>
    <w:rsid w:val="00EB236B"/>
    <w:rsid w:val="00EB2EBA"/>
    <w:rsid w:val="00EB3969"/>
    <w:rsid w:val="00EB443C"/>
    <w:rsid w:val="00EB4826"/>
    <w:rsid w:val="00EB4C74"/>
    <w:rsid w:val="00EB52FB"/>
    <w:rsid w:val="00EB5B3C"/>
    <w:rsid w:val="00EB6C26"/>
    <w:rsid w:val="00EB74F8"/>
    <w:rsid w:val="00EB7EAF"/>
    <w:rsid w:val="00EC108D"/>
    <w:rsid w:val="00EC135A"/>
    <w:rsid w:val="00EC18DB"/>
    <w:rsid w:val="00EC1B9A"/>
    <w:rsid w:val="00EC25FB"/>
    <w:rsid w:val="00EC2945"/>
    <w:rsid w:val="00EC2EFF"/>
    <w:rsid w:val="00EC312B"/>
    <w:rsid w:val="00EC39BD"/>
    <w:rsid w:val="00EC411F"/>
    <w:rsid w:val="00EC4155"/>
    <w:rsid w:val="00EC5ABA"/>
    <w:rsid w:val="00EC5ACB"/>
    <w:rsid w:val="00EC5C6A"/>
    <w:rsid w:val="00EC65A2"/>
    <w:rsid w:val="00EC7010"/>
    <w:rsid w:val="00ED1794"/>
    <w:rsid w:val="00ED1D29"/>
    <w:rsid w:val="00ED370D"/>
    <w:rsid w:val="00ED3DB9"/>
    <w:rsid w:val="00ED3E34"/>
    <w:rsid w:val="00ED447A"/>
    <w:rsid w:val="00ED5242"/>
    <w:rsid w:val="00ED5AEB"/>
    <w:rsid w:val="00ED5D52"/>
    <w:rsid w:val="00ED64A3"/>
    <w:rsid w:val="00ED725E"/>
    <w:rsid w:val="00ED771E"/>
    <w:rsid w:val="00EE0F26"/>
    <w:rsid w:val="00EE2369"/>
    <w:rsid w:val="00EE2621"/>
    <w:rsid w:val="00EE26E2"/>
    <w:rsid w:val="00EE2742"/>
    <w:rsid w:val="00EE2AC5"/>
    <w:rsid w:val="00EE5B59"/>
    <w:rsid w:val="00EE5D0D"/>
    <w:rsid w:val="00EE6016"/>
    <w:rsid w:val="00EE608A"/>
    <w:rsid w:val="00EE7702"/>
    <w:rsid w:val="00EE7C02"/>
    <w:rsid w:val="00EE7E68"/>
    <w:rsid w:val="00EF1C06"/>
    <w:rsid w:val="00EF42AD"/>
    <w:rsid w:val="00EF471E"/>
    <w:rsid w:val="00EF4ADE"/>
    <w:rsid w:val="00EF529A"/>
    <w:rsid w:val="00F0139C"/>
    <w:rsid w:val="00F017C1"/>
    <w:rsid w:val="00F018FE"/>
    <w:rsid w:val="00F01974"/>
    <w:rsid w:val="00F01F08"/>
    <w:rsid w:val="00F02B44"/>
    <w:rsid w:val="00F035E5"/>
    <w:rsid w:val="00F03EE3"/>
    <w:rsid w:val="00F04B6A"/>
    <w:rsid w:val="00F05244"/>
    <w:rsid w:val="00F05878"/>
    <w:rsid w:val="00F058A7"/>
    <w:rsid w:val="00F059FD"/>
    <w:rsid w:val="00F06594"/>
    <w:rsid w:val="00F07121"/>
    <w:rsid w:val="00F07262"/>
    <w:rsid w:val="00F07821"/>
    <w:rsid w:val="00F078C4"/>
    <w:rsid w:val="00F101E9"/>
    <w:rsid w:val="00F11139"/>
    <w:rsid w:val="00F12564"/>
    <w:rsid w:val="00F12670"/>
    <w:rsid w:val="00F13536"/>
    <w:rsid w:val="00F13A23"/>
    <w:rsid w:val="00F13A5D"/>
    <w:rsid w:val="00F149C4"/>
    <w:rsid w:val="00F14E90"/>
    <w:rsid w:val="00F14F20"/>
    <w:rsid w:val="00F15BCC"/>
    <w:rsid w:val="00F15E27"/>
    <w:rsid w:val="00F16540"/>
    <w:rsid w:val="00F16A05"/>
    <w:rsid w:val="00F16AD4"/>
    <w:rsid w:val="00F16D72"/>
    <w:rsid w:val="00F17105"/>
    <w:rsid w:val="00F20441"/>
    <w:rsid w:val="00F20808"/>
    <w:rsid w:val="00F22559"/>
    <w:rsid w:val="00F22C52"/>
    <w:rsid w:val="00F22D77"/>
    <w:rsid w:val="00F2315D"/>
    <w:rsid w:val="00F23239"/>
    <w:rsid w:val="00F23482"/>
    <w:rsid w:val="00F25D60"/>
    <w:rsid w:val="00F25FA3"/>
    <w:rsid w:val="00F2643A"/>
    <w:rsid w:val="00F26BAC"/>
    <w:rsid w:val="00F27CC8"/>
    <w:rsid w:val="00F3063B"/>
    <w:rsid w:val="00F30CA1"/>
    <w:rsid w:val="00F31440"/>
    <w:rsid w:val="00F31FD6"/>
    <w:rsid w:val="00F32C1D"/>
    <w:rsid w:val="00F364FF"/>
    <w:rsid w:val="00F36B7B"/>
    <w:rsid w:val="00F36D57"/>
    <w:rsid w:val="00F37092"/>
    <w:rsid w:val="00F372B2"/>
    <w:rsid w:val="00F37400"/>
    <w:rsid w:val="00F37DB0"/>
    <w:rsid w:val="00F40049"/>
    <w:rsid w:val="00F40356"/>
    <w:rsid w:val="00F40775"/>
    <w:rsid w:val="00F41943"/>
    <w:rsid w:val="00F422D1"/>
    <w:rsid w:val="00F4357A"/>
    <w:rsid w:val="00F43EBC"/>
    <w:rsid w:val="00F449F1"/>
    <w:rsid w:val="00F45170"/>
    <w:rsid w:val="00F47543"/>
    <w:rsid w:val="00F51175"/>
    <w:rsid w:val="00F52749"/>
    <w:rsid w:val="00F527E4"/>
    <w:rsid w:val="00F528E1"/>
    <w:rsid w:val="00F53CC7"/>
    <w:rsid w:val="00F552C1"/>
    <w:rsid w:val="00F55F5F"/>
    <w:rsid w:val="00F5632A"/>
    <w:rsid w:val="00F57052"/>
    <w:rsid w:val="00F57343"/>
    <w:rsid w:val="00F601DA"/>
    <w:rsid w:val="00F601EA"/>
    <w:rsid w:val="00F60FFF"/>
    <w:rsid w:val="00F61B0E"/>
    <w:rsid w:val="00F61E85"/>
    <w:rsid w:val="00F62997"/>
    <w:rsid w:val="00F629C1"/>
    <w:rsid w:val="00F63940"/>
    <w:rsid w:val="00F63DE5"/>
    <w:rsid w:val="00F63F4B"/>
    <w:rsid w:val="00F64C65"/>
    <w:rsid w:val="00F6678C"/>
    <w:rsid w:val="00F66A2D"/>
    <w:rsid w:val="00F66E77"/>
    <w:rsid w:val="00F709A5"/>
    <w:rsid w:val="00F70A3F"/>
    <w:rsid w:val="00F70CF5"/>
    <w:rsid w:val="00F7119E"/>
    <w:rsid w:val="00F71A0B"/>
    <w:rsid w:val="00F72472"/>
    <w:rsid w:val="00F73038"/>
    <w:rsid w:val="00F73DC6"/>
    <w:rsid w:val="00F743B9"/>
    <w:rsid w:val="00F75E32"/>
    <w:rsid w:val="00F76A66"/>
    <w:rsid w:val="00F77089"/>
    <w:rsid w:val="00F77606"/>
    <w:rsid w:val="00F81005"/>
    <w:rsid w:val="00F81CE2"/>
    <w:rsid w:val="00F81FAE"/>
    <w:rsid w:val="00F833A3"/>
    <w:rsid w:val="00F83895"/>
    <w:rsid w:val="00F84B0D"/>
    <w:rsid w:val="00F85002"/>
    <w:rsid w:val="00F851F0"/>
    <w:rsid w:val="00F853DF"/>
    <w:rsid w:val="00F85AC7"/>
    <w:rsid w:val="00F86004"/>
    <w:rsid w:val="00F866B7"/>
    <w:rsid w:val="00F879DB"/>
    <w:rsid w:val="00F87CF3"/>
    <w:rsid w:val="00F90083"/>
    <w:rsid w:val="00F91289"/>
    <w:rsid w:val="00F916D8"/>
    <w:rsid w:val="00F9236E"/>
    <w:rsid w:val="00F923E8"/>
    <w:rsid w:val="00F92516"/>
    <w:rsid w:val="00F92F44"/>
    <w:rsid w:val="00F93F21"/>
    <w:rsid w:val="00F94322"/>
    <w:rsid w:val="00F94FDE"/>
    <w:rsid w:val="00F95599"/>
    <w:rsid w:val="00F95B90"/>
    <w:rsid w:val="00F95BC0"/>
    <w:rsid w:val="00F96723"/>
    <w:rsid w:val="00F96D16"/>
    <w:rsid w:val="00F96F81"/>
    <w:rsid w:val="00F97764"/>
    <w:rsid w:val="00FA0910"/>
    <w:rsid w:val="00FA1D2D"/>
    <w:rsid w:val="00FA2F6A"/>
    <w:rsid w:val="00FA3096"/>
    <w:rsid w:val="00FA3914"/>
    <w:rsid w:val="00FA397E"/>
    <w:rsid w:val="00FA3BCB"/>
    <w:rsid w:val="00FA45D0"/>
    <w:rsid w:val="00FA57A0"/>
    <w:rsid w:val="00FA58F8"/>
    <w:rsid w:val="00FA5D36"/>
    <w:rsid w:val="00FA6E90"/>
    <w:rsid w:val="00FA7884"/>
    <w:rsid w:val="00FA7919"/>
    <w:rsid w:val="00FB0385"/>
    <w:rsid w:val="00FB0A1A"/>
    <w:rsid w:val="00FB12D0"/>
    <w:rsid w:val="00FB1912"/>
    <w:rsid w:val="00FB198F"/>
    <w:rsid w:val="00FB1B27"/>
    <w:rsid w:val="00FB2D48"/>
    <w:rsid w:val="00FB36F2"/>
    <w:rsid w:val="00FB3827"/>
    <w:rsid w:val="00FB392B"/>
    <w:rsid w:val="00FB4278"/>
    <w:rsid w:val="00FB4D17"/>
    <w:rsid w:val="00FB520C"/>
    <w:rsid w:val="00FB55FD"/>
    <w:rsid w:val="00FB56E3"/>
    <w:rsid w:val="00FB5E37"/>
    <w:rsid w:val="00FB65C3"/>
    <w:rsid w:val="00FB6832"/>
    <w:rsid w:val="00FB721F"/>
    <w:rsid w:val="00FC14CE"/>
    <w:rsid w:val="00FC14D4"/>
    <w:rsid w:val="00FC1885"/>
    <w:rsid w:val="00FC1D93"/>
    <w:rsid w:val="00FC217F"/>
    <w:rsid w:val="00FC2B49"/>
    <w:rsid w:val="00FC2F1B"/>
    <w:rsid w:val="00FC38DF"/>
    <w:rsid w:val="00FC3971"/>
    <w:rsid w:val="00FC4CF8"/>
    <w:rsid w:val="00FC4D46"/>
    <w:rsid w:val="00FC54DF"/>
    <w:rsid w:val="00FC5747"/>
    <w:rsid w:val="00FC5983"/>
    <w:rsid w:val="00FC5ABB"/>
    <w:rsid w:val="00FC629B"/>
    <w:rsid w:val="00FC6A56"/>
    <w:rsid w:val="00FC78EC"/>
    <w:rsid w:val="00FC7DD9"/>
    <w:rsid w:val="00FD11FF"/>
    <w:rsid w:val="00FD1802"/>
    <w:rsid w:val="00FD2483"/>
    <w:rsid w:val="00FD31FD"/>
    <w:rsid w:val="00FD37CF"/>
    <w:rsid w:val="00FD4104"/>
    <w:rsid w:val="00FD4956"/>
    <w:rsid w:val="00FD4F5C"/>
    <w:rsid w:val="00FD4F82"/>
    <w:rsid w:val="00FD5168"/>
    <w:rsid w:val="00FD6AAC"/>
    <w:rsid w:val="00FD6CDC"/>
    <w:rsid w:val="00FD7899"/>
    <w:rsid w:val="00FE0EEB"/>
    <w:rsid w:val="00FE1356"/>
    <w:rsid w:val="00FE2909"/>
    <w:rsid w:val="00FE2D5C"/>
    <w:rsid w:val="00FE2E5D"/>
    <w:rsid w:val="00FE4398"/>
    <w:rsid w:val="00FE4EA9"/>
    <w:rsid w:val="00FE5CD2"/>
    <w:rsid w:val="00FE5EBC"/>
    <w:rsid w:val="00FE63FA"/>
    <w:rsid w:val="00FE688D"/>
    <w:rsid w:val="00FE6A51"/>
    <w:rsid w:val="00FE7633"/>
    <w:rsid w:val="00FF0403"/>
    <w:rsid w:val="00FF0815"/>
    <w:rsid w:val="00FF0B8F"/>
    <w:rsid w:val="00FF0CB1"/>
    <w:rsid w:val="00FF176B"/>
    <w:rsid w:val="00FF1938"/>
    <w:rsid w:val="00FF325D"/>
    <w:rsid w:val="00FF6294"/>
    <w:rsid w:val="00FF6B8E"/>
    <w:rsid w:val="00FF732B"/>
    <w:rsid w:val="00FF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73"/>
  </w:style>
  <w:style w:type="paragraph" w:styleId="1">
    <w:name w:val="heading 1"/>
    <w:basedOn w:val="a"/>
    <w:next w:val="a"/>
    <w:link w:val="10"/>
    <w:uiPriority w:val="99"/>
    <w:qFormat/>
    <w:rsid w:val="00050A51"/>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B325D"/>
    <w:pPr>
      <w:spacing w:after="480"/>
      <w:ind w:firstLine="1134"/>
      <w:jc w:val="both"/>
    </w:pPr>
    <w:rPr>
      <w:sz w:val="28"/>
    </w:rPr>
  </w:style>
  <w:style w:type="paragraph" w:customStyle="1" w:styleId="ConsPlusNonformat">
    <w:name w:val="ConsPlusNonformat"/>
    <w:uiPriority w:val="99"/>
    <w:rsid w:val="003B325D"/>
    <w:pPr>
      <w:widowControl w:val="0"/>
      <w:autoSpaceDE w:val="0"/>
      <w:autoSpaceDN w:val="0"/>
      <w:adjustRightInd w:val="0"/>
    </w:pPr>
    <w:rPr>
      <w:rFonts w:ascii="Courier New" w:hAnsi="Courier New" w:cs="Courier New"/>
    </w:rPr>
  </w:style>
  <w:style w:type="paragraph" w:styleId="a3">
    <w:name w:val="Plain Text"/>
    <w:basedOn w:val="a"/>
    <w:link w:val="a4"/>
    <w:rsid w:val="00272075"/>
    <w:rPr>
      <w:rFonts w:ascii="Courier New" w:hAnsi="Courier New"/>
    </w:rPr>
  </w:style>
  <w:style w:type="paragraph" w:customStyle="1" w:styleId="ConsPlusNormal">
    <w:name w:val="ConsPlusNormal"/>
    <w:rsid w:val="00B52E70"/>
    <w:pPr>
      <w:widowControl w:val="0"/>
      <w:autoSpaceDE w:val="0"/>
      <w:autoSpaceDN w:val="0"/>
      <w:adjustRightInd w:val="0"/>
      <w:ind w:firstLine="720"/>
    </w:pPr>
    <w:rPr>
      <w:rFonts w:ascii="Arial" w:eastAsia="MS Mincho" w:hAnsi="Arial" w:cs="Arial"/>
      <w:lang w:eastAsia="ja-JP"/>
    </w:rPr>
  </w:style>
  <w:style w:type="paragraph" w:styleId="a5">
    <w:name w:val="header"/>
    <w:basedOn w:val="a"/>
    <w:link w:val="a6"/>
    <w:uiPriority w:val="99"/>
    <w:rsid w:val="005F32A3"/>
    <w:pPr>
      <w:tabs>
        <w:tab w:val="center" w:pos="4677"/>
        <w:tab w:val="right" w:pos="9355"/>
      </w:tabs>
    </w:pPr>
  </w:style>
  <w:style w:type="character" w:styleId="a7">
    <w:name w:val="page number"/>
    <w:basedOn w:val="a0"/>
    <w:rsid w:val="005F32A3"/>
  </w:style>
  <w:style w:type="paragraph" w:styleId="a8">
    <w:name w:val="Balloon Text"/>
    <w:basedOn w:val="a"/>
    <w:link w:val="a9"/>
    <w:semiHidden/>
    <w:rsid w:val="00BF3548"/>
    <w:rPr>
      <w:rFonts w:ascii="Tahoma" w:hAnsi="Tahoma" w:cs="Tahoma"/>
      <w:sz w:val="16"/>
      <w:szCs w:val="16"/>
    </w:rPr>
  </w:style>
  <w:style w:type="paragraph" w:styleId="aa">
    <w:name w:val="List Paragraph"/>
    <w:basedOn w:val="a"/>
    <w:uiPriority w:val="34"/>
    <w:qFormat/>
    <w:rsid w:val="00ED5D52"/>
    <w:pPr>
      <w:ind w:left="720"/>
      <w:contextualSpacing/>
    </w:pPr>
  </w:style>
  <w:style w:type="paragraph" w:customStyle="1" w:styleId="ab">
    <w:name w:val="Нормальный (таблица)"/>
    <w:basedOn w:val="a"/>
    <w:next w:val="a"/>
    <w:uiPriority w:val="99"/>
    <w:rsid w:val="00ED5D52"/>
    <w:pPr>
      <w:widowControl w:val="0"/>
      <w:autoSpaceDE w:val="0"/>
      <w:autoSpaceDN w:val="0"/>
      <w:adjustRightInd w:val="0"/>
      <w:jc w:val="both"/>
    </w:pPr>
    <w:rPr>
      <w:rFonts w:ascii="Arial" w:hAnsi="Arial" w:cs="Arial"/>
      <w:sz w:val="24"/>
      <w:szCs w:val="24"/>
    </w:rPr>
  </w:style>
  <w:style w:type="paragraph" w:customStyle="1" w:styleId="ac">
    <w:name w:val="Прижатый влево"/>
    <w:basedOn w:val="a"/>
    <w:next w:val="a"/>
    <w:uiPriority w:val="99"/>
    <w:rsid w:val="00ED5D52"/>
    <w:pPr>
      <w:widowControl w:val="0"/>
      <w:autoSpaceDE w:val="0"/>
      <w:autoSpaceDN w:val="0"/>
      <w:adjustRightInd w:val="0"/>
    </w:pPr>
    <w:rPr>
      <w:rFonts w:ascii="Arial" w:hAnsi="Arial" w:cs="Arial"/>
      <w:sz w:val="24"/>
      <w:szCs w:val="24"/>
    </w:rPr>
  </w:style>
  <w:style w:type="character" w:customStyle="1" w:styleId="10">
    <w:name w:val="Заголовок 1 Знак"/>
    <w:link w:val="1"/>
    <w:uiPriority w:val="99"/>
    <w:rsid w:val="00050A51"/>
    <w:rPr>
      <w:rFonts w:ascii="Arial" w:eastAsia="Times New Roman" w:hAnsi="Arial" w:cs="Arial"/>
      <w:b/>
      <w:bCs/>
      <w:color w:val="000080"/>
      <w:sz w:val="24"/>
      <w:szCs w:val="24"/>
    </w:rPr>
  </w:style>
  <w:style w:type="character" w:customStyle="1" w:styleId="ad">
    <w:name w:val="Гипертекстовая ссылка"/>
    <w:uiPriority w:val="99"/>
    <w:rsid w:val="00050A51"/>
    <w:rPr>
      <w:b/>
      <w:bCs/>
      <w:color w:val="008000"/>
    </w:rPr>
  </w:style>
  <w:style w:type="table" w:customStyle="1" w:styleId="11">
    <w:name w:val="Сетка таблицы1"/>
    <w:basedOn w:val="a1"/>
    <w:uiPriority w:val="59"/>
    <w:rsid w:val="00E266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E26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B336D8"/>
    <w:pPr>
      <w:tabs>
        <w:tab w:val="center" w:pos="4677"/>
        <w:tab w:val="right" w:pos="9355"/>
      </w:tabs>
    </w:pPr>
  </w:style>
  <w:style w:type="character" w:customStyle="1" w:styleId="af0">
    <w:name w:val="Нижний колонтитул Знак"/>
    <w:basedOn w:val="a0"/>
    <w:link w:val="af"/>
    <w:rsid w:val="00B336D8"/>
  </w:style>
  <w:style w:type="character" w:customStyle="1" w:styleId="a6">
    <w:name w:val="Верхний колонтитул Знак"/>
    <w:basedOn w:val="a0"/>
    <w:link w:val="a5"/>
    <w:uiPriority w:val="99"/>
    <w:rsid w:val="007655BE"/>
  </w:style>
  <w:style w:type="paragraph" w:customStyle="1" w:styleId="af1">
    <w:name w:val="Знак Знак Знак Знак"/>
    <w:basedOn w:val="a"/>
    <w:rsid w:val="0025214C"/>
    <w:pPr>
      <w:spacing w:before="100" w:beforeAutospacing="1" w:after="100" w:afterAutospacing="1"/>
    </w:pPr>
    <w:rPr>
      <w:rFonts w:ascii="Tahoma" w:hAnsi="Tahoma"/>
      <w:lang w:val="en-US" w:eastAsia="en-US"/>
    </w:rPr>
  </w:style>
  <w:style w:type="paragraph" w:customStyle="1" w:styleId="ConsPlusCell">
    <w:name w:val="ConsPlusCell"/>
    <w:uiPriority w:val="99"/>
    <w:rsid w:val="00545048"/>
    <w:pPr>
      <w:autoSpaceDE w:val="0"/>
      <w:autoSpaceDN w:val="0"/>
      <w:adjustRightInd w:val="0"/>
    </w:pPr>
    <w:rPr>
      <w:sz w:val="28"/>
      <w:szCs w:val="28"/>
    </w:rPr>
  </w:style>
  <w:style w:type="character" w:customStyle="1" w:styleId="20">
    <w:name w:val="Основной текст с отступом 2 Знак"/>
    <w:link w:val="2"/>
    <w:rsid w:val="00D5536A"/>
    <w:rPr>
      <w:sz w:val="28"/>
    </w:rPr>
  </w:style>
  <w:style w:type="character" w:customStyle="1" w:styleId="a4">
    <w:name w:val="Текст Знак"/>
    <w:link w:val="a3"/>
    <w:rsid w:val="00D5536A"/>
    <w:rPr>
      <w:rFonts w:ascii="Courier New" w:hAnsi="Courier New"/>
    </w:rPr>
  </w:style>
  <w:style w:type="character" w:customStyle="1" w:styleId="a9">
    <w:name w:val="Текст выноски Знак"/>
    <w:link w:val="a8"/>
    <w:semiHidden/>
    <w:rsid w:val="00D5536A"/>
    <w:rPr>
      <w:rFonts w:ascii="Tahoma" w:hAnsi="Tahoma" w:cs="Tahoma"/>
      <w:sz w:val="16"/>
      <w:szCs w:val="16"/>
    </w:rPr>
  </w:style>
  <w:style w:type="character" w:customStyle="1" w:styleId="apple-converted-space">
    <w:name w:val="apple-converted-space"/>
    <w:basedOn w:val="a0"/>
    <w:rsid w:val="005333C2"/>
  </w:style>
  <w:style w:type="character" w:styleId="af2">
    <w:name w:val="Hyperlink"/>
    <w:uiPriority w:val="99"/>
    <w:unhideWhenUsed/>
    <w:rsid w:val="005333C2"/>
    <w:rPr>
      <w:color w:val="0000FF"/>
      <w:u w:val="single"/>
    </w:rPr>
  </w:style>
  <w:style w:type="table" w:styleId="-1">
    <w:name w:val="Table Web 1"/>
    <w:basedOn w:val="a1"/>
    <w:rsid w:val="005339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5339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5339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1"/>
    <w:rsid w:val="005339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ubtle 2"/>
    <w:basedOn w:val="a1"/>
    <w:rsid w:val="005339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5339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1"/>
    <w:rsid w:val="005339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
    <w:name w:val="Table Classic 3"/>
    <w:basedOn w:val="a1"/>
    <w:rsid w:val="005339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
    <w:name w:val="Table Classic 4"/>
    <w:basedOn w:val="a1"/>
    <w:rsid w:val="005339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3D effects 1"/>
    <w:basedOn w:val="a1"/>
    <w:rsid w:val="005339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3">
    <w:name w:val="Table 3D effects 2"/>
    <w:basedOn w:val="a1"/>
    <w:rsid w:val="005339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3">
    <w:name w:val="FollowedHyperlink"/>
    <w:basedOn w:val="a0"/>
    <w:rsid w:val="000F23C1"/>
    <w:rPr>
      <w:color w:val="800080" w:themeColor="followedHyperlink"/>
      <w:u w:val="single"/>
    </w:rPr>
  </w:style>
  <w:style w:type="numbering" w:customStyle="1" w:styleId="15">
    <w:name w:val="Нет списка1"/>
    <w:next w:val="a2"/>
    <w:uiPriority w:val="99"/>
    <w:semiHidden/>
    <w:unhideWhenUsed/>
    <w:rsid w:val="006303DA"/>
  </w:style>
  <w:style w:type="paragraph" w:customStyle="1" w:styleId="ConsPlusTitle">
    <w:name w:val="ConsPlusTitle"/>
    <w:rsid w:val="004D2571"/>
    <w:pPr>
      <w:widowControl w:val="0"/>
      <w:autoSpaceDE w:val="0"/>
      <w:autoSpaceDN w:val="0"/>
    </w:pPr>
    <w:rPr>
      <w:rFonts w:ascii="Calibri" w:hAnsi="Calibri" w:cs="Calibri"/>
      <w:b/>
      <w:sz w:val="22"/>
    </w:rPr>
  </w:style>
  <w:style w:type="paragraph" w:customStyle="1" w:styleId="ConsPlusDocList">
    <w:name w:val="ConsPlusDocList"/>
    <w:rsid w:val="004D2571"/>
    <w:pPr>
      <w:widowControl w:val="0"/>
      <w:autoSpaceDE w:val="0"/>
      <w:autoSpaceDN w:val="0"/>
    </w:pPr>
    <w:rPr>
      <w:rFonts w:ascii="Courier New" w:hAnsi="Courier New" w:cs="Courier New"/>
    </w:rPr>
  </w:style>
  <w:style w:type="paragraph" w:customStyle="1" w:styleId="ConsPlusTitlePage">
    <w:name w:val="ConsPlusTitlePage"/>
    <w:rsid w:val="004D2571"/>
    <w:pPr>
      <w:widowControl w:val="0"/>
      <w:autoSpaceDE w:val="0"/>
      <w:autoSpaceDN w:val="0"/>
    </w:pPr>
    <w:rPr>
      <w:rFonts w:ascii="Tahoma" w:hAnsi="Tahoma" w:cs="Tahoma"/>
    </w:rPr>
  </w:style>
  <w:style w:type="paragraph" w:customStyle="1" w:styleId="ConsPlusJurTerm">
    <w:name w:val="ConsPlusJurTerm"/>
    <w:rsid w:val="004D2571"/>
    <w:pPr>
      <w:widowControl w:val="0"/>
      <w:autoSpaceDE w:val="0"/>
      <w:autoSpaceDN w:val="0"/>
    </w:pPr>
    <w:rPr>
      <w:rFonts w:ascii="Tahoma" w:hAnsi="Tahoma" w:cs="Tahoma"/>
      <w:sz w:val="26"/>
    </w:rPr>
  </w:style>
  <w:style w:type="numbering" w:customStyle="1" w:styleId="24">
    <w:name w:val="Нет списка2"/>
    <w:next w:val="a2"/>
    <w:uiPriority w:val="99"/>
    <w:semiHidden/>
    <w:unhideWhenUsed/>
    <w:rsid w:val="004D2571"/>
  </w:style>
  <w:style w:type="numbering" w:customStyle="1" w:styleId="30">
    <w:name w:val="Нет списка3"/>
    <w:next w:val="a2"/>
    <w:uiPriority w:val="99"/>
    <w:semiHidden/>
    <w:unhideWhenUsed/>
    <w:rsid w:val="004D2571"/>
  </w:style>
  <w:style w:type="table" w:customStyle="1" w:styleId="110">
    <w:name w:val="Сетка таблицы11"/>
    <w:basedOn w:val="a1"/>
    <w:uiPriority w:val="59"/>
    <w:rsid w:val="004D25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rsid w:val="004D2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Веб-таблица 11"/>
    <w:basedOn w:val="a1"/>
    <w:next w:val="-1"/>
    <w:rsid w:val="004D25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D25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1"/>
    <w:next w:val="-3"/>
    <w:rsid w:val="004D25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Изящная таблица 11"/>
    <w:basedOn w:val="a1"/>
    <w:next w:val="12"/>
    <w:rsid w:val="004D25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1"/>
    <w:next w:val="21"/>
    <w:rsid w:val="004D25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1"/>
    <w:next w:val="13"/>
    <w:rsid w:val="004D25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1"/>
    <w:next w:val="22"/>
    <w:rsid w:val="004D25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Классическая таблица 31"/>
    <w:basedOn w:val="a1"/>
    <w:next w:val="3"/>
    <w:rsid w:val="004D25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Классическая таблица 41"/>
    <w:basedOn w:val="a1"/>
    <w:next w:val="4"/>
    <w:rsid w:val="004D25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1"/>
    <w:next w:val="14"/>
    <w:rsid w:val="004D25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1"/>
    <w:next w:val="23"/>
    <w:rsid w:val="004D25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Нет списка11"/>
    <w:next w:val="a2"/>
    <w:uiPriority w:val="99"/>
    <w:semiHidden/>
    <w:unhideWhenUsed/>
    <w:rsid w:val="004D2571"/>
  </w:style>
  <w:style w:type="paragraph" w:styleId="af4">
    <w:name w:val="No Spacing"/>
    <w:uiPriority w:val="1"/>
    <w:qFormat/>
    <w:rsid w:val="000C1DCD"/>
  </w:style>
  <w:style w:type="paragraph" w:styleId="26">
    <w:name w:val="Body Text 2"/>
    <w:basedOn w:val="a"/>
    <w:link w:val="27"/>
    <w:rsid w:val="00D56867"/>
    <w:pPr>
      <w:spacing w:after="120" w:line="480" w:lineRule="auto"/>
    </w:pPr>
  </w:style>
  <w:style w:type="character" w:customStyle="1" w:styleId="27">
    <w:name w:val="Основной текст 2 Знак"/>
    <w:basedOn w:val="a0"/>
    <w:link w:val="26"/>
    <w:rsid w:val="00D56867"/>
  </w:style>
  <w:style w:type="table" w:customStyle="1" w:styleId="32">
    <w:name w:val="Сетка таблицы3"/>
    <w:basedOn w:val="a1"/>
    <w:next w:val="ae"/>
    <w:uiPriority w:val="59"/>
    <w:rsid w:val="002C5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e"/>
    <w:uiPriority w:val="59"/>
    <w:rsid w:val="00997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8A6C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5A4CBD"/>
    <w:rPr>
      <w:b/>
      <w:bCs/>
    </w:rPr>
  </w:style>
  <w:style w:type="table" w:customStyle="1" w:styleId="51">
    <w:name w:val="Сетка таблицы51"/>
    <w:basedOn w:val="a1"/>
    <w:next w:val="ae"/>
    <w:uiPriority w:val="59"/>
    <w:rsid w:val="00C764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59"/>
    <w:rsid w:val="00E94E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B90E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
    <w:name w:val="ConsPlusTextList"/>
    <w:rsid w:val="00746EBC"/>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73"/>
  </w:style>
  <w:style w:type="paragraph" w:styleId="1">
    <w:name w:val="heading 1"/>
    <w:basedOn w:val="a"/>
    <w:next w:val="a"/>
    <w:link w:val="10"/>
    <w:uiPriority w:val="99"/>
    <w:qFormat/>
    <w:rsid w:val="00050A51"/>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B325D"/>
    <w:pPr>
      <w:spacing w:after="480"/>
      <w:ind w:firstLine="1134"/>
      <w:jc w:val="both"/>
    </w:pPr>
    <w:rPr>
      <w:sz w:val="28"/>
    </w:rPr>
  </w:style>
  <w:style w:type="paragraph" w:customStyle="1" w:styleId="ConsPlusNonformat">
    <w:name w:val="ConsPlusNonformat"/>
    <w:uiPriority w:val="99"/>
    <w:rsid w:val="003B325D"/>
    <w:pPr>
      <w:widowControl w:val="0"/>
      <w:autoSpaceDE w:val="0"/>
      <w:autoSpaceDN w:val="0"/>
      <w:adjustRightInd w:val="0"/>
    </w:pPr>
    <w:rPr>
      <w:rFonts w:ascii="Courier New" w:hAnsi="Courier New" w:cs="Courier New"/>
    </w:rPr>
  </w:style>
  <w:style w:type="paragraph" w:styleId="a3">
    <w:name w:val="Plain Text"/>
    <w:basedOn w:val="a"/>
    <w:link w:val="a4"/>
    <w:rsid w:val="00272075"/>
    <w:rPr>
      <w:rFonts w:ascii="Courier New" w:hAnsi="Courier New"/>
    </w:rPr>
  </w:style>
  <w:style w:type="paragraph" w:customStyle="1" w:styleId="ConsPlusNormal">
    <w:name w:val="ConsPlusNormal"/>
    <w:rsid w:val="00B52E70"/>
    <w:pPr>
      <w:widowControl w:val="0"/>
      <w:autoSpaceDE w:val="0"/>
      <w:autoSpaceDN w:val="0"/>
      <w:adjustRightInd w:val="0"/>
      <w:ind w:firstLine="720"/>
    </w:pPr>
    <w:rPr>
      <w:rFonts w:ascii="Arial" w:eastAsia="MS Mincho" w:hAnsi="Arial" w:cs="Arial"/>
      <w:lang w:eastAsia="ja-JP"/>
    </w:rPr>
  </w:style>
  <w:style w:type="paragraph" w:styleId="a5">
    <w:name w:val="header"/>
    <w:basedOn w:val="a"/>
    <w:link w:val="a6"/>
    <w:uiPriority w:val="99"/>
    <w:rsid w:val="005F32A3"/>
    <w:pPr>
      <w:tabs>
        <w:tab w:val="center" w:pos="4677"/>
        <w:tab w:val="right" w:pos="9355"/>
      </w:tabs>
    </w:pPr>
  </w:style>
  <w:style w:type="character" w:styleId="a7">
    <w:name w:val="page number"/>
    <w:basedOn w:val="a0"/>
    <w:rsid w:val="005F32A3"/>
  </w:style>
  <w:style w:type="paragraph" w:styleId="a8">
    <w:name w:val="Balloon Text"/>
    <w:basedOn w:val="a"/>
    <w:link w:val="a9"/>
    <w:semiHidden/>
    <w:rsid w:val="00BF3548"/>
    <w:rPr>
      <w:rFonts w:ascii="Tahoma" w:hAnsi="Tahoma" w:cs="Tahoma"/>
      <w:sz w:val="16"/>
      <w:szCs w:val="16"/>
    </w:rPr>
  </w:style>
  <w:style w:type="paragraph" w:styleId="aa">
    <w:name w:val="List Paragraph"/>
    <w:basedOn w:val="a"/>
    <w:uiPriority w:val="34"/>
    <w:qFormat/>
    <w:rsid w:val="00ED5D52"/>
    <w:pPr>
      <w:ind w:left="720"/>
      <w:contextualSpacing/>
    </w:pPr>
  </w:style>
  <w:style w:type="paragraph" w:customStyle="1" w:styleId="ab">
    <w:name w:val="Нормальный (таблица)"/>
    <w:basedOn w:val="a"/>
    <w:next w:val="a"/>
    <w:uiPriority w:val="99"/>
    <w:rsid w:val="00ED5D52"/>
    <w:pPr>
      <w:widowControl w:val="0"/>
      <w:autoSpaceDE w:val="0"/>
      <w:autoSpaceDN w:val="0"/>
      <w:adjustRightInd w:val="0"/>
      <w:jc w:val="both"/>
    </w:pPr>
    <w:rPr>
      <w:rFonts w:ascii="Arial" w:hAnsi="Arial" w:cs="Arial"/>
      <w:sz w:val="24"/>
      <w:szCs w:val="24"/>
    </w:rPr>
  </w:style>
  <w:style w:type="paragraph" w:customStyle="1" w:styleId="ac">
    <w:name w:val="Прижатый влево"/>
    <w:basedOn w:val="a"/>
    <w:next w:val="a"/>
    <w:uiPriority w:val="99"/>
    <w:rsid w:val="00ED5D52"/>
    <w:pPr>
      <w:widowControl w:val="0"/>
      <w:autoSpaceDE w:val="0"/>
      <w:autoSpaceDN w:val="0"/>
      <w:adjustRightInd w:val="0"/>
    </w:pPr>
    <w:rPr>
      <w:rFonts w:ascii="Arial" w:hAnsi="Arial" w:cs="Arial"/>
      <w:sz w:val="24"/>
      <w:szCs w:val="24"/>
    </w:rPr>
  </w:style>
  <w:style w:type="character" w:customStyle="1" w:styleId="10">
    <w:name w:val="Заголовок 1 Знак"/>
    <w:link w:val="1"/>
    <w:uiPriority w:val="99"/>
    <w:rsid w:val="00050A51"/>
    <w:rPr>
      <w:rFonts w:ascii="Arial" w:eastAsia="Times New Roman" w:hAnsi="Arial" w:cs="Arial"/>
      <w:b/>
      <w:bCs/>
      <w:color w:val="000080"/>
      <w:sz w:val="24"/>
      <w:szCs w:val="24"/>
    </w:rPr>
  </w:style>
  <w:style w:type="character" w:customStyle="1" w:styleId="ad">
    <w:name w:val="Гипертекстовая ссылка"/>
    <w:uiPriority w:val="99"/>
    <w:rsid w:val="00050A51"/>
    <w:rPr>
      <w:b/>
      <w:bCs/>
      <w:color w:val="008000"/>
    </w:rPr>
  </w:style>
  <w:style w:type="table" w:customStyle="1" w:styleId="11">
    <w:name w:val="Сетка таблицы1"/>
    <w:basedOn w:val="a1"/>
    <w:uiPriority w:val="59"/>
    <w:rsid w:val="00E266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E26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B336D8"/>
    <w:pPr>
      <w:tabs>
        <w:tab w:val="center" w:pos="4677"/>
        <w:tab w:val="right" w:pos="9355"/>
      </w:tabs>
    </w:pPr>
  </w:style>
  <w:style w:type="character" w:customStyle="1" w:styleId="af0">
    <w:name w:val="Нижний колонтитул Знак"/>
    <w:basedOn w:val="a0"/>
    <w:link w:val="af"/>
    <w:rsid w:val="00B336D8"/>
  </w:style>
  <w:style w:type="character" w:customStyle="1" w:styleId="a6">
    <w:name w:val="Верхний колонтитул Знак"/>
    <w:basedOn w:val="a0"/>
    <w:link w:val="a5"/>
    <w:uiPriority w:val="99"/>
    <w:rsid w:val="007655BE"/>
  </w:style>
  <w:style w:type="paragraph" w:customStyle="1" w:styleId="af1">
    <w:name w:val="Знак Знак Знак Знак"/>
    <w:basedOn w:val="a"/>
    <w:rsid w:val="0025214C"/>
    <w:pPr>
      <w:spacing w:before="100" w:beforeAutospacing="1" w:after="100" w:afterAutospacing="1"/>
    </w:pPr>
    <w:rPr>
      <w:rFonts w:ascii="Tahoma" w:hAnsi="Tahoma"/>
      <w:lang w:val="en-US" w:eastAsia="en-US"/>
    </w:rPr>
  </w:style>
  <w:style w:type="paragraph" w:customStyle="1" w:styleId="ConsPlusCell">
    <w:name w:val="ConsPlusCell"/>
    <w:uiPriority w:val="99"/>
    <w:rsid w:val="00545048"/>
    <w:pPr>
      <w:autoSpaceDE w:val="0"/>
      <w:autoSpaceDN w:val="0"/>
      <w:adjustRightInd w:val="0"/>
    </w:pPr>
    <w:rPr>
      <w:sz w:val="28"/>
      <w:szCs w:val="28"/>
    </w:rPr>
  </w:style>
  <w:style w:type="character" w:customStyle="1" w:styleId="20">
    <w:name w:val="Основной текст с отступом 2 Знак"/>
    <w:link w:val="2"/>
    <w:rsid w:val="00D5536A"/>
    <w:rPr>
      <w:sz w:val="28"/>
    </w:rPr>
  </w:style>
  <w:style w:type="character" w:customStyle="1" w:styleId="a4">
    <w:name w:val="Текст Знак"/>
    <w:link w:val="a3"/>
    <w:rsid w:val="00D5536A"/>
    <w:rPr>
      <w:rFonts w:ascii="Courier New" w:hAnsi="Courier New"/>
    </w:rPr>
  </w:style>
  <w:style w:type="character" w:customStyle="1" w:styleId="a9">
    <w:name w:val="Текст выноски Знак"/>
    <w:link w:val="a8"/>
    <w:semiHidden/>
    <w:rsid w:val="00D5536A"/>
    <w:rPr>
      <w:rFonts w:ascii="Tahoma" w:hAnsi="Tahoma" w:cs="Tahoma"/>
      <w:sz w:val="16"/>
      <w:szCs w:val="16"/>
    </w:rPr>
  </w:style>
  <w:style w:type="character" w:customStyle="1" w:styleId="apple-converted-space">
    <w:name w:val="apple-converted-space"/>
    <w:basedOn w:val="a0"/>
    <w:rsid w:val="005333C2"/>
  </w:style>
  <w:style w:type="character" w:styleId="af2">
    <w:name w:val="Hyperlink"/>
    <w:uiPriority w:val="99"/>
    <w:unhideWhenUsed/>
    <w:rsid w:val="005333C2"/>
    <w:rPr>
      <w:color w:val="0000FF"/>
      <w:u w:val="single"/>
    </w:rPr>
  </w:style>
  <w:style w:type="table" w:styleId="-1">
    <w:name w:val="Table Web 1"/>
    <w:basedOn w:val="a1"/>
    <w:rsid w:val="005339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5339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5339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1"/>
    <w:rsid w:val="005339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ubtle 2"/>
    <w:basedOn w:val="a1"/>
    <w:rsid w:val="005339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5339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1"/>
    <w:rsid w:val="005339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
    <w:name w:val="Table Classic 3"/>
    <w:basedOn w:val="a1"/>
    <w:rsid w:val="005339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
    <w:name w:val="Table Classic 4"/>
    <w:basedOn w:val="a1"/>
    <w:rsid w:val="005339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3D effects 1"/>
    <w:basedOn w:val="a1"/>
    <w:rsid w:val="005339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3">
    <w:name w:val="Table 3D effects 2"/>
    <w:basedOn w:val="a1"/>
    <w:rsid w:val="005339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3">
    <w:name w:val="FollowedHyperlink"/>
    <w:basedOn w:val="a0"/>
    <w:rsid w:val="000F23C1"/>
    <w:rPr>
      <w:color w:val="800080" w:themeColor="followedHyperlink"/>
      <w:u w:val="single"/>
    </w:rPr>
  </w:style>
  <w:style w:type="numbering" w:customStyle="1" w:styleId="15">
    <w:name w:val="Нет списка1"/>
    <w:next w:val="a2"/>
    <w:uiPriority w:val="99"/>
    <w:semiHidden/>
    <w:unhideWhenUsed/>
    <w:rsid w:val="006303DA"/>
  </w:style>
  <w:style w:type="paragraph" w:customStyle="1" w:styleId="ConsPlusTitle">
    <w:name w:val="ConsPlusTitle"/>
    <w:rsid w:val="004D2571"/>
    <w:pPr>
      <w:widowControl w:val="0"/>
      <w:autoSpaceDE w:val="0"/>
      <w:autoSpaceDN w:val="0"/>
    </w:pPr>
    <w:rPr>
      <w:rFonts w:ascii="Calibri" w:hAnsi="Calibri" w:cs="Calibri"/>
      <w:b/>
      <w:sz w:val="22"/>
    </w:rPr>
  </w:style>
  <w:style w:type="paragraph" w:customStyle="1" w:styleId="ConsPlusDocList">
    <w:name w:val="ConsPlusDocList"/>
    <w:rsid w:val="004D2571"/>
    <w:pPr>
      <w:widowControl w:val="0"/>
      <w:autoSpaceDE w:val="0"/>
      <w:autoSpaceDN w:val="0"/>
    </w:pPr>
    <w:rPr>
      <w:rFonts w:ascii="Courier New" w:hAnsi="Courier New" w:cs="Courier New"/>
    </w:rPr>
  </w:style>
  <w:style w:type="paragraph" w:customStyle="1" w:styleId="ConsPlusTitlePage">
    <w:name w:val="ConsPlusTitlePage"/>
    <w:rsid w:val="004D2571"/>
    <w:pPr>
      <w:widowControl w:val="0"/>
      <w:autoSpaceDE w:val="0"/>
      <w:autoSpaceDN w:val="0"/>
    </w:pPr>
    <w:rPr>
      <w:rFonts w:ascii="Tahoma" w:hAnsi="Tahoma" w:cs="Tahoma"/>
    </w:rPr>
  </w:style>
  <w:style w:type="paragraph" w:customStyle="1" w:styleId="ConsPlusJurTerm">
    <w:name w:val="ConsPlusJurTerm"/>
    <w:rsid w:val="004D2571"/>
    <w:pPr>
      <w:widowControl w:val="0"/>
      <w:autoSpaceDE w:val="0"/>
      <w:autoSpaceDN w:val="0"/>
    </w:pPr>
    <w:rPr>
      <w:rFonts w:ascii="Tahoma" w:hAnsi="Tahoma" w:cs="Tahoma"/>
      <w:sz w:val="26"/>
    </w:rPr>
  </w:style>
  <w:style w:type="numbering" w:customStyle="1" w:styleId="24">
    <w:name w:val="Нет списка2"/>
    <w:next w:val="a2"/>
    <w:uiPriority w:val="99"/>
    <w:semiHidden/>
    <w:unhideWhenUsed/>
    <w:rsid w:val="004D2571"/>
  </w:style>
  <w:style w:type="numbering" w:customStyle="1" w:styleId="30">
    <w:name w:val="Нет списка3"/>
    <w:next w:val="a2"/>
    <w:uiPriority w:val="99"/>
    <w:semiHidden/>
    <w:unhideWhenUsed/>
    <w:rsid w:val="004D2571"/>
  </w:style>
  <w:style w:type="table" w:customStyle="1" w:styleId="110">
    <w:name w:val="Сетка таблицы11"/>
    <w:basedOn w:val="a1"/>
    <w:uiPriority w:val="59"/>
    <w:rsid w:val="004D25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rsid w:val="004D2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Веб-таблица 11"/>
    <w:basedOn w:val="a1"/>
    <w:next w:val="-1"/>
    <w:rsid w:val="004D25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D25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1"/>
    <w:next w:val="-3"/>
    <w:rsid w:val="004D25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Изящная таблица 11"/>
    <w:basedOn w:val="a1"/>
    <w:next w:val="12"/>
    <w:rsid w:val="004D25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1"/>
    <w:next w:val="21"/>
    <w:rsid w:val="004D25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1"/>
    <w:next w:val="13"/>
    <w:rsid w:val="004D25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1"/>
    <w:next w:val="22"/>
    <w:rsid w:val="004D25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Классическая таблица 31"/>
    <w:basedOn w:val="a1"/>
    <w:next w:val="3"/>
    <w:rsid w:val="004D25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Классическая таблица 41"/>
    <w:basedOn w:val="a1"/>
    <w:next w:val="4"/>
    <w:rsid w:val="004D25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1"/>
    <w:next w:val="14"/>
    <w:rsid w:val="004D25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1"/>
    <w:next w:val="23"/>
    <w:rsid w:val="004D25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Нет списка11"/>
    <w:next w:val="a2"/>
    <w:uiPriority w:val="99"/>
    <w:semiHidden/>
    <w:unhideWhenUsed/>
    <w:rsid w:val="004D2571"/>
  </w:style>
  <w:style w:type="paragraph" w:styleId="af4">
    <w:name w:val="No Spacing"/>
    <w:uiPriority w:val="1"/>
    <w:qFormat/>
    <w:rsid w:val="000C1DCD"/>
  </w:style>
  <w:style w:type="paragraph" w:styleId="26">
    <w:name w:val="Body Text 2"/>
    <w:basedOn w:val="a"/>
    <w:link w:val="27"/>
    <w:rsid w:val="00D56867"/>
    <w:pPr>
      <w:spacing w:after="120" w:line="480" w:lineRule="auto"/>
    </w:pPr>
  </w:style>
  <w:style w:type="character" w:customStyle="1" w:styleId="27">
    <w:name w:val="Основной текст 2 Знак"/>
    <w:basedOn w:val="a0"/>
    <w:link w:val="26"/>
    <w:rsid w:val="00D56867"/>
  </w:style>
  <w:style w:type="table" w:customStyle="1" w:styleId="32">
    <w:name w:val="Сетка таблицы3"/>
    <w:basedOn w:val="a1"/>
    <w:next w:val="ae"/>
    <w:uiPriority w:val="59"/>
    <w:rsid w:val="002C5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e"/>
    <w:uiPriority w:val="59"/>
    <w:rsid w:val="00997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8A6C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5A4CBD"/>
    <w:rPr>
      <w:b/>
      <w:bCs/>
    </w:rPr>
  </w:style>
  <w:style w:type="table" w:customStyle="1" w:styleId="51">
    <w:name w:val="Сетка таблицы51"/>
    <w:basedOn w:val="a1"/>
    <w:next w:val="ae"/>
    <w:uiPriority w:val="59"/>
    <w:rsid w:val="00C764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59"/>
    <w:rsid w:val="00E94E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B90E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
    <w:name w:val="ConsPlusTextList"/>
    <w:rsid w:val="00746EB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15">
      <w:bodyDiv w:val="1"/>
      <w:marLeft w:val="0"/>
      <w:marRight w:val="0"/>
      <w:marTop w:val="0"/>
      <w:marBottom w:val="0"/>
      <w:divBdr>
        <w:top w:val="none" w:sz="0" w:space="0" w:color="auto"/>
        <w:left w:val="none" w:sz="0" w:space="0" w:color="auto"/>
        <w:bottom w:val="none" w:sz="0" w:space="0" w:color="auto"/>
        <w:right w:val="none" w:sz="0" w:space="0" w:color="auto"/>
      </w:divBdr>
    </w:div>
    <w:div w:id="196509405">
      <w:bodyDiv w:val="1"/>
      <w:marLeft w:val="0"/>
      <w:marRight w:val="0"/>
      <w:marTop w:val="0"/>
      <w:marBottom w:val="0"/>
      <w:divBdr>
        <w:top w:val="none" w:sz="0" w:space="0" w:color="auto"/>
        <w:left w:val="none" w:sz="0" w:space="0" w:color="auto"/>
        <w:bottom w:val="none" w:sz="0" w:space="0" w:color="auto"/>
        <w:right w:val="none" w:sz="0" w:space="0" w:color="auto"/>
      </w:divBdr>
    </w:div>
    <w:div w:id="530190856">
      <w:bodyDiv w:val="1"/>
      <w:marLeft w:val="0"/>
      <w:marRight w:val="0"/>
      <w:marTop w:val="0"/>
      <w:marBottom w:val="0"/>
      <w:divBdr>
        <w:top w:val="none" w:sz="0" w:space="0" w:color="auto"/>
        <w:left w:val="none" w:sz="0" w:space="0" w:color="auto"/>
        <w:bottom w:val="none" w:sz="0" w:space="0" w:color="auto"/>
        <w:right w:val="none" w:sz="0" w:space="0" w:color="auto"/>
      </w:divBdr>
    </w:div>
    <w:div w:id="558713727">
      <w:bodyDiv w:val="1"/>
      <w:marLeft w:val="0"/>
      <w:marRight w:val="0"/>
      <w:marTop w:val="0"/>
      <w:marBottom w:val="0"/>
      <w:divBdr>
        <w:top w:val="none" w:sz="0" w:space="0" w:color="auto"/>
        <w:left w:val="none" w:sz="0" w:space="0" w:color="auto"/>
        <w:bottom w:val="none" w:sz="0" w:space="0" w:color="auto"/>
        <w:right w:val="none" w:sz="0" w:space="0" w:color="auto"/>
      </w:divBdr>
    </w:div>
    <w:div w:id="574970453">
      <w:bodyDiv w:val="1"/>
      <w:marLeft w:val="0"/>
      <w:marRight w:val="0"/>
      <w:marTop w:val="0"/>
      <w:marBottom w:val="0"/>
      <w:divBdr>
        <w:top w:val="none" w:sz="0" w:space="0" w:color="auto"/>
        <w:left w:val="none" w:sz="0" w:space="0" w:color="auto"/>
        <w:bottom w:val="none" w:sz="0" w:space="0" w:color="auto"/>
        <w:right w:val="none" w:sz="0" w:space="0" w:color="auto"/>
      </w:divBdr>
    </w:div>
    <w:div w:id="662052385">
      <w:bodyDiv w:val="1"/>
      <w:marLeft w:val="0"/>
      <w:marRight w:val="0"/>
      <w:marTop w:val="0"/>
      <w:marBottom w:val="0"/>
      <w:divBdr>
        <w:top w:val="none" w:sz="0" w:space="0" w:color="auto"/>
        <w:left w:val="none" w:sz="0" w:space="0" w:color="auto"/>
        <w:bottom w:val="none" w:sz="0" w:space="0" w:color="auto"/>
        <w:right w:val="none" w:sz="0" w:space="0" w:color="auto"/>
      </w:divBdr>
    </w:div>
    <w:div w:id="698286525">
      <w:bodyDiv w:val="1"/>
      <w:marLeft w:val="0"/>
      <w:marRight w:val="0"/>
      <w:marTop w:val="0"/>
      <w:marBottom w:val="0"/>
      <w:divBdr>
        <w:top w:val="none" w:sz="0" w:space="0" w:color="auto"/>
        <w:left w:val="none" w:sz="0" w:space="0" w:color="auto"/>
        <w:bottom w:val="none" w:sz="0" w:space="0" w:color="auto"/>
        <w:right w:val="none" w:sz="0" w:space="0" w:color="auto"/>
      </w:divBdr>
    </w:div>
    <w:div w:id="711542342">
      <w:bodyDiv w:val="1"/>
      <w:marLeft w:val="0"/>
      <w:marRight w:val="0"/>
      <w:marTop w:val="0"/>
      <w:marBottom w:val="0"/>
      <w:divBdr>
        <w:top w:val="none" w:sz="0" w:space="0" w:color="auto"/>
        <w:left w:val="none" w:sz="0" w:space="0" w:color="auto"/>
        <w:bottom w:val="none" w:sz="0" w:space="0" w:color="auto"/>
        <w:right w:val="none" w:sz="0" w:space="0" w:color="auto"/>
      </w:divBdr>
    </w:div>
    <w:div w:id="887570317">
      <w:bodyDiv w:val="1"/>
      <w:marLeft w:val="0"/>
      <w:marRight w:val="0"/>
      <w:marTop w:val="0"/>
      <w:marBottom w:val="0"/>
      <w:divBdr>
        <w:top w:val="none" w:sz="0" w:space="0" w:color="auto"/>
        <w:left w:val="none" w:sz="0" w:space="0" w:color="auto"/>
        <w:bottom w:val="none" w:sz="0" w:space="0" w:color="auto"/>
        <w:right w:val="none" w:sz="0" w:space="0" w:color="auto"/>
      </w:divBdr>
    </w:div>
    <w:div w:id="907809948">
      <w:bodyDiv w:val="1"/>
      <w:marLeft w:val="0"/>
      <w:marRight w:val="0"/>
      <w:marTop w:val="0"/>
      <w:marBottom w:val="0"/>
      <w:divBdr>
        <w:top w:val="none" w:sz="0" w:space="0" w:color="auto"/>
        <w:left w:val="none" w:sz="0" w:space="0" w:color="auto"/>
        <w:bottom w:val="none" w:sz="0" w:space="0" w:color="auto"/>
        <w:right w:val="none" w:sz="0" w:space="0" w:color="auto"/>
      </w:divBdr>
    </w:div>
    <w:div w:id="1010255486">
      <w:bodyDiv w:val="1"/>
      <w:marLeft w:val="0"/>
      <w:marRight w:val="0"/>
      <w:marTop w:val="0"/>
      <w:marBottom w:val="0"/>
      <w:divBdr>
        <w:top w:val="none" w:sz="0" w:space="0" w:color="auto"/>
        <w:left w:val="none" w:sz="0" w:space="0" w:color="auto"/>
        <w:bottom w:val="none" w:sz="0" w:space="0" w:color="auto"/>
        <w:right w:val="none" w:sz="0" w:space="0" w:color="auto"/>
      </w:divBdr>
    </w:div>
    <w:div w:id="1075053841">
      <w:bodyDiv w:val="1"/>
      <w:marLeft w:val="0"/>
      <w:marRight w:val="0"/>
      <w:marTop w:val="0"/>
      <w:marBottom w:val="0"/>
      <w:divBdr>
        <w:top w:val="none" w:sz="0" w:space="0" w:color="auto"/>
        <w:left w:val="none" w:sz="0" w:space="0" w:color="auto"/>
        <w:bottom w:val="none" w:sz="0" w:space="0" w:color="auto"/>
        <w:right w:val="none" w:sz="0" w:space="0" w:color="auto"/>
      </w:divBdr>
    </w:div>
    <w:div w:id="1227961336">
      <w:bodyDiv w:val="1"/>
      <w:marLeft w:val="0"/>
      <w:marRight w:val="0"/>
      <w:marTop w:val="0"/>
      <w:marBottom w:val="0"/>
      <w:divBdr>
        <w:top w:val="none" w:sz="0" w:space="0" w:color="auto"/>
        <w:left w:val="none" w:sz="0" w:space="0" w:color="auto"/>
        <w:bottom w:val="none" w:sz="0" w:space="0" w:color="auto"/>
        <w:right w:val="none" w:sz="0" w:space="0" w:color="auto"/>
      </w:divBdr>
    </w:div>
    <w:div w:id="1371372823">
      <w:bodyDiv w:val="1"/>
      <w:marLeft w:val="0"/>
      <w:marRight w:val="0"/>
      <w:marTop w:val="0"/>
      <w:marBottom w:val="0"/>
      <w:divBdr>
        <w:top w:val="none" w:sz="0" w:space="0" w:color="auto"/>
        <w:left w:val="none" w:sz="0" w:space="0" w:color="auto"/>
        <w:bottom w:val="none" w:sz="0" w:space="0" w:color="auto"/>
        <w:right w:val="none" w:sz="0" w:space="0" w:color="auto"/>
      </w:divBdr>
    </w:div>
    <w:div w:id="1376152321">
      <w:bodyDiv w:val="1"/>
      <w:marLeft w:val="0"/>
      <w:marRight w:val="0"/>
      <w:marTop w:val="0"/>
      <w:marBottom w:val="0"/>
      <w:divBdr>
        <w:top w:val="none" w:sz="0" w:space="0" w:color="auto"/>
        <w:left w:val="none" w:sz="0" w:space="0" w:color="auto"/>
        <w:bottom w:val="none" w:sz="0" w:space="0" w:color="auto"/>
        <w:right w:val="none" w:sz="0" w:space="0" w:color="auto"/>
      </w:divBdr>
    </w:div>
    <w:div w:id="1467821231">
      <w:bodyDiv w:val="1"/>
      <w:marLeft w:val="0"/>
      <w:marRight w:val="0"/>
      <w:marTop w:val="0"/>
      <w:marBottom w:val="0"/>
      <w:divBdr>
        <w:top w:val="none" w:sz="0" w:space="0" w:color="auto"/>
        <w:left w:val="none" w:sz="0" w:space="0" w:color="auto"/>
        <w:bottom w:val="none" w:sz="0" w:space="0" w:color="auto"/>
        <w:right w:val="none" w:sz="0" w:space="0" w:color="auto"/>
      </w:divBdr>
    </w:div>
    <w:div w:id="1468813063">
      <w:bodyDiv w:val="1"/>
      <w:marLeft w:val="0"/>
      <w:marRight w:val="0"/>
      <w:marTop w:val="0"/>
      <w:marBottom w:val="0"/>
      <w:divBdr>
        <w:top w:val="none" w:sz="0" w:space="0" w:color="auto"/>
        <w:left w:val="none" w:sz="0" w:space="0" w:color="auto"/>
        <w:bottom w:val="none" w:sz="0" w:space="0" w:color="auto"/>
        <w:right w:val="none" w:sz="0" w:space="0" w:color="auto"/>
      </w:divBdr>
    </w:div>
    <w:div w:id="1498114867">
      <w:bodyDiv w:val="1"/>
      <w:marLeft w:val="0"/>
      <w:marRight w:val="0"/>
      <w:marTop w:val="0"/>
      <w:marBottom w:val="0"/>
      <w:divBdr>
        <w:top w:val="none" w:sz="0" w:space="0" w:color="auto"/>
        <w:left w:val="none" w:sz="0" w:space="0" w:color="auto"/>
        <w:bottom w:val="none" w:sz="0" w:space="0" w:color="auto"/>
        <w:right w:val="none" w:sz="0" w:space="0" w:color="auto"/>
      </w:divBdr>
    </w:div>
    <w:div w:id="1501656818">
      <w:bodyDiv w:val="1"/>
      <w:marLeft w:val="0"/>
      <w:marRight w:val="0"/>
      <w:marTop w:val="0"/>
      <w:marBottom w:val="0"/>
      <w:divBdr>
        <w:top w:val="none" w:sz="0" w:space="0" w:color="auto"/>
        <w:left w:val="none" w:sz="0" w:space="0" w:color="auto"/>
        <w:bottom w:val="none" w:sz="0" w:space="0" w:color="auto"/>
        <w:right w:val="none" w:sz="0" w:space="0" w:color="auto"/>
      </w:divBdr>
    </w:div>
    <w:div w:id="1637488693">
      <w:bodyDiv w:val="1"/>
      <w:marLeft w:val="0"/>
      <w:marRight w:val="0"/>
      <w:marTop w:val="0"/>
      <w:marBottom w:val="0"/>
      <w:divBdr>
        <w:top w:val="none" w:sz="0" w:space="0" w:color="auto"/>
        <w:left w:val="none" w:sz="0" w:space="0" w:color="auto"/>
        <w:bottom w:val="none" w:sz="0" w:space="0" w:color="auto"/>
        <w:right w:val="none" w:sz="0" w:space="0" w:color="auto"/>
      </w:divBdr>
    </w:div>
    <w:div w:id="1717663342">
      <w:bodyDiv w:val="1"/>
      <w:marLeft w:val="0"/>
      <w:marRight w:val="0"/>
      <w:marTop w:val="0"/>
      <w:marBottom w:val="0"/>
      <w:divBdr>
        <w:top w:val="none" w:sz="0" w:space="0" w:color="auto"/>
        <w:left w:val="none" w:sz="0" w:space="0" w:color="auto"/>
        <w:bottom w:val="none" w:sz="0" w:space="0" w:color="auto"/>
        <w:right w:val="none" w:sz="0" w:space="0" w:color="auto"/>
      </w:divBdr>
    </w:div>
    <w:div w:id="1802114788">
      <w:bodyDiv w:val="1"/>
      <w:marLeft w:val="0"/>
      <w:marRight w:val="0"/>
      <w:marTop w:val="0"/>
      <w:marBottom w:val="0"/>
      <w:divBdr>
        <w:top w:val="none" w:sz="0" w:space="0" w:color="auto"/>
        <w:left w:val="none" w:sz="0" w:space="0" w:color="auto"/>
        <w:bottom w:val="none" w:sz="0" w:space="0" w:color="auto"/>
        <w:right w:val="none" w:sz="0" w:space="0" w:color="auto"/>
      </w:divBdr>
    </w:div>
    <w:div w:id="1916554082">
      <w:bodyDiv w:val="1"/>
      <w:marLeft w:val="0"/>
      <w:marRight w:val="0"/>
      <w:marTop w:val="0"/>
      <w:marBottom w:val="0"/>
      <w:divBdr>
        <w:top w:val="none" w:sz="0" w:space="0" w:color="auto"/>
        <w:left w:val="none" w:sz="0" w:space="0" w:color="auto"/>
        <w:bottom w:val="none" w:sz="0" w:space="0" w:color="auto"/>
        <w:right w:val="none" w:sz="0" w:space="0" w:color="auto"/>
      </w:divBdr>
    </w:div>
    <w:div w:id="1956326721">
      <w:bodyDiv w:val="1"/>
      <w:marLeft w:val="0"/>
      <w:marRight w:val="0"/>
      <w:marTop w:val="0"/>
      <w:marBottom w:val="0"/>
      <w:divBdr>
        <w:top w:val="none" w:sz="0" w:space="0" w:color="auto"/>
        <w:left w:val="none" w:sz="0" w:space="0" w:color="auto"/>
        <w:bottom w:val="none" w:sz="0" w:space="0" w:color="auto"/>
        <w:right w:val="none" w:sz="0" w:space="0" w:color="auto"/>
      </w:divBdr>
    </w:div>
    <w:div w:id="1992325836">
      <w:bodyDiv w:val="1"/>
      <w:marLeft w:val="0"/>
      <w:marRight w:val="0"/>
      <w:marTop w:val="0"/>
      <w:marBottom w:val="0"/>
      <w:divBdr>
        <w:top w:val="none" w:sz="0" w:space="0" w:color="auto"/>
        <w:left w:val="none" w:sz="0" w:space="0" w:color="auto"/>
        <w:bottom w:val="none" w:sz="0" w:space="0" w:color="auto"/>
        <w:right w:val="none" w:sz="0" w:space="0" w:color="auto"/>
      </w:divBdr>
    </w:div>
    <w:div w:id="2011904928">
      <w:bodyDiv w:val="1"/>
      <w:marLeft w:val="0"/>
      <w:marRight w:val="0"/>
      <w:marTop w:val="0"/>
      <w:marBottom w:val="0"/>
      <w:divBdr>
        <w:top w:val="none" w:sz="0" w:space="0" w:color="auto"/>
        <w:left w:val="none" w:sz="0" w:space="0" w:color="auto"/>
        <w:bottom w:val="none" w:sz="0" w:space="0" w:color="auto"/>
        <w:right w:val="none" w:sz="0" w:space="0" w:color="auto"/>
      </w:divBdr>
    </w:div>
    <w:div w:id="2029869051">
      <w:bodyDiv w:val="1"/>
      <w:marLeft w:val="0"/>
      <w:marRight w:val="0"/>
      <w:marTop w:val="0"/>
      <w:marBottom w:val="0"/>
      <w:divBdr>
        <w:top w:val="none" w:sz="0" w:space="0" w:color="auto"/>
        <w:left w:val="none" w:sz="0" w:space="0" w:color="auto"/>
        <w:bottom w:val="none" w:sz="0" w:space="0" w:color="auto"/>
        <w:right w:val="none" w:sz="0" w:space="0" w:color="auto"/>
      </w:divBdr>
    </w:div>
    <w:div w:id="2047832694">
      <w:bodyDiv w:val="1"/>
      <w:marLeft w:val="0"/>
      <w:marRight w:val="0"/>
      <w:marTop w:val="0"/>
      <w:marBottom w:val="0"/>
      <w:divBdr>
        <w:top w:val="none" w:sz="0" w:space="0" w:color="auto"/>
        <w:left w:val="none" w:sz="0" w:space="0" w:color="auto"/>
        <w:bottom w:val="none" w:sz="0" w:space="0" w:color="auto"/>
        <w:right w:val="none" w:sz="0" w:space="0" w:color="auto"/>
      </w:divBdr>
    </w:div>
    <w:div w:id="2060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C7C5ABBFE81CDAA8ECD12CEBE05423A2427D607C46822343F290BF46D4FEA30FC2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6D01839DBE0DD2FB6B0A7C156FD5D38216F8D63E84523C537FC4D887F2A8D427C11FF8B5C6ACD3BE7CD6EEr4A3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0E96D-14A8-4891-A112-0CEA2E8C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30</Pages>
  <Words>6482</Words>
  <Characters>34865</Characters>
  <Application>Microsoft Office Word</Application>
  <DocSecurity>0</DocSecurity>
  <Lines>290</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Прокопьевна Чернышева</cp:lastModifiedBy>
  <cp:revision>45</cp:revision>
  <cp:lastPrinted>2019-02-15T14:37:00Z</cp:lastPrinted>
  <dcterms:created xsi:type="dcterms:W3CDTF">2018-02-13T11:03:00Z</dcterms:created>
  <dcterms:modified xsi:type="dcterms:W3CDTF">2019-02-15T14:38:00Z</dcterms:modified>
</cp:coreProperties>
</file>