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8E" w:rsidRPr="00A930B1" w:rsidRDefault="00F9708E" w:rsidP="00F9708E">
      <w:pPr>
        <w:jc w:val="center"/>
        <w:rPr>
          <w:b/>
          <w:bCs/>
          <w:sz w:val="28"/>
          <w:szCs w:val="28"/>
        </w:rPr>
      </w:pPr>
      <w:r w:rsidRPr="00A930B1">
        <w:rPr>
          <w:b/>
          <w:bCs/>
          <w:sz w:val="28"/>
          <w:szCs w:val="28"/>
        </w:rPr>
        <w:t>Государственная инспекция строительно</w:t>
      </w:r>
      <w:r w:rsidR="00CD1D01">
        <w:rPr>
          <w:b/>
          <w:bCs/>
          <w:sz w:val="28"/>
          <w:szCs w:val="28"/>
        </w:rPr>
        <w:t>го и жилищного</w:t>
      </w:r>
      <w:r w:rsidRPr="00A930B1">
        <w:rPr>
          <w:b/>
          <w:bCs/>
          <w:sz w:val="28"/>
          <w:szCs w:val="28"/>
        </w:rPr>
        <w:t xml:space="preserve"> надзор</w:t>
      </w:r>
      <w:r w:rsidR="00CD1D01">
        <w:rPr>
          <w:b/>
          <w:bCs/>
          <w:sz w:val="28"/>
          <w:szCs w:val="28"/>
        </w:rPr>
        <w:t>а</w:t>
      </w:r>
      <w:r w:rsidRPr="00A930B1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180053" w:rsidRDefault="00A44E30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4307">
        <w:rPr>
          <w:sz w:val="28"/>
          <w:szCs w:val="28"/>
        </w:rPr>
        <w:t>«____»</w:t>
      </w:r>
      <w:r w:rsidRPr="00A44E30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>___________________</w:t>
      </w:r>
      <w:r w:rsidRPr="00A44E30">
        <w:rPr>
          <w:sz w:val="28"/>
          <w:szCs w:val="28"/>
        </w:rPr>
        <w:t xml:space="preserve"> </w:t>
      </w:r>
      <w:proofErr w:type="gramStart"/>
      <w:r w:rsidRPr="00A44E30">
        <w:rPr>
          <w:sz w:val="28"/>
          <w:szCs w:val="28"/>
        </w:rPr>
        <w:t>г</w:t>
      </w:r>
      <w:proofErr w:type="gramEnd"/>
      <w:r w:rsidRPr="00A44E30">
        <w:rPr>
          <w:sz w:val="28"/>
          <w:szCs w:val="28"/>
        </w:rPr>
        <w:t>.</w:t>
      </w:r>
      <w:r w:rsidR="00A930B1" w:rsidRPr="00A44E30">
        <w:rPr>
          <w:sz w:val="28"/>
          <w:szCs w:val="28"/>
        </w:rPr>
        <w:t xml:space="preserve"> </w:t>
      </w:r>
      <w:r w:rsidR="00E875C7" w:rsidRPr="00A44E30">
        <w:rPr>
          <w:sz w:val="28"/>
          <w:szCs w:val="28"/>
        </w:rPr>
        <w:t xml:space="preserve">№ </w:t>
      </w:r>
      <w:r w:rsidR="00D94307">
        <w:rPr>
          <w:sz w:val="28"/>
          <w:szCs w:val="28"/>
        </w:rPr>
        <w:t>_____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B03468" w:rsidRDefault="00B03468">
      <w:pPr>
        <w:rPr>
          <w:sz w:val="28"/>
          <w:szCs w:val="28"/>
        </w:rPr>
      </w:pPr>
    </w:p>
    <w:p w:rsidR="00901BB6" w:rsidRDefault="00901BB6" w:rsidP="00901BB6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>О внесении изменени</w:t>
      </w:r>
      <w:r w:rsidR="00E020C8">
        <w:rPr>
          <w:sz w:val="28"/>
          <w:szCs w:val="28"/>
        </w:rPr>
        <w:t>й</w:t>
      </w:r>
      <w:r w:rsidRPr="00901BB6">
        <w:rPr>
          <w:sz w:val="28"/>
          <w:szCs w:val="28"/>
        </w:rPr>
        <w:t xml:space="preserve"> </w:t>
      </w:r>
    </w:p>
    <w:p w:rsidR="00187B9F" w:rsidRPr="00901BB6" w:rsidRDefault="00187B9F" w:rsidP="00901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приказ Госстройжилнадзора НАО от </w:t>
      </w:r>
      <w:r w:rsidR="007B60D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B60D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7B60D0">
        <w:rPr>
          <w:sz w:val="28"/>
          <w:szCs w:val="28"/>
        </w:rPr>
        <w:t>2015</w:t>
      </w:r>
      <w:r>
        <w:rPr>
          <w:sz w:val="28"/>
          <w:szCs w:val="28"/>
        </w:rPr>
        <w:t xml:space="preserve"> № </w:t>
      </w:r>
      <w:r w:rsidR="007B60D0">
        <w:rPr>
          <w:sz w:val="28"/>
          <w:szCs w:val="28"/>
        </w:rPr>
        <w:t>32</w:t>
      </w:r>
    </w:p>
    <w:p w:rsidR="007B60D0" w:rsidRDefault="00187B9F" w:rsidP="0031158B">
      <w:pPr>
        <w:jc w:val="center"/>
        <w:rPr>
          <w:sz w:val="28"/>
          <w:szCs w:val="28"/>
        </w:rPr>
      </w:pPr>
      <w:r w:rsidRPr="00927A6E">
        <w:rPr>
          <w:sz w:val="28"/>
          <w:szCs w:val="28"/>
        </w:rPr>
        <w:t>«</w:t>
      </w:r>
      <w:r w:rsidR="007B60D0" w:rsidRPr="007B60D0">
        <w:rPr>
          <w:sz w:val="28"/>
          <w:szCs w:val="28"/>
        </w:rPr>
        <w:t xml:space="preserve">Об утверждении административного регламента </w:t>
      </w:r>
    </w:p>
    <w:p w:rsidR="007B60D0" w:rsidRDefault="007B60D0" w:rsidP="0031158B">
      <w:pPr>
        <w:jc w:val="center"/>
        <w:rPr>
          <w:sz w:val="28"/>
          <w:szCs w:val="28"/>
        </w:rPr>
      </w:pPr>
      <w:r w:rsidRPr="007B60D0">
        <w:rPr>
          <w:sz w:val="28"/>
          <w:szCs w:val="28"/>
        </w:rPr>
        <w:t xml:space="preserve">исполнения государственной функции по осуществлению </w:t>
      </w:r>
    </w:p>
    <w:p w:rsidR="007B60D0" w:rsidRDefault="007B60D0" w:rsidP="0031158B">
      <w:pPr>
        <w:jc w:val="center"/>
        <w:rPr>
          <w:sz w:val="28"/>
          <w:szCs w:val="28"/>
        </w:rPr>
      </w:pPr>
      <w:proofErr w:type="gramStart"/>
      <w:r w:rsidRPr="007B60D0">
        <w:rPr>
          <w:sz w:val="28"/>
          <w:szCs w:val="28"/>
        </w:rPr>
        <w:t>лицензионного</w:t>
      </w:r>
      <w:proofErr w:type="gramEnd"/>
      <w:r w:rsidRPr="007B60D0">
        <w:rPr>
          <w:sz w:val="28"/>
          <w:szCs w:val="28"/>
        </w:rPr>
        <w:t xml:space="preserve"> контроля предпринимательской деятельности </w:t>
      </w:r>
    </w:p>
    <w:p w:rsidR="007B60D0" w:rsidRDefault="007B60D0" w:rsidP="0031158B">
      <w:pPr>
        <w:jc w:val="center"/>
        <w:rPr>
          <w:sz w:val="28"/>
          <w:szCs w:val="28"/>
        </w:rPr>
      </w:pPr>
      <w:r w:rsidRPr="007B60D0">
        <w:rPr>
          <w:sz w:val="28"/>
          <w:szCs w:val="28"/>
        </w:rPr>
        <w:t xml:space="preserve">по управлению многоквартирными домами </w:t>
      </w:r>
    </w:p>
    <w:p w:rsidR="007F6507" w:rsidRDefault="007B60D0" w:rsidP="0031158B">
      <w:pPr>
        <w:jc w:val="center"/>
        <w:rPr>
          <w:sz w:val="28"/>
          <w:szCs w:val="28"/>
        </w:rPr>
      </w:pPr>
      <w:r w:rsidRPr="007B60D0">
        <w:rPr>
          <w:sz w:val="28"/>
          <w:szCs w:val="28"/>
        </w:rPr>
        <w:t>на территории Ненецкого автономного округа</w:t>
      </w:r>
      <w:r w:rsidR="00187B9F" w:rsidRPr="00927A6E">
        <w:rPr>
          <w:sz w:val="28"/>
          <w:szCs w:val="28"/>
        </w:rPr>
        <w:t>»</w:t>
      </w: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Ненецкого автономного округа </w:t>
      </w:r>
      <w:r w:rsidRPr="00852920">
        <w:rPr>
          <w:sz w:val="28"/>
          <w:szCs w:val="28"/>
        </w:rPr>
        <w:t xml:space="preserve">от 03.02.2006 </w:t>
      </w:r>
      <w:r>
        <w:rPr>
          <w:sz w:val="28"/>
          <w:szCs w:val="28"/>
        </w:rPr>
        <w:t>№</w:t>
      </w:r>
      <w:r w:rsidRPr="00852920">
        <w:rPr>
          <w:sz w:val="28"/>
          <w:szCs w:val="28"/>
        </w:rPr>
        <w:t xml:space="preserve"> 673-</w:t>
      </w:r>
      <w:r w:rsidR="00911657">
        <w:rPr>
          <w:sz w:val="28"/>
          <w:szCs w:val="28"/>
        </w:rPr>
        <w:t>оз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920">
        <w:rPr>
          <w:sz w:val="28"/>
          <w:szCs w:val="28"/>
        </w:rPr>
        <w:t>О нормативных правовых актах Ненецкого автономного округа</w:t>
      </w:r>
      <w:r>
        <w:rPr>
          <w:sz w:val="28"/>
          <w:szCs w:val="28"/>
        </w:rPr>
        <w:t>»,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292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2920">
        <w:rPr>
          <w:sz w:val="28"/>
          <w:szCs w:val="28"/>
        </w:rPr>
        <w:t>дминистрации Н</w:t>
      </w:r>
      <w:r>
        <w:rPr>
          <w:sz w:val="28"/>
          <w:szCs w:val="28"/>
        </w:rPr>
        <w:t>енецкого автономного округа</w:t>
      </w:r>
      <w:r w:rsidRPr="00852920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852920">
        <w:rPr>
          <w:sz w:val="28"/>
          <w:szCs w:val="28"/>
        </w:rPr>
        <w:t xml:space="preserve"> 216-п </w:t>
      </w:r>
      <w:r>
        <w:rPr>
          <w:sz w:val="28"/>
          <w:szCs w:val="28"/>
        </w:rPr>
        <w:t>«</w:t>
      </w:r>
      <w:r w:rsidR="003C685D" w:rsidRPr="003C685D">
        <w:rPr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="00844562">
        <w:rPr>
          <w:sz w:val="28"/>
          <w:szCs w:val="28"/>
        </w:rPr>
        <w:t>, ПРИКАЗЫВАЮ</w:t>
      </w:r>
      <w:r w:rsidR="007F6507">
        <w:rPr>
          <w:sz w:val="28"/>
          <w:szCs w:val="28"/>
        </w:rPr>
        <w:t>:</w:t>
      </w:r>
    </w:p>
    <w:p w:rsidR="002E4637" w:rsidRDefault="00B65DA3" w:rsidP="007B60D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4562">
        <w:rPr>
          <w:sz w:val="28"/>
          <w:szCs w:val="28"/>
        </w:rPr>
        <w:t xml:space="preserve">Внести </w:t>
      </w:r>
      <w:r w:rsidR="00A44E30">
        <w:rPr>
          <w:sz w:val="28"/>
          <w:szCs w:val="28"/>
        </w:rPr>
        <w:t xml:space="preserve">в </w:t>
      </w:r>
      <w:r w:rsidR="009D4342">
        <w:rPr>
          <w:sz w:val="28"/>
          <w:szCs w:val="28"/>
        </w:rPr>
        <w:t xml:space="preserve">приказ </w:t>
      </w:r>
      <w:r w:rsidR="009D4342" w:rsidRPr="00927A6E">
        <w:rPr>
          <w:sz w:val="28"/>
          <w:szCs w:val="28"/>
        </w:rPr>
        <w:t xml:space="preserve">Госстройжилнадзора НАО от </w:t>
      </w:r>
      <w:r w:rsidR="007B60D0">
        <w:rPr>
          <w:sz w:val="28"/>
          <w:szCs w:val="28"/>
        </w:rPr>
        <w:t>09</w:t>
      </w:r>
      <w:r w:rsidR="009D4342" w:rsidRPr="00927A6E">
        <w:rPr>
          <w:sz w:val="28"/>
          <w:szCs w:val="28"/>
        </w:rPr>
        <w:t>.</w:t>
      </w:r>
      <w:r w:rsidR="007B60D0">
        <w:rPr>
          <w:sz w:val="28"/>
          <w:szCs w:val="28"/>
        </w:rPr>
        <w:t>04</w:t>
      </w:r>
      <w:r w:rsidR="009D4342" w:rsidRPr="00927A6E">
        <w:rPr>
          <w:sz w:val="28"/>
          <w:szCs w:val="28"/>
        </w:rPr>
        <w:t>.</w:t>
      </w:r>
      <w:r w:rsidR="007B60D0">
        <w:rPr>
          <w:sz w:val="28"/>
          <w:szCs w:val="28"/>
        </w:rPr>
        <w:t>2015</w:t>
      </w:r>
      <w:r w:rsidR="009D4342" w:rsidRPr="00927A6E">
        <w:rPr>
          <w:sz w:val="28"/>
          <w:szCs w:val="28"/>
        </w:rPr>
        <w:t xml:space="preserve"> № </w:t>
      </w:r>
      <w:r w:rsidR="007B60D0">
        <w:rPr>
          <w:sz w:val="28"/>
          <w:szCs w:val="28"/>
        </w:rPr>
        <w:t>32</w:t>
      </w:r>
      <w:r w:rsidR="009D4342" w:rsidRPr="00927A6E">
        <w:rPr>
          <w:sz w:val="28"/>
          <w:szCs w:val="28"/>
        </w:rPr>
        <w:t xml:space="preserve"> «</w:t>
      </w:r>
      <w:r w:rsidR="007B60D0" w:rsidRPr="007B60D0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на территории Ненецкого автономного округа</w:t>
      </w:r>
      <w:r w:rsidR="009D4342" w:rsidRPr="00927A6E">
        <w:rPr>
          <w:sz w:val="28"/>
          <w:szCs w:val="28"/>
        </w:rPr>
        <w:t>»</w:t>
      </w:r>
      <w:r w:rsidR="00701BF3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 xml:space="preserve">(в редакции приказов Госстройжилнадзора НАО </w:t>
      </w:r>
      <w:r w:rsidR="007B60D0" w:rsidRPr="007B60D0">
        <w:rPr>
          <w:sz w:val="28"/>
          <w:szCs w:val="28"/>
        </w:rPr>
        <w:t xml:space="preserve">от 05.05.2015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53, от 11.08.2015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74, от 27.11.2015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97,</w:t>
      </w:r>
      <w:r w:rsidR="007B60D0">
        <w:rPr>
          <w:sz w:val="28"/>
          <w:szCs w:val="28"/>
        </w:rPr>
        <w:t xml:space="preserve"> </w:t>
      </w:r>
      <w:r w:rsidR="007B60D0" w:rsidRPr="007B60D0">
        <w:rPr>
          <w:sz w:val="28"/>
          <w:szCs w:val="28"/>
        </w:rPr>
        <w:t xml:space="preserve">от 08.06.2016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47, от 14.04.2017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68, от 18.05.2017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80,</w:t>
      </w:r>
      <w:r w:rsidR="007B60D0">
        <w:rPr>
          <w:sz w:val="28"/>
          <w:szCs w:val="28"/>
        </w:rPr>
        <w:t xml:space="preserve"> </w:t>
      </w:r>
      <w:r w:rsidR="007B60D0" w:rsidRPr="007B60D0">
        <w:rPr>
          <w:sz w:val="28"/>
          <w:szCs w:val="28"/>
        </w:rPr>
        <w:t xml:space="preserve">от 13.07.2017 </w:t>
      </w:r>
      <w:r w:rsidR="007B60D0">
        <w:rPr>
          <w:sz w:val="28"/>
          <w:szCs w:val="28"/>
        </w:rPr>
        <w:t xml:space="preserve">        №</w:t>
      </w:r>
      <w:r w:rsidR="007B60D0" w:rsidRPr="007B60D0">
        <w:rPr>
          <w:sz w:val="28"/>
          <w:szCs w:val="28"/>
        </w:rPr>
        <w:t xml:space="preserve"> 113, от 26.02.2018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7, от</w:t>
      </w:r>
      <w:proofErr w:type="gramEnd"/>
      <w:r w:rsidR="007B60D0" w:rsidRPr="007B60D0">
        <w:rPr>
          <w:sz w:val="28"/>
          <w:szCs w:val="28"/>
        </w:rPr>
        <w:t xml:space="preserve"> </w:t>
      </w:r>
      <w:proofErr w:type="gramStart"/>
      <w:r w:rsidR="007B60D0" w:rsidRPr="007B60D0">
        <w:rPr>
          <w:sz w:val="28"/>
          <w:szCs w:val="28"/>
        </w:rPr>
        <w:t xml:space="preserve">11.04.2018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11,</w:t>
      </w:r>
      <w:r w:rsidR="007B60D0">
        <w:rPr>
          <w:sz w:val="28"/>
          <w:szCs w:val="28"/>
        </w:rPr>
        <w:t xml:space="preserve"> </w:t>
      </w:r>
      <w:r w:rsidR="007B60D0" w:rsidRPr="007B60D0">
        <w:rPr>
          <w:sz w:val="28"/>
          <w:szCs w:val="28"/>
        </w:rPr>
        <w:t xml:space="preserve">от 28.06.2018 </w:t>
      </w:r>
      <w:r w:rsidR="007B60D0">
        <w:rPr>
          <w:sz w:val="28"/>
          <w:szCs w:val="28"/>
        </w:rPr>
        <w:t>№</w:t>
      </w:r>
      <w:r w:rsidR="007B60D0" w:rsidRPr="007B60D0">
        <w:rPr>
          <w:sz w:val="28"/>
          <w:szCs w:val="28"/>
        </w:rPr>
        <w:t xml:space="preserve"> 18</w:t>
      </w:r>
      <w:r w:rsidR="00D94307">
        <w:rPr>
          <w:sz w:val="28"/>
          <w:szCs w:val="28"/>
        </w:rPr>
        <w:t>)</w:t>
      </w:r>
      <w:r w:rsidR="00427FED">
        <w:rPr>
          <w:sz w:val="28"/>
          <w:szCs w:val="28"/>
        </w:rPr>
        <w:t>, изменения согласно Приложению к настоящему приказу</w:t>
      </w:r>
      <w:r w:rsidR="002E4637">
        <w:rPr>
          <w:sz w:val="28"/>
          <w:szCs w:val="28"/>
        </w:rPr>
        <w:t>.</w:t>
      </w:r>
      <w:proofErr w:type="gramEnd"/>
    </w:p>
    <w:p w:rsidR="007746E2" w:rsidRDefault="007746E2" w:rsidP="007B60D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подпункт «з» пункта 7.1 А</w:t>
      </w:r>
      <w:r w:rsidRPr="007B60D0">
        <w:rPr>
          <w:sz w:val="28"/>
          <w:szCs w:val="28"/>
        </w:rPr>
        <w:t>дминистративного регламента исполнения осуществлени</w:t>
      </w:r>
      <w:r>
        <w:rPr>
          <w:sz w:val="28"/>
          <w:szCs w:val="28"/>
        </w:rPr>
        <w:t>я</w:t>
      </w:r>
      <w:r w:rsidRPr="007B60D0">
        <w:rPr>
          <w:sz w:val="28"/>
          <w:szCs w:val="28"/>
        </w:rPr>
        <w:t xml:space="preserve"> лицензионного контроля предпринимательской деятельности по управлению многоквартирными домами на территории Ненецкого автономного округа</w:t>
      </w:r>
      <w:r>
        <w:rPr>
          <w:sz w:val="28"/>
          <w:szCs w:val="28"/>
        </w:rPr>
        <w:t xml:space="preserve"> подлежит применению с 1 марта 2019 года.</w:t>
      </w:r>
    </w:p>
    <w:p w:rsidR="006412B3" w:rsidRDefault="007746E2" w:rsidP="00BC05F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2B3">
        <w:rPr>
          <w:sz w:val="28"/>
          <w:szCs w:val="28"/>
        </w:rPr>
        <w:t>.</w:t>
      </w:r>
      <w:r w:rsidR="002E4637">
        <w:rPr>
          <w:sz w:val="28"/>
          <w:szCs w:val="28"/>
        </w:rPr>
        <w:t> </w:t>
      </w:r>
      <w:r w:rsidR="00844562" w:rsidRPr="00844562">
        <w:rPr>
          <w:sz w:val="28"/>
          <w:szCs w:val="28"/>
        </w:rPr>
        <w:t xml:space="preserve">Настоящий приказ вступает в силу </w:t>
      </w:r>
      <w:r w:rsidR="00A44E30">
        <w:rPr>
          <w:sz w:val="28"/>
          <w:szCs w:val="28"/>
        </w:rPr>
        <w:t>через</w:t>
      </w:r>
      <w:r w:rsidR="00D32ADB">
        <w:rPr>
          <w:sz w:val="28"/>
          <w:szCs w:val="28"/>
        </w:rPr>
        <w:t xml:space="preserve"> десят</w:t>
      </w:r>
      <w:r w:rsidR="00A44E30">
        <w:rPr>
          <w:sz w:val="28"/>
          <w:szCs w:val="28"/>
        </w:rPr>
        <w:t>ь</w:t>
      </w:r>
      <w:r w:rsidR="00D32ADB">
        <w:rPr>
          <w:sz w:val="28"/>
          <w:szCs w:val="28"/>
        </w:rPr>
        <w:t xml:space="preserve"> дней </w:t>
      </w:r>
      <w:r w:rsidR="00844562" w:rsidRPr="00844562">
        <w:rPr>
          <w:sz w:val="28"/>
          <w:szCs w:val="28"/>
        </w:rPr>
        <w:t>со дня его официального опубликования</w:t>
      </w:r>
      <w:r w:rsidR="00BC05F8">
        <w:rPr>
          <w:sz w:val="28"/>
          <w:szCs w:val="28"/>
        </w:rPr>
        <w:t>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9821F3" w:rsidRDefault="009821F3" w:rsidP="00BE0166">
      <w:pPr>
        <w:adjustRightInd w:val="0"/>
        <w:jc w:val="both"/>
        <w:rPr>
          <w:sz w:val="28"/>
          <w:szCs w:val="28"/>
        </w:rPr>
      </w:pPr>
    </w:p>
    <w:p w:rsidR="00723D9D" w:rsidRDefault="00A8724B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>
        <w:rPr>
          <w:sz w:val="28"/>
          <w:szCs w:val="28"/>
        </w:rPr>
        <w:t xml:space="preserve">ачальник </w:t>
      </w:r>
      <w:r w:rsidR="00E415C5">
        <w:rPr>
          <w:sz w:val="28"/>
          <w:szCs w:val="28"/>
        </w:rPr>
        <w:t>Инспекции</w:t>
      </w:r>
      <w:r w:rsidR="00BE0166">
        <w:rPr>
          <w:sz w:val="28"/>
          <w:szCs w:val="28"/>
        </w:rPr>
        <w:tab/>
      </w:r>
      <w:r w:rsidR="00BE0166">
        <w:rPr>
          <w:sz w:val="28"/>
          <w:szCs w:val="28"/>
        </w:rPr>
        <w:tab/>
      </w:r>
      <w:r w:rsidR="002B6607">
        <w:rPr>
          <w:sz w:val="28"/>
          <w:szCs w:val="28"/>
        </w:rPr>
        <w:t xml:space="preserve">                </w:t>
      </w:r>
      <w:r w:rsidR="00F35952">
        <w:rPr>
          <w:sz w:val="28"/>
          <w:szCs w:val="28"/>
        </w:rPr>
        <w:tab/>
      </w:r>
      <w:r w:rsidR="00B62DD3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B51F4E">
        <w:rPr>
          <w:sz w:val="28"/>
          <w:szCs w:val="28"/>
        </w:rPr>
        <w:t xml:space="preserve">     </w:t>
      </w:r>
      <w:r w:rsidR="00A44E30">
        <w:rPr>
          <w:sz w:val="28"/>
          <w:szCs w:val="28"/>
        </w:rPr>
        <w:t xml:space="preserve">   Т.П. Сергеева</w:t>
      </w: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7746E2" w:rsidRDefault="007746E2" w:rsidP="00E020C8">
      <w:pPr>
        <w:adjustRightInd w:val="0"/>
        <w:ind w:left="5103"/>
        <w:rPr>
          <w:sz w:val="28"/>
          <w:szCs w:val="28"/>
        </w:rPr>
      </w:pPr>
    </w:p>
    <w:p w:rsidR="00E020C8" w:rsidRDefault="00E020C8" w:rsidP="00E020C8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  <w:r w:rsidRPr="00531447">
        <w:rPr>
          <w:sz w:val="28"/>
          <w:szCs w:val="28"/>
        </w:rPr>
        <w:t xml:space="preserve"> Госстройжилнадзора НАО от </w:t>
      </w:r>
      <w:r>
        <w:rPr>
          <w:sz w:val="28"/>
          <w:szCs w:val="28"/>
        </w:rPr>
        <w:t xml:space="preserve">«___» _______ </w:t>
      </w:r>
      <w:r w:rsidRPr="0053144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531447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531447">
        <w:rPr>
          <w:sz w:val="28"/>
          <w:szCs w:val="28"/>
        </w:rPr>
        <w:t xml:space="preserve"> </w:t>
      </w:r>
    </w:p>
    <w:p w:rsidR="00E020C8" w:rsidRPr="00531447" w:rsidRDefault="00E020C8" w:rsidP="007B60D0">
      <w:pPr>
        <w:ind w:left="5103"/>
        <w:jc w:val="both"/>
        <w:rPr>
          <w:sz w:val="28"/>
          <w:szCs w:val="28"/>
        </w:rPr>
      </w:pPr>
      <w:r w:rsidRPr="00531447">
        <w:rPr>
          <w:sz w:val="28"/>
          <w:szCs w:val="28"/>
        </w:rPr>
        <w:t>«</w:t>
      </w:r>
      <w:r w:rsidR="007B60D0" w:rsidRPr="007B60D0">
        <w:rPr>
          <w:sz w:val="28"/>
          <w:szCs w:val="28"/>
        </w:rPr>
        <w:t>О внесении изменений в приказ Госстройжилнадзора НАО от 09.04.2015 № 32</w:t>
      </w:r>
      <w:r w:rsidR="007B60D0">
        <w:rPr>
          <w:sz w:val="28"/>
          <w:szCs w:val="28"/>
        </w:rPr>
        <w:t xml:space="preserve"> </w:t>
      </w:r>
      <w:r w:rsidR="007B60D0" w:rsidRPr="007B60D0">
        <w:rPr>
          <w:sz w:val="28"/>
          <w:szCs w:val="28"/>
        </w:rPr>
        <w:t xml:space="preserve">«Об утверждении административного регламента исполнения государственной </w:t>
      </w:r>
      <w:r w:rsidR="007B60D0">
        <w:rPr>
          <w:sz w:val="28"/>
          <w:szCs w:val="28"/>
        </w:rPr>
        <w:t xml:space="preserve"> ф</w:t>
      </w:r>
      <w:r w:rsidR="007B60D0" w:rsidRPr="007B60D0">
        <w:rPr>
          <w:sz w:val="28"/>
          <w:szCs w:val="28"/>
        </w:rPr>
        <w:t xml:space="preserve">ункции по осуществлению лицензионного контроля предпринимательской </w:t>
      </w:r>
      <w:r w:rsidR="007B60D0">
        <w:rPr>
          <w:sz w:val="28"/>
          <w:szCs w:val="28"/>
        </w:rPr>
        <w:t>д</w:t>
      </w:r>
      <w:r w:rsidR="007B60D0" w:rsidRPr="007B60D0">
        <w:rPr>
          <w:sz w:val="28"/>
          <w:szCs w:val="28"/>
        </w:rPr>
        <w:t>еятельности по управлению многоквартирными домами на территории Ненецкого автономного округа</w:t>
      </w:r>
      <w:r w:rsidRPr="00927A6E">
        <w:rPr>
          <w:sz w:val="28"/>
          <w:szCs w:val="28"/>
        </w:rPr>
        <w:t>»</w:t>
      </w:r>
    </w:p>
    <w:p w:rsidR="00E020C8" w:rsidRDefault="00E020C8" w:rsidP="00E020C8">
      <w:pPr>
        <w:adjustRightInd w:val="0"/>
        <w:jc w:val="both"/>
        <w:rPr>
          <w:sz w:val="24"/>
          <w:szCs w:val="24"/>
        </w:rPr>
      </w:pPr>
    </w:p>
    <w:p w:rsidR="00E020C8" w:rsidRDefault="00E020C8" w:rsidP="00E020C8">
      <w:pPr>
        <w:adjustRightInd w:val="0"/>
        <w:jc w:val="both"/>
        <w:rPr>
          <w:sz w:val="24"/>
          <w:szCs w:val="24"/>
        </w:rPr>
      </w:pPr>
    </w:p>
    <w:p w:rsidR="00E020C8" w:rsidRDefault="00E020C8" w:rsidP="00E020C8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7B60D0" w:rsidRDefault="007B60D0" w:rsidP="00E020C8">
      <w:pPr>
        <w:adjustRightInd w:val="0"/>
        <w:jc w:val="center"/>
        <w:rPr>
          <w:sz w:val="28"/>
          <w:szCs w:val="28"/>
        </w:rPr>
      </w:pPr>
      <w:r w:rsidRPr="007B60D0">
        <w:rPr>
          <w:sz w:val="28"/>
          <w:szCs w:val="28"/>
        </w:rPr>
        <w:t>в приказ Госстройжилнадзора НАО от 09.04.2015 № 32</w:t>
      </w:r>
      <w:r>
        <w:rPr>
          <w:sz w:val="28"/>
          <w:szCs w:val="28"/>
        </w:rPr>
        <w:t xml:space="preserve"> </w:t>
      </w:r>
    </w:p>
    <w:p w:rsidR="007B60D0" w:rsidRDefault="007B60D0" w:rsidP="00E020C8">
      <w:pPr>
        <w:adjustRightInd w:val="0"/>
        <w:jc w:val="center"/>
        <w:rPr>
          <w:sz w:val="28"/>
          <w:szCs w:val="28"/>
        </w:rPr>
      </w:pPr>
      <w:r w:rsidRPr="007B60D0">
        <w:rPr>
          <w:sz w:val="28"/>
          <w:szCs w:val="28"/>
        </w:rPr>
        <w:t xml:space="preserve">«Об утверждении административного регламента исполнения государственной </w:t>
      </w:r>
      <w:r>
        <w:rPr>
          <w:sz w:val="28"/>
          <w:szCs w:val="28"/>
        </w:rPr>
        <w:t xml:space="preserve"> ф</w:t>
      </w:r>
      <w:r w:rsidRPr="007B60D0">
        <w:rPr>
          <w:sz w:val="28"/>
          <w:szCs w:val="28"/>
        </w:rPr>
        <w:t xml:space="preserve">ункции по осуществлению </w:t>
      </w:r>
    </w:p>
    <w:p w:rsidR="007B60D0" w:rsidRDefault="007B60D0" w:rsidP="00E020C8">
      <w:pPr>
        <w:adjustRightInd w:val="0"/>
        <w:jc w:val="center"/>
        <w:rPr>
          <w:sz w:val="28"/>
          <w:szCs w:val="28"/>
        </w:rPr>
      </w:pPr>
      <w:proofErr w:type="gramStart"/>
      <w:r w:rsidRPr="007B60D0">
        <w:rPr>
          <w:sz w:val="28"/>
          <w:szCs w:val="28"/>
        </w:rPr>
        <w:t>лицензионного</w:t>
      </w:r>
      <w:proofErr w:type="gramEnd"/>
      <w:r w:rsidRPr="007B60D0">
        <w:rPr>
          <w:sz w:val="28"/>
          <w:szCs w:val="28"/>
        </w:rPr>
        <w:t xml:space="preserve"> контроля предпринимательской </w:t>
      </w:r>
      <w:r>
        <w:rPr>
          <w:sz w:val="28"/>
          <w:szCs w:val="28"/>
        </w:rPr>
        <w:t>д</w:t>
      </w:r>
      <w:r w:rsidRPr="007B60D0">
        <w:rPr>
          <w:sz w:val="28"/>
          <w:szCs w:val="28"/>
        </w:rPr>
        <w:t xml:space="preserve">еятельности </w:t>
      </w:r>
    </w:p>
    <w:p w:rsidR="007B60D0" w:rsidRDefault="007B60D0" w:rsidP="00E020C8">
      <w:pPr>
        <w:adjustRightInd w:val="0"/>
        <w:jc w:val="center"/>
        <w:rPr>
          <w:sz w:val="28"/>
          <w:szCs w:val="28"/>
        </w:rPr>
      </w:pPr>
      <w:r w:rsidRPr="007B60D0">
        <w:rPr>
          <w:sz w:val="28"/>
          <w:szCs w:val="28"/>
        </w:rPr>
        <w:t xml:space="preserve">по управлению многоквартирными домами </w:t>
      </w:r>
    </w:p>
    <w:p w:rsidR="00E020C8" w:rsidRDefault="007B60D0" w:rsidP="00E020C8">
      <w:pPr>
        <w:adjustRightInd w:val="0"/>
        <w:jc w:val="center"/>
        <w:rPr>
          <w:sz w:val="28"/>
          <w:szCs w:val="28"/>
        </w:rPr>
      </w:pPr>
      <w:r w:rsidRPr="007B60D0">
        <w:rPr>
          <w:sz w:val="28"/>
          <w:szCs w:val="28"/>
        </w:rPr>
        <w:t>на территории Ненецкого автономного округа</w:t>
      </w:r>
      <w:r w:rsidRPr="00927A6E">
        <w:rPr>
          <w:sz w:val="28"/>
          <w:szCs w:val="28"/>
        </w:rPr>
        <w:t>»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Pr="00D2377D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 w:rsidRPr="00D2377D">
        <w:rPr>
          <w:sz w:val="28"/>
          <w:szCs w:val="28"/>
        </w:rPr>
        <w:t>1. В наименовании приказа слова «исполнения государственной функции по осуществлению» заменить словами «осуществления».</w:t>
      </w:r>
    </w:p>
    <w:p w:rsidR="00E020C8" w:rsidRPr="00D2377D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 w:rsidRPr="00D2377D">
        <w:rPr>
          <w:sz w:val="28"/>
          <w:szCs w:val="28"/>
        </w:rPr>
        <w:t>2. Преамбулу изложить в следующей редакции:</w:t>
      </w:r>
    </w:p>
    <w:p w:rsidR="00E020C8" w:rsidRPr="00D2377D" w:rsidRDefault="00E020C8" w:rsidP="00D2377D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2377D">
        <w:rPr>
          <w:sz w:val="28"/>
          <w:szCs w:val="28"/>
        </w:rPr>
        <w:t>«</w:t>
      </w:r>
      <w:r w:rsidR="00D2377D" w:rsidRPr="00D2377D">
        <w:rPr>
          <w:sz w:val="28"/>
          <w:szCs w:val="28"/>
        </w:rPr>
        <w:t>Руководствуясь положениями Федерального закона от 26.12.2008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04.05.2011 № 99-ФЗ «О лицензировании отдельных видов деятельности», в соответствии с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приказом</w:t>
      </w:r>
      <w:proofErr w:type="gramEnd"/>
      <w:r w:rsidR="00D2377D" w:rsidRPr="00D2377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28.10.2014 № 657/</w:t>
      </w:r>
      <w:proofErr w:type="spellStart"/>
      <w:proofErr w:type="gramStart"/>
      <w:r w:rsidR="00D2377D" w:rsidRPr="00D2377D">
        <w:rPr>
          <w:sz w:val="28"/>
          <w:szCs w:val="28"/>
        </w:rPr>
        <w:t>пр</w:t>
      </w:r>
      <w:proofErr w:type="spellEnd"/>
      <w:proofErr w:type="gramEnd"/>
      <w:r w:rsidR="00D2377D" w:rsidRPr="00D2377D">
        <w:rPr>
          <w:sz w:val="28"/>
          <w:szCs w:val="28"/>
        </w:rPr>
        <w:t xml:space="preserve"> «Об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административного регламента исполнения государственной функции по лицензионному контролю, форм документов, используемые при </w:t>
      </w:r>
      <w:r w:rsidR="00D2377D" w:rsidRPr="00D2377D">
        <w:rPr>
          <w:sz w:val="28"/>
          <w:szCs w:val="28"/>
        </w:rPr>
        <w:lastRenderedPageBreak/>
        <w:t xml:space="preserve">лицензировании предпринимательской деятельности по управлению многоквартирными домами», постановлением Администрации Ненецкого автономного округа от 30.09.2011 № 216-п «О разработке и </w:t>
      </w:r>
      <w:proofErr w:type="gramStart"/>
      <w:r w:rsidR="00D2377D" w:rsidRPr="00D2377D">
        <w:rPr>
          <w:sz w:val="28"/>
          <w:szCs w:val="28"/>
        </w:rPr>
        <w:t>утверждении</w:t>
      </w:r>
      <w:proofErr w:type="gramEnd"/>
      <w:r w:rsidR="00D2377D" w:rsidRPr="00D2377D">
        <w:rPr>
          <w:sz w:val="28"/>
          <w:szCs w:val="28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приказываю:</w:t>
      </w:r>
      <w:r w:rsidRPr="00D2377D">
        <w:rPr>
          <w:sz w:val="28"/>
          <w:szCs w:val="28"/>
        </w:rPr>
        <w:t>».</w:t>
      </w:r>
    </w:p>
    <w:p w:rsidR="00E020C8" w:rsidRPr="00D2377D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 w:rsidRPr="00D2377D">
        <w:rPr>
          <w:sz w:val="28"/>
          <w:szCs w:val="28"/>
        </w:rPr>
        <w:t>3. В пункте 1 слова «исполнения государственной функции по осуществлению» заменить словами «осуществления».</w:t>
      </w:r>
    </w:p>
    <w:p w:rsidR="00E020C8" w:rsidRPr="00D2377D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 w:rsidRPr="00D2377D">
        <w:rPr>
          <w:sz w:val="28"/>
          <w:szCs w:val="28"/>
        </w:rPr>
        <w:t>4. В административном регламенте:</w:t>
      </w:r>
    </w:p>
    <w:p w:rsidR="00E020C8" w:rsidRPr="002F4983" w:rsidRDefault="00E020C8" w:rsidP="002F4983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2F4983">
        <w:rPr>
          <w:sz w:val="28"/>
          <w:szCs w:val="28"/>
        </w:rPr>
        <w:t>1)</w:t>
      </w:r>
      <w:r w:rsidR="00670574" w:rsidRPr="002F4983">
        <w:rPr>
          <w:sz w:val="28"/>
          <w:szCs w:val="28"/>
        </w:rPr>
        <w:t> </w:t>
      </w:r>
      <w:r w:rsidRPr="002F4983">
        <w:rPr>
          <w:sz w:val="28"/>
          <w:szCs w:val="28"/>
        </w:rPr>
        <w:t xml:space="preserve">слова «Приложение к приказу Госстройжилнадзора НАО от </w:t>
      </w:r>
      <w:r w:rsidR="00D2377D" w:rsidRPr="002F4983">
        <w:rPr>
          <w:sz w:val="28"/>
          <w:szCs w:val="28"/>
        </w:rPr>
        <w:t>09</w:t>
      </w:r>
      <w:r w:rsidRPr="002F4983">
        <w:rPr>
          <w:sz w:val="28"/>
          <w:szCs w:val="28"/>
        </w:rPr>
        <w:t>.</w:t>
      </w:r>
      <w:r w:rsidR="00D2377D" w:rsidRPr="002F4983">
        <w:rPr>
          <w:sz w:val="28"/>
          <w:szCs w:val="28"/>
        </w:rPr>
        <w:t>04</w:t>
      </w:r>
      <w:r w:rsidRPr="002F4983">
        <w:rPr>
          <w:sz w:val="28"/>
          <w:szCs w:val="28"/>
        </w:rPr>
        <w:t>.</w:t>
      </w:r>
      <w:r w:rsidR="00D2377D" w:rsidRPr="002F4983">
        <w:rPr>
          <w:sz w:val="28"/>
          <w:szCs w:val="28"/>
        </w:rPr>
        <w:t>2015</w:t>
      </w:r>
      <w:r w:rsidRPr="002F4983">
        <w:rPr>
          <w:sz w:val="28"/>
          <w:szCs w:val="28"/>
        </w:rPr>
        <w:t xml:space="preserve"> № </w:t>
      </w:r>
      <w:r w:rsidR="00D2377D" w:rsidRPr="002F4983">
        <w:rPr>
          <w:sz w:val="28"/>
          <w:szCs w:val="28"/>
        </w:rPr>
        <w:t>32</w:t>
      </w:r>
      <w:r w:rsidRPr="002F4983">
        <w:rPr>
          <w:sz w:val="28"/>
          <w:szCs w:val="28"/>
        </w:rPr>
        <w:t xml:space="preserve"> «</w:t>
      </w:r>
      <w:r w:rsidR="002F4983" w:rsidRPr="002F4983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на территории Ненецкого автономного округа</w:t>
      </w:r>
      <w:r w:rsidRPr="002F4983">
        <w:rPr>
          <w:sz w:val="28"/>
          <w:szCs w:val="28"/>
        </w:rPr>
        <w:t xml:space="preserve">» заменить словами «Приложение к приказу Госстройжилнадзора НАО от </w:t>
      </w:r>
      <w:r w:rsidR="002F4983" w:rsidRPr="002F4983">
        <w:rPr>
          <w:sz w:val="28"/>
          <w:szCs w:val="28"/>
        </w:rPr>
        <w:t>09</w:t>
      </w:r>
      <w:r w:rsidRPr="002F4983">
        <w:rPr>
          <w:sz w:val="28"/>
          <w:szCs w:val="28"/>
        </w:rPr>
        <w:t>.</w:t>
      </w:r>
      <w:r w:rsidR="002F4983" w:rsidRPr="002F4983">
        <w:rPr>
          <w:sz w:val="28"/>
          <w:szCs w:val="28"/>
        </w:rPr>
        <w:t>04</w:t>
      </w:r>
      <w:r w:rsidRPr="002F4983">
        <w:rPr>
          <w:sz w:val="28"/>
          <w:szCs w:val="28"/>
        </w:rPr>
        <w:t>.</w:t>
      </w:r>
      <w:r w:rsidR="002F4983" w:rsidRPr="002F4983">
        <w:rPr>
          <w:sz w:val="28"/>
          <w:szCs w:val="28"/>
        </w:rPr>
        <w:t>2015</w:t>
      </w:r>
      <w:r w:rsidRPr="002F4983">
        <w:rPr>
          <w:sz w:val="28"/>
          <w:szCs w:val="28"/>
        </w:rPr>
        <w:t xml:space="preserve"> № </w:t>
      </w:r>
      <w:r w:rsidR="002F4983" w:rsidRPr="002F4983">
        <w:rPr>
          <w:sz w:val="28"/>
          <w:szCs w:val="28"/>
        </w:rPr>
        <w:t>32</w:t>
      </w:r>
      <w:r w:rsidRPr="002F4983">
        <w:rPr>
          <w:sz w:val="28"/>
          <w:szCs w:val="28"/>
        </w:rPr>
        <w:t xml:space="preserve"> «</w:t>
      </w:r>
      <w:r w:rsidR="002F4983" w:rsidRPr="002F4983">
        <w:rPr>
          <w:sz w:val="28"/>
          <w:szCs w:val="28"/>
        </w:rPr>
        <w:t>Об утверждении административного регламента осуществления лицензионного контроля предпринимательской деятельности по управлению многоквартирными домами на территории Ненецкого автономного округа</w:t>
      </w:r>
      <w:r w:rsidRPr="002F4983">
        <w:rPr>
          <w:sz w:val="28"/>
          <w:szCs w:val="28"/>
        </w:rPr>
        <w:t>»</w:t>
      </w:r>
      <w:r w:rsidR="00670574" w:rsidRPr="002F4983">
        <w:rPr>
          <w:sz w:val="28"/>
          <w:szCs w:val="28"/>
        </w:rPr>
        <w:t>;</w:t>
      </w:r>
      <w:proofErr w:type="gramEnd"/>
    </w:p>
    <w:p w:rsidR="00670574" w:rsidRPr="002F4983" w:rsidRDefault="00670574" w:rsidP="00E020C8">
      <w:pPr>
        <w:adjustRightInd w:val="0"/>
        <w:ind w:firstLine="720"/>
        <w:jc w:val="both"/>
        <w:rPr>
          <w:sz w:val="28"/>
          <w:szCs w:val="28"/>
        </w:rPr>
      </w:pPr>
      <w:r w:rsidRPr="002F4983">
        <w:rPr>
          <w:sz w:val="28"/>
          <w:szCs w:val="28"/>
        </w:rPr>
        <w:t>2) в наименовании слова «исполнения государственной функции по осуществлению» заменить словами «осуществления»;</w:t>
      </w:r>
    </w:p>
    <w:p w:rsidR="009966EB" w:rsidRPr="00F65432" w:rsidRDefault="009966EB" w:rsidP="009966EB">
      <w:pPr>
        <w:adjustRightInd w:val="0"/>
        <w:ind w:firstLine="720"/>
        <w:jc w:val="both"/>
        <w:rPr>
          <w:sz w:val="28"/>
          <w:szCs w:val="28"/>
        </w:rPr>
      </w:pPr>
      <w:r w:rsidRPr="00F65432">
        <w:rPr>
          <w:sz w:val="28"/>
          <w:szCs w:val="28"/>
        </w:rPr>
        <w:t xml:space="preserve">3) в наименовании заголовка перед пунктом </w:t>
      </w:r>
      <w:r w:rsidR="00F65432" w:rsidRPr="00F65432">
        <w:rPr>
          <w:sz w:val="28"/>
          <w:szCs w:val="28"/>
        </w:rPr>
        <w:t>1</w:t>
      </w:r>
      <w:r w:rsidRPr="00F65432">
        <w:rPr>
          <w:sz w:val="28"/>
          <w:szCs w:val="28"/>
        </w:rPr>
        <w:t xml:space="preserve"> слова «</w:t>
      </w:r>
      <w:r w:rsidR="00F65432" w:rsidRPr="00F65432">
        <w:rPr>
          <w:sz w:val="28"/>
          <w:szCs w:val="28"/>
        </w:rPr>
        <w:t>государственной функции</w:t>
      </w:r>
      <w:r w:rsidRPr="00F65432">
        <w:rPr>
          <w:sz w:val="28"/>
          <w:szCs w:val="28"/>
        </w:rPr>
        <w:t>» заменить словами «государственн</w:t>
      </w:r>
      <w:r w:rsidR="00F65432" w:rsidRPr="00F65432">
        <w:rPr>
          <w:sz w:val="28"/>
          <w:szCs w:val="28"/>
        </w:rPr>
        <w:t>ого</w:t>
      </w:r>
      <w:r w:rsidRPr="00F65432">
        <w:rPr>
          <w:sz w:val="28"/>
          <w:szCs w:val="28"/>
        </w:rPr>
        <w:t xml:space="preserve"> контрол</w:t>
      </w:r>
      <w:r w:rsidR="00F65432" w:rsidRPr="00F65432">
        <w:rPr>
          <w:sz w:val="28"/>
          <w:szCs w:val="28"/>
        </w:rPr>
        <w:t>я</w:t>
      </w:r>
      <w:r w:rsidRPr="00F65432">
        <w:rPr>
          <w:sz w:val="28"/>
          <w:szCs w:val="28"/>
        </w:rPr>
        <w:t xml:space="preserve"> (надзор</w:t>
      </w:r>
      <w:r w:rsidR="00F65432" w:rsidRPr="00F65432">
        <w:rPr>
          <w:sz w:val="28"/>
          <w:szCs w:val="28"/>
        </w:rPr>
        <w:t>а</w:t>
      </w:r>
      <w:r w:rsidRPr="00F65432">
        <w:rPr>
          <w:sz w:val="28"/>
          <w:szCs w:val="28"/>
        </w:rPr>
        <w:t>)»;</w:t>
      </w:r>
    </w:p>
    <w:p w:rsidR="009966EB" w:rsidRPr="00F65432" w:rsidRDefault="009966EB" w:rsidP="00E020C8">
      <w:pPr>
        <w:adjustRightInd w:val="0"/>
        <w:ind w:firstLine="720"/>
        <w:jc w:val="both"/>
        <w:rPr>
          <w:sz w:val="28"/>
          <w:szCs w:val="28"/>
        </w:rPr>
      </w:pPr>
      <w:r w:rsidRPr="00F65432">
        <w:rPr>
          <w:sz w:val="28"/>
          <w:szCs w:val="28"/>
        </w:rPr>
        <w:t xml:space="preserve">4) пункт </w:t>
      </w:r>
      <w:r w:rsidR="00F65432" w:rsidRPr="00F65432">
        <w:rPr>
          <w:sz w:val="28"/>
          <w:szCs w:val="28"/>
        </w:rPr>
        <w:t>1</w:t>
      </w:r>
      <w:r w:rsidRPr="00F65432">
        <w:rPr>
          <w:sz w:val="28"/>
          <w:szCs w:val="28"/>
        </w:rPr>
        <w:t xml:space="preserve"> изложить в следующей редакции:</w:t>
      </w:r>
    </w:p>
    <w:p w:rsidR="009966EB" w:rsidRPr="00F65432" w:rsidRDefault="009966EB" w:rsidP="009966EB">
      <w:pPr>
        <w:adjustRightInd w:val="0"/>
        <w:ind w:firstLine="720"/>
        <w:jc w:val="both"/>
        <w:rPr>
          <w:sz w:val="28"/>
          <w:szCs w:val="28"/>
        </w:rPr>
      </w:pPr>
      <w:r w:rsidRPr="00F65432">
        <w:rPr>
          <w:sz w:val="28"/>
          <w:szCs w:val="28"/>
        </w:rPr>
        <w:t>«</w:t>
      </w:r>
      <w:r w:rsidR="00F65432" w:rsidRPr="00F65432">
        <w:rPr>
          <w:sz w:val="28"/>
          <w:szCs w:val="28"/>
        </w:rPr>
        <w:t>1</w:t>
      </w:r>
      <w:r w:rsidRPr="00F65432">
        <w:rPr>
          <w:sz w:val="28"/>
          <w:szCs w:val="28"/>
        </w:rPr>
        <w:t>. </w:t>
      </w:r>
      <w:r w:rsidR="00F65432" w:rsidRPr="00F65432">
        <w:rPr>
          <w:sz w:val="28"/>
          <w:szCs w:val="28"/>
        </w:rPr>
        <w:t>Настоящий Административный регламент регулирует осуществление лицензионного контроля предпринимательской деятельности по управлению многоквартирными домами</w:t>
      </w:r>
      <w:r w:rsidR="00F65432">
        <w:rPr>
          <w:sz w:val="28"/>
          <w:szCs w:val="28"/>
        </w:rPr>
        <w:t xml:space="preserve"> на территории Ненецкого автономного округа</w:t>
      </w:r>
      <w:r w:rsidR="00F65432" w:rsidRPr="00F65432">
        <w:rPr>
          <w:sz w:val="28"/>
          <w:szCs w:val="28"/>
        </w:rPr>
        <w:t xml:space="preserve"> (далее - лицензионный контроль)</w:t>
      </w:r>
      <w:proofErr w:type="gramStart"/>
      <w:r w:rsidRPr="00F65432">
        <w:rPr>
          <w:sz w:val="28"/>
          <w:szCs w:val="28"/>
        </w:rPr>
        <w:t>.»</w:t>
      </w:r>
      <w:proofErr w:type="gramEnd"/>
      <w:r w:rsidRPr="00F65432">
        <w:rPr>
          <w:sz w:val="28"/>
          <w:szCs w:val="28"/>
        </w:rPr>
        <w:t>;</w:t>
      </w:r>
    </w:p>
    <w:p w:rsidR="009966EB" w:rsidRPr="00F65432" w:rsidRDefault="009966EB" w:rsidP="009966EB">
      <w:pPr>
        <w:adjustRightInd w:val="0"/>
        <w:ind w:firstLine="720"/>
        <w:jc w:val="both"/>
        <w:rPr>
          <w:sz w:val="28"/>
          <w:szCs w:val="28"/>
        </w:rPr>
      </w:pPr>
      <w:r w:rsidRPr="00F65432">
        <w:rPr>
          <w:sz w:val="28"/>
          <w:szCs w:val="28"/>
        </w:rPr>
        <w:t xml:space="preserve">5) в наименовании заголовка перед пунктом </w:t>
      </w:r>
      <w:r w:rsidR="00F65432" w:rsidRPr="00F65432">
        <w:rPr>
          <w:sz w:val="28"/>
          <w:szCs w:val="28"/>
        </w:rPr>
        <w:t>2</w:t>
      </w:r>
      <w:r w:rsidRPr="00F65432">
        <w:rPr>
          <w:sz w:val="28"/>
          <w:szCs w:val="28"/>
        </w:rPr>
        <w:t xml:space="preserve"> слова «</w:t>
      </w:r>
      <w:r w:rsidR="00F65432" w:rsidRPr="00F65432">
        <w:rPr>
          <w:sz w:val="28"/>
          <w:szCs w:val="28"/>
        </w:rPr>
        <w:t>исполняющего государственную функцию</w:t>
      </w:r>
      <w:r w:rsidRPr="00F65432">
        <w:rPr>
          <w:sz w:val="28"/>
          <w:szCs w:val="28"/>
        </w:rPr>
        <w:t>» заменить словами «</w:t>
      </w:r>
      <w:r w:rsidR="00F65432" w:rsidRPr="00F65432">
        <w:rPr>
          <w:sz w:val="28"/>
          <w:szCs w:val="28"/>
        </w:rPr>
        <w:t>осуществляющего государственный контроль (надзор)</w:t>
      </w:r>
      <w:r w:rsidR="00732AA3" w:rsidRPr="00F65432">
        <w:rPr>
          <w:sz w:val="28"/>
          <w:szCs w:val="28"/>
        </w:rPr>
        <w:t>»</w:t>
      </w:r>
      <w:r w:rsidRPr="00F65432">
        <w:rPr>
          <w:sz w:val="28"/>
          <w:szCs w:val="28"/>
        </w:rPr>
        <w:t>;</w:t>
      </w:r>
    </w:p>
    <w:p w:rsidR="00784514" w:rsidRPr="00F65432" w:rsidRDefault="009966EB" w:rsidP="00732AA3">
      <w:pPr>
        <w:adjustRightInd w:val="0"/>
        <w:ind w:firstLine="720"/>
        <w:jc w:val="both"/>
        <w:rPr>
          <w:sz w:val="28"/>
          <w:szCs w:val="28"/>
        </w:rPr>
      </w:pPr>
      <w:r w:rsidRPr="00F65432">
        <w:rPr>
          <w:sz w:val="28"/>
          <w:szCs w:val="28"/>
        </w:rPr>
        <w:t>6) </w:t>
      </w:r>
      <w:r w:rsidR="00F65432" w:rsidRPr="00F65432">
        <w:rPr>
          <w:sz w:val="28"/>
          <w:szCs w:val="28"/>
        </w:rPr>
        <w:t>в пункте 3 слова «Государственная функция исполняется» заменить словами «</w:t>
      </w:r>
      <w:proofErr w:type="gramStart"/>
      <w:r w:rsidR="00F65432" w:rsidRPr="00F65432">
        <w:rPr>
          <w:sz w:val="28"/>
          <w:szCs w:val="28"/>
        </w:rPr>
        <w:t>Лицензионный</w:t>
      </w:r>
      <w:proofErr w:type="gramEnd"/>
      <w:r w:rsidR="00F65432" w:rsidRPr="00F65432">
        <w:rPr>
          <w:sz w:val="28"/>
          <w:szCs w:val="28"/>
        </w:rPr>
        <w:t xml:space="preserve"> контроль осуществляется»;</w:t>
      </w:r>
    </w:p>
    <w:p w:rsidR="001451B6" w:rsidRDefault="00732AA3" w:rsidP="00C128EA">
      <w:pPr>
        <w:adjustRightInd w:val="0"/>
        <w:ind w:firstLine="720"/>
        <w:jc w:val="both"/>
        <w:rPr>
          <w:sz w:val="28"/>
          <w:szCs w:val="28"/>
        </w:rPr>
      </w:pPr>
      <w:r w:rsidRPr="00F65432">
        <w:rPr>
          <w:sz w:val="28"/>
          <w:szCs w:val="28"/>
        </w:rPr>
        <w:t>7) </w:t>
      </w:r>
      <w:r w:rsidR="00F65432" w:rsidRPr="00F65432">
        <w:rPr>
          <w:sz w:val="28"/>
          <w:szCs w:val="28"/>
        </w:rPr>
        <w:t>в наименовании заголовка перед пунктом 4 слова «исполнение государственной функции» заменить словами «осуществление государственного контроля (надзора)»</w:t>
      </w:r>
      <w:r w:rsidR="001451B6">
        <w:rPr>
          <w:sz w:val="28"/>
          <w:szCs w:val="28"/>
        </w:rPr>
        <w:t>, после пятого абзаца дополнить абзацем следующего содержания:</w:t>
      </w:r>
    </w:p>
    <w:p w:rsidR="00C128EA" w:rsidRPr="00F65432" w:rsidRDefault="001451B6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51B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451B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1451B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451B6">
        <w:rPr>
          <w:sz w:val="28"/>
          <w:szCs w:val="28"/>
        </w:rPr>
        <w:t xml:space="preserve"> от 28.10.2014 </w:t>
      </w:r>
      <w:r>
        <w:rPr>
          <w:sz w:val="28"/>
          <w:szCs w:val="28"/>
        </w:rPr>
        <w:t>№</w:t>
      </w:r>
      <w:r w:rsidRPr="001451B6">
        <w:rPr>
          <w:sz w:val="28"/>
          <w:szCs w:val="28"/>
        </w:rPr>
        <w:t xml:space="preserve"> 1110</w:t>
      </w:r>
      <w:r>
        <w:rPr>
          <w:sz w:val="28"/>
          <w:szCs w:val="28"/>
        </w:rPr>
        <w:t xml:space="preserve"> «</w:t>
      </w:r>
      <w:r w:rsidRPr="001451B6">
        <w:rPr>
          <w:sz w:val="28"/>
          <w:szCs w:val="28"/>
        </w:rPr>
        <w:t>О лицензировании предпринимательской деятельности по упр</w:t>
      </w:r>
      <w:r>
        <w:rPr>
          <w:sz w:val="28"/>
          <w:szCs w:val="28"/>
        </w:rPr>
        <w:t>авлению многоквартирными домами» (</w:t>
      </w:r>
      <w:r w:rsidRPr="001451B6">
        <w:rPr>
          <w:sz w:val="28"/>
          <w:szCs w:val="28"/>
        </w:rPr>
        <w:t xml:space="preserve">Официальный интернет-портал правовой информации </w:t>
      </w:r>
      <w:hyperlink r:id="rId7" w:history="1">
        <w:r w:rsidRPr="00A940D4">
          <w:rPr>
            <w:rStyle w:val="a6"/>
            <w:sz w:val="28"/>
            <w:szCs w:val="28"/>
          </w:rPr>
          <w:t>http://www.pravo.gov.ru</w:t>
        </w:r>
      </w:hyperlink>
      <w:r w:rsidRPr="001451B6">
        <w:rPr>
          <w:sz w:val="28"/>
          <w:szCs w:val="28"/>
        </w:rPr>
        <w:t>, 30.10.2014</w:t>
      </w:r>
      <w:r>
        <w:rPr>
          <w:sz w:val="28"/>
          <w:szCs w:val="28"/>
        </w:rPr>
        <w:t>)</w:t>
      </w:r>
      <w:r w:rsidR="00F65432" w:rsidRPr="00F65432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128EA" w:rsidRPr="001451B6" w:rsidRDefault="00732AA3" w:rsidP="00C128EA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8</w:t>
      </w:r>
      <w:r w:rsidR="00C128EA" w:rsidRPr="001451B6">
        <w:rPr>
          <w:sz w:val="28"/>
          <w:szCs w:val="28"/>
        </w:rPr>
        <w:t>) </w:t>
      </w:r>
      <w:r w:rsidR="00F65432" w:rsidRPr="001451B6">
        <w:rPr>
          <w:sz w:val="28"/>
          <w:szCs w:val="28"/>
        </w:rPr>
        <w:t>в пункте 4 слова «</w:t>
      </w:r>
      <w:r w:rsidR="001451B6" w:rsidRPr="001451B6">
        <w:rPr>
          <w:sz w:val="28"/>
          <w:szCs w:val="28"/>
        </w:rPr>
        <w:t>Исполнение государственной функции» заменить словами «Осуществление лицензионного контроля»;</w:t>
      </w:r>
    </w:p>
    <w:p w:rsidR="001451B6" w:rsidRPr="001451B6" w:rsidRDefault="00732AA3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9</w:t>
      </w:r>
      <w:r w:rsidR="009966EB" w:rsidRPr="001451B6">
        <w:rPr>
          <w:sz w:val="28"/>
          <w:szCs w:val="28"/>
        </w:rPr>
        <w:t>) </w:t>
      </w:r>
      <w:r w:rsidRPr="001451B6">
        <w:rPr>
          <w:sz w:val="28"/>
          <w:szCs w:val="28"/>
        </w:rPr>
        <w:t xml:space="preserve">пункт </w:t>
      </w:r>
      <w:r w:rsidR="001451B6" w:rsidRPr="001451B6">
        <w:rPr>
          <w:sz w:val="28"/>
          <w:szCs w:val="28"/>
        </w:rPr>
        <w:t>7</w:t>
      </w:r>
      <w:r w:rsidRPr="001451B6">
        <w:rPr>
          <w:sz w:val="28"/>
          <w:szCs w:val="28"/>
        </w:rPr>
        <w:t xml:space="preserve"> </w:t>
      </w:r>
      <w:r w:rsidR="001451B6" w:rsidRPr="001451B6">
        <w:rPr>
          <w:sz w:val="28"/>
          <w:szCs w:val="28"/>
        </w:rPr>
        <w:t>изложить в следующей редакции:</w:t>
      </w:r>
    </w:p>
    <w:p w:rsidR="001451B6" w:rsidRPr="001451B6" w:rsidRDefault="001451B6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lastRenderedPageBreak/>
        <w:t>«7. Лицензионными требованиями, предъявляемыми к лицензиату, являются:</w:t>
      </w:r>
    </w:p>
    <w:p w:rsidR="001451B6" w:rsidRPr="001451B6" w:rsidRDefault="001451B6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1) соблюдение требований, предусмотренных частью 2.3 статьи 161 Жилищного кодекса Российской Федерации;</w:t>
      </w:r>
    </w:p>
    <w:p w:rsidR="001451B6" w:rsidRPr="001451B6" w:rsidRDefault="001451B6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2) исполнение обязанностей по договору управления многоквартирным домом, предусмотренных частью 2 статьи 162 Жилищного кодекса Российской Федерации;</w:t>
      </w:r>
    </w:p>
    <w:p w:rsidR="001451B6" w:rsidRPr="001451B6" w:rsidRDefault="001451B6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3) соблюдение требований, предусмотренных частью 3.1 статьи 45 Жилищного кодекса Российской Федерации;</w:t>
      </w:r>
    </w:p>
    <w:p w:rsidR="00732AA3" w:rsidRPr="001451B6" w:rsidRDefault="001451B6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4) соблюдение требований, предусмотренных частью 7 статьи 162 и частью 6 статьи 198 Жилищного кодекса Российской Федерации.</w:t>
      </w:r>
    </w:p>
    <w:p w:rsidR="001451B6" w:rsidRPr="001451B6" w:rsidRDefault="001451B6" w:rsidP="00732AA3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Лицензионными требованиями, предъявляемыми к соискателю лицензии, являются соблюдение требований, установленных пунктами 1 – 5 части 1 статьи 193 Жилищного кодекса Российской Федерации</w:t>
      </w:r>
      <w:proofErr w:type="gramStart"/>
      <w:r w:rsidRPr="001451B6">
        <w:rPr>
          <w:sz w:val="28"/>
          <w:szCs w:val="28"/>
        </w:rPr>
        <w:t>.»;</w:t>
      </w:r>
      <w:proofErr w:type="gramEnd"/>
    </w:p>
    <w:p w:rsidR="00750AB0" w:rsidRPr="00312F7C" w:rsidRDefault="00750AB0" w:rsidP="001451B6">
      <w:pPr>
        <w:adjustRightInd w:val="0"/>
        <w:ind w:firstLine="720"/>
        <w:jc w:val="both"/>
        <w:rPr>
          <w:sz w:val="28"/>
          <w:szCs w:val="28"/>
        </w:rPr>
      </w:pPr>
      <w:r w:rsidRPr="00312F7C">
        <w:rPr>
          <w:sz w:val="28"/>
          <w:szCs w:val="28"/>
        </w:rPr>
        <w:t xml:space="preserve">10)  </w:t>
      </w:r>
      <w:r w:rsidR="001451B6" w:rsidRPr="00312F7C">
        <w:rPr>
          <w:sz w:val="28"/>
          <w:szCs w:val="28"/>
        </w:rPr>
        <w:t>дополнить пунктом 7.1 следующего содержания:</w:t>
      </w:r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r w:rsidRPr="00312F7C">
        <w:rPr>
          <w:sz w:val="28"/>
          <w:szCs w:val="28"/>
        </w:rPr>
        <w:t>«7.1.</w:t>
      </w:r>
      <w:r w:rsidR="00312F7C" w:rsidRPr="00312F7C">
        <w:rPr>
          <w:sz w:val="28"/>
          <w:szCs w:val="28"/>
        </w:rPr>
        <w:t xml:space="preserve"> </w:t>
      </w:r>
      <w:r w:rsidRPr="00312F7C">
        <w:rPr>
          <w:sz w:val="28"/>
          <w:szCs w:val="28"/>
        </w:rPr>
        <w:t>К грубым нарушениям</w:t>
      </w:r>
      <w:r w:rsidRPr="001451B6">
        <w:rPr>
          <w:sz w:val="28"/>
          <w:szCs w:val="28"/>
        </w:rPr>
        <w:t xml:space="preserve"> лицензионных требований относятся:</w:t>
      </w:r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1451B6">
        <w:rPr>
          <w:sz w:val="28"/>
          <w:szCs w:val="28"/>
        </w:rPr>
        <w:t>а)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а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о лицензировании предпринимательской деятельности по управлению многоквартирными домами, утвержденного </w:t>
      </w:r>
      <w:r w:rsidR="00312F7C" w:rsidRPr="001451B6">
        <w:rPr>
          <w:sz w:val="28"/>
          <w:szCs w:val="28"/>
        </w:rPr>
        <w:t>Постановление</w:t>
      </w:r>
      <w:r w:rsidR="00312F7C">
        <w:rPr>
          <w:sz w:val="28"/>
          <w:szCs w:val="28"/>
        </w:rPr>
        <w:t>м</w:t>
      </w:r>
      <w:r w:rsidR="00312F7C" w:rsidRPr="001451B6">
        <w:rPr>
          <w:sz w:val="28"/>
          <w:szCs w:val="28"/>
        </w:rPr>
        <w:t xml:space="preserve"> Правительства Р</w:t>
      </w:r>
      <w:r w:rsidR="00312F7C">
        <w:rPr>
          <w:sz w:val="28"/>
          <w:szCs w:val="28"/>
        </w:rPr>
        <w:t xml:space="preserve">оссийской </w:t>
      </w:r>
      <w:r w:rsidR="00312F7C" w:rsidRPr="001451B6">
        <w:rPr>
          <w:sz w:val="28"/>
          <w:szCs w:val="28"/>
        </w:rPr>
        <w:t>Ф</w:t>
      </w:r>
      <w:r w:rsidR="00312F7C">
        <w:rPr>
          <w:sz w:val="28"/>
          <w:szCs w:val="28"/>
        </w:rPr>
        <w:t>едерации</w:t>
      </w:r>
      <w:r w:rsidR="00312F7C" w:rsidRPr="001451B6">
        <w:rPr>
          <w:sz w:val="28"/>
          <w:szCs w:val="28"/>
        </w:rPr>
        <w:t xml:space="preserve"> от 28.10.2014 </w:t>
      </w:r>
      <w:r w:rsidR="00312F7C">
        <w:rPr>
          <w:sz w:val="28"/>
          <w:szCs w:val="28"/>
        </w:rPr>
        <w:t>№</w:t>
      </w:r>
      <w:r w:rsidR="00312F7C" w:rsidRPr="001451B6">
        <w:rPr>
          <w:sz w:val="28"/>
          <w:szCs w:val="28"/>
        </w:rPr>
        <w:t xml:space="preserve"> 1110</w:t>
      </w:r>
      <w:r w:rsidR="00312F7C">
        <w:rPr>
          <w:sz w:val="28"/>
          <w:szCs w:val="28"/>
        </w:rPr>
        <w:t xml:space="preserve"> «</w:t>
      </w:r>
      <w:r w:rsidR="00312F7C" w:rsidRPr="001451B6">
        <w:rPr>
          <w:sz w:val="28"/>
          <w:szCs w:val="28"/>
        </w:rPr>
        <w:t>О лицензировании предпринимательской деятельности по упр</w:t>
      </w:r>
      <w:r w:rsidR="00312F7C">
        <w:rPr>
          <w:sz w:val="28"/>
          <w:szCs w:val="28"/>
        </w:rPr>
        <w:t>авлению многоквартирными домами» (далее – Положение № 1110)</w:t>
      </w:r>
      <w:r w:rsidRPr="001451B6">
        <w:rPr>
          <w:sz w:val="28"/>
          <w:szCs w:val="28"/>
        </w:rPr>
        <w:t>, повлекшее причинение вреда жизни или тяжкого вреда здоровью граждан, которое подтверждено вступившим в законную силу решением суда;</w:t>
      </w:r>
      <w:proofErr w:type="gramEnd"/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б)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а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>, в части непроведения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домах;</w:t>
      </w:r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1451B6">
        <w:rPr>
          <w:sz w:val="28"/>
          <w:szCs w:val="28"/>
        </w:rPr>
        <w:t>в)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а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>,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</w:t>
      </w:r>
      <w:proofErr w:type="gramEnd"/>
      <w:r w:rsidRPr="001451B6">
        <w:rPr>
          <w:sz w:val="28"/>
          <w:szCs w:val="28"/>
        </w:rPr>
        <w:t xml:space="preserve"> </w:t>
      </w:r>
      <w:proofErr w:type="gramStart"/>
      <w:r w:rsidRPr="001451B6">
        <w:rPr>
          <w:sz w:val="28"/>
          <w:szCs w:val="28"/>
        </w:rPr>
        <w:t>при предоставлении коммунальной услуги по газоснабжению, утвержденными постановлением Правительства Российской Федерации от 14</w:t>
      </w:r>
      <w:r w:rsidR="00312F7C">
        <w:rPr>
          <w:sz w:val="28"/>
          <w:szCs w:val="28"/>
        </w:rPr>
        <w:t>.05.</w:t>
      </w:r>
      <w:r w:rsidRPr="001451B6">
        <w:rPr>
          <w:sz w:val="28"/>
          <w:szCs w:val="28"/>
        </w:rPr>
        <w:t xml:space="preserve">2013 </w:t>
      </w:r>
      <w:r w:rsidR="00312F7C">
        <w:rPr>
          <w:sz w:val="28"/>
          <w:szCs w:val="28"/>
        </w:rPr>
        <w:t>№</w:t>
      </w:r>
      <w:r w:rsidRPr="001451B6">
        <w:rPr>
          <w:sz w:val="28"/>
          <w:szCs w:val="28"/>
        </w:rPr>
        <w:t xml:space="preserve"> 410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, выполнении работ по эксплуатации, в том числе по обслуживанию и ремонту лифтов, </w:t>
      </w:r>
      <w:r w:rsidRPr="001451B6">
        <w:rPr>
          <w:sz w:val="28"/>
          <w:szCs w:val="28"/>
        </w:rPr>
        <w:lastRenderedPageBreak/>
        <w:t>подъемных платформ для инвалидов в соответствии с требованиями, установленными Правилами организации безопасного использования и содержания лифтов, подъемных платформ для инвалидов</w:t>
      </w:r>
      <w:proofErr w:type="gramEnd"/>
      <w:r w:rsidRPr="001451B6">
        <w:rPr>
          <w:sz w:val="28"/>
          <w:szCs w:val="28"/>
        </w:rPr>
        <w:t xml:space="preserve">, </w:t>
      </w:r>
      <w:proofErr w:type="gramStart"/>
      <w:r w:rsidRPr="001451B6">
        <w:rPr>
          <w:sz w:val="28"/>
          <w:szCs w:val="28"/>
        </w:rPr>
        <w:t>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</w:t>
      </w:r>
      <w:r w:rsidR="00312F7C">
        <w:rPr>
          <w:sz w:val="28"/>
          <w:szCs w:val="28"/>
        </w:rPr>
        <w:t>.06.</w:t>
      </w:r>
      <w:r w:rsidRPr="001451B6">
        <w:rPr>
          <w:sz w:val="28"/>
          <w:szCs w:val="28"/>
        </w:rPr>
        <w:t xml:space="preserve">2017 </w:t>
      </w:r>
      <w:r w:rsidR="00312F7C">
        <w:rPr>
          <w:sz w:val="28"/>
          <w:szCs w:val="28"/>
        </w:rPr>
        <w:t>№</w:t>
      </w:r>
      <w:r w:rsidRPr="001451B6">
        <w:rPr>
          <w:sz w:val="28"/>
          <w:szCs w:val="28"/>
        </w:rPr>
        <w:t xml:space="preserve"> 743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>, за исключением случая выполнения работ по эксплуатации, в том числе по обслуживанию и ремонту лифтов, подъемных платформ для</w:t>
      </w:r>
      <w:proofErr w:type="gramEnd"/>
      <w:r w:rsidRPr="001451B6">
        <w:rPr>
          <w:sz w:val="28"/>
          <w:szCs w:val="28"/>
        </w:rPr>
        <w:t xml:space="preserve"> </w:t>
      </w:r>
      <w:proofErr w:type="gramStart"/>
      <w:r w:rsidRPr="001451B6">
        <w:rPr>
          <w:sz w:val="28"/>
          <w:szCs w:val="28"/>
        </w:rPr>
        <w:t xml:space="preserve">инвалидов, управляющими организациями самостоятельно в соответствии с требованиями, установленными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</w:t>
      </w:r>
      <w:r w:rsidR="00312F7C" w:rsidRPr="001451B6">
        <w:rPr>
          <w:sz w:val="28"/>
          <w:szCs w:val="28"/>
        </w:rPr>
        <w:t>от 24</w:t>
      </w:r>
      <w:r w:rsidR="00312F7C">
        <w:rPr>
          <w:sz w:val="28"/>
          <w:szCs w:val="28"/>
        </w:rPr>
        <w:t>.06.</w:t>
      </w:r>
      <w:r w:rsidR="00312F7C" w:rsidRPr="001451B6">
        <w:rPr>
          <w:sz w:val="28"/>
          <w:szCs w:val="28"/>
        </w:rPr>
        <w:t xml:space="preserve">2017 </w:t>
      </w:r>
      <w:r w:rsidR="00312F7C">
        <w:rPr>
          <w:sz w:val="28"/>
          <w:szCs w:val="28"/>
        </w:rPr>
        <w:t>№</w:t>
      </w:r>
      <w:r w:rsidR="00312F7C" w:rsidRPr="001451B6">
        <w:rPr>
          <w:sz w:val="28"/>
          <w:szCs w:val="28"/>
        </w:rPr>
        <w:t xml:space="preserve"> 743</w:t>
      </w:r>
      <w:r w:rsidRPr="001451B6">
        <w:rPr>
          <w:sz w:val="28"/>
          <w:szCs w:val="28"/>
        </w:rPr>
        <w:t xml:space="preserve">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</w:t>
      </w:r>
      <w:proofErr w:type="gramEnd"/>
      <w:r w:rsidRPr="001451B6">
        <w:rPr>
          <w:sz w:val="28"/>
          <w:szCs w:val="28"/>
        </w:rPr>
        <w:t xml:space="preserve"> в метрополитенах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>;</w:t>
      </w:r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r w:rsidRPr="001451B6">
        <w:rPr>
          <w:sz w:val="28"/>
          <w:szCs w:val="28"/>
        </w:rPr>
        <w:t>г)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б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>,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</w:r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1451B6">
        <w:rPr>
          <w:sz w:val="28"/>
          <w:szCs w:val="28"/>
        </w:rPr>
        <w:t>д)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«б»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>,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ресурсоснабжения,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</w:t>
      </w:r>
      <w:proofErr w:type="gramEnd"/>
      <w:r w:rsidRPr="001451B6">
        <w:rPr>
          <w:sz w:val="28"/>
          <w:szCs w:val="28"/>
        </w:rPr>
        <w:t xml:space="preserve">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лицензиатом;</w:t>
      </w:r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1451B6">
        <w:rPr>
          <w:sz w:val="28"/>
          <w:szCs w:val="28"/>
        </w:rPr>
        <w:t>е)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б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 xml:space="preserve">, 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документов, ключей от помещений, входящих в состав общего имущества в </w:t>
      </w:r>
      <w:r w:rsidRPr="001451B6">
        <w:rPr>
          <w:sz w:val="28"/>
          <w:szCs w:val="28"/>
        </w:rPr>
        <w:lastRenderedPageBreak/>
        <w:t>многоквартирном доме, электронных кодов доступа к оборудованию, входящему в состав общего имущества в многоквартирном</w:t>
      </w:r>
      <w:proofErr w:type="gramEnd"/>
      <w:r w:rsidRPr="001451B6">
        <w:rPr>
          <w:sz w:val="28"/>
          <w:szCs w:val="28"/>
        </w:rPr>
        <w:t xml:space="preserve"> </w:t>
      </w:r>
      <w:proofErr w:type="gramStart"/>
      <w:r w:rsidRPr="001451B6">
        <w:rPr>
          <w:sz w:val="28"/>
          <w:szCs w:val="28"/>
        </w:rPr>
        <w:t xml:space="preserve">доме, и иных технических средств и оборудования, необходимых для эксплуатации многоквартирного дома и управления им (далее </w:t>
      </w:r>
      <w:r w:rsidR="00312F7C">
        <w:rPr>
          <w:sz w:val="28"/>
          <w:szCs w:val="28"/>
        </w:rPr>
        <w:t>–</w:t>
      </w:r>
      <w:r w:rsidRPr="001451B6">
        <w:rPr>
          <w:sz w:val="28"/>
          <w:szCs w:val="28"/>
        </w:rPr>
        <w:t xml:space="preserve"> техническая</w:t>
      </w:r>
      <w:r w:rsidR="00312F7C">
        <w:rPr>
          <w:sz w:val="28"/>
          <w:szCs w:val="28"/>
        </w:rPr>
        <w:t xml:space="preserve"> </w:t>
      </w:r>
      <w:r w:rsidRPr="001451B6">
        <w:rPr>
          <w:sz w:val="28"/>
          <w:szCs w:val="28"/>
        </w:rPr>
        <w:t>документация на многоквартирный дом и иные 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кооперативу, а в случае непосредственного управления</w:t>
      </w:r>
      <w:proofErr w:type="gramEnd"/>
      <w:r w:rsidRPr="001451B6">
        <w:rPr>
          <w:sz w:val="28"/>
          <w:szCs w:val="28"/>
        </w:rPr>
        <w:t xml:space="preserve"> </w:t>
      </w:r>
      <w:proofErr w:type="gramStart"/>
      <w:r w:rsidRPr="001451B6">
        <w:rPr>
          <w:sz w:val="28"/>
          <w:szCs w:val="28"/>
        </w:rPr>
        <w:t>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 лицам, либо</w:t>
      </w:r>
      <w:proofErr w:type="gramEnd"/>
      <w:r w:rsidRPr="001451B6">
        <w:rPr>
          <w:sz w:val="28"/>
          <w:szCs w:val="28"/>
        </w:rPr>
        <w:t xml:space="preserve"> </w:t>
      </w:r>
      <w:proofErr w:type="gramStart"/>
      <w:r w:rsidRPr="001451B6">
        <w:rPr>
          <w:sz w:val="28"/>
          <w:szCs w:val="28"/>
        </w:rPr>
        <w:t>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</w:r>
      <w:proofErr w:type="gramEnd"/>
    </w:p>
    <w:p w:rsidR="001451B6" w:rsidRPr="001451B6" w:rsidRDefault="001451B6" w:rsidP="001451B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1451B6">
        <w:rPr>
          <w:sz w:val="28"/>
          <w:szCs w:val="28"/>
        </w:rPr>
        <w:t>ж)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г</w:t>
      </w:r>
      <w:r w:rsidR="00312F7C">
        <w:rPr>
          <w:sz w:val="28"/>
          <w:szCs w:val="28"/>
        </w:rPr>
        <w:t>»</w:t>
      </w:r>
      <w:r w:rsidRPr="001451B6">
        <w:rPr>
          <w:sz w:val="28"/>
          <w:szCs w:val="28"/>
        </w:rPr>
        <w:t xml:space="preserve"> 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>,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части 3 статьи 200 Жилищного кодекса Российской Федерации;</w:t>
      </w:r>
      <w:proofErr w:type="gramEnd"/>
    </w:p>
    <w:p w:rsidR="001451B6" w:rsidRPr="00D2377D" w:rsidRDefault="001451B6" w:rsidP="001451B6">
      <w:pPr>
        <w:adjustRightInd w:val="0"/>
        <w:ind w:firstLine="720"/>
        <w:jc w:val="both"/>
        <w:rPr>
          <w:sz w:val="28"/>
          <w:szCs w:val="28"/>
          <w:highlight w:val="yellow"/>
        </w:rPr>
      </w:pPr>
      <w:r w:rsidRPr="001451B6">
        <w:rPr>
          <w:sz w:val="28"/>
          <w:szCs w:val="28"/>
        </w:rPr>
        <w:t>з)</w:t>
      </w:r>
      <w:r w:rsidR="00312F7C">
        <w:rPr>
          <w:sz w:val="28"/>
          <w:szCs w:val="28"/>
        </w:rPr>
        <w:t> </w:t>
      </w:r>
      <w:r w:rsidRPr="001451B6">
        <w:rPr>
          <w:sz w:val="28"/>
          <w:szCs w:val="28"/>
        </w:rPr>
        <w:t xml:space="preserve">нарушение лицензионного требования, предусмотренного подпунктом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б</w:t>
      </w:r>
      <w:r w:rsidR="00312F7C">
        <w:rPr>
          <w:sz w:val="28"/>
          <w:szCs w:val="28"/>
        </w:rPr>
        <w:t xml:space="preserve">» </w:t>
      </w:r>
      <w:r w:rsidRPr="001451B6">
        <w:rPr>
          <w:sz w:val="28"/>
          <w:szCs w:val="28"/>
        </w:rPr>
        <w:t>пункта 3 Положения</w:t>
      </w:r>
      <w:r w:rsidR="00312F7C">
        <w:rPr>
          <w:sz w:val="28"/>
          <w:szCs w:val="28"/>
        </w:rPr>
        <w:t xml:space="preserve"> № 1110</w:t>
      </w:r>
      <w:r w:rsidRPr="001451B6">
        <w:rPr>
          <w:sz w:val="28"/>
          <w:szCs w:val="28"/>
        </w:rPr>
        <w:t>, в части нарушения лицензиатом требований к осуществлению аварийно-диспетчерского обслуживания, предусмотренных пунктом 13 Правил осуществления деятельности по управлению многоквартирными домами, утвержденных постановлением Правительства Российской Федерации от 15</w:t>
      </w:r>
      <w:r w:rsidR="00312F7C">
        <w:rPr>
          <w:sz w:val="28"/>
          <w:szCs w:val="28"/>
        </w:rPr>
        <w:t>.05.</w:t>
      </w:r>
      <w:r w:rsidRPr="001451B6">
        <w:rPr>
          <w:sz w:val="28"/>
          <w:szCs w:val="28"/>
        </w:rPr>
        <w:t xml:space="preserve">2013 </w:t>
      </w:r>
      <w:r w:rsidR="00312F7C">
        <w:rPr>
          <w:sz w:val="28"/>
          <w:szCs w:val="28"/>
        </w:rPr>
        <w:t>№</w:t>
      </w:r>
      <w:r w:rsidRPr="001451B6">
        <w:rPr>
          <w:sz w:val="28"/>
          <w:szCs w:val="28"/>
        </w:rPr>
        <w:t xml:space="preserve"> 416 </w:t>
      </w:r>
      <w:r w:rsidR="00312F7C">
        <w:rPr>
          <w:sz w:val="28"/>
          <w:szCs w:val="28"/>
        </w:rPr>
        <w:t>«</w:t>
      </w:r>
      <w:r w:rsidRPr="001451B6">
        <w:rPr>
          <w:sz w:val="28"/>
          <w:szCs w:val="28"/>
        </w:rPr>
        <w:t>О порядке осуществления деятельности по управлению многоквартирными домами</w:t>
      </w:r>
      <w:r w:rsidR="00312F7C">
        <w:rPr>
          <w:sz w:val="28"/>
          <w:szCs w:val="28"/>
        </w:rPr>
        <w:t>»</w:t>
      </w:r>
      <w:proofErr w:type="gramStart"/>
      <w:r w:rsidRPr="001451B6">
        <w:rPr>
          <w:sz w:val="28"/>
          <w:szCs w:val="28"/>
        </w:rPr>
        <w:t>.</w:t>
      </w:r>
      <w:r w:rsidR="00312F7C">
        <w:rPr>
          <w:sz w:val="28"/>
          <w:szCs w:val="28"/>
        </w:rPr>
        <w:t>»</w:t>
      </w:r>
      <w:proofErr w:type="gramEnd"/>
      <w:r w:rsidR="00312F7C">
        <w:rPr>
          <w:sz w:val="28"/>
          <w:szCs w:val="28"/>
        </w:rPr>
        <w:t>;</w:t>
      </w:r>
    </w:p>
    <w:p w:rsidR="004E3D22" w:rsidRPr="00026C64" w:rsidRDefault="004E3D22" w:rsidP="004E3D22">
      <w:pPr>
        <w:adjustRightInd w:val="0"/>
        <w:ind w:firstLine="720"/>
        <w:jc w:val="both"/>
        <w:rPr>
          <w:sz w:val="28"/>
          <w:szCs w:val="28"/>
        </w:rPr>
      </w:pPr>
      <w:r w:rsidRPr="00026C64">
        <w:rPr>
          <w:sz w:val="28"/>
          <w:szCs w:val="28"/>
        </w:rPr>
        <w:t>11) в пункт</w:t>
      </w:r>
      <w:r w:rsidR="00026C64" w:rsidRPr="00026C64">
        <w:rPr>
          <w:sz w:val="28"/>
          <w:szCs w:val="28"/>
        </w:rPr>
        <w:t>е</w:t>
      </w:r>
      <w:r w:rsidRPr="00026C64">
        <w:rPr>
          <w:sz w:val="28"/>
          <w:szCs w:val="28"/>
        </w:rPr>
        <w:t xml:space="preserve"> </w:t>
      </w:r>
      <w:r w:rsidR="00026C64" w:rsidRPr="00026C64">
        <w:rPr>
          <w:sz w:val="28"/>
          <w:szCs w:val="28"/>
        </w:rPr>
        <w:t>9</w:t>
      </w:r>
      <w:r w:rsidRPr="00026C64">
        <w:rPr>
          <w:sz w:val="28"/>
          <w:szCs w:val="28"/>
        </w:rPr>
        <w:t xml:space="preserve"> слова «</w:t>
      </w:r>
      <w:r w:rsidR="00026C64" w:rsidRPr="00026C64">
        <w:rPr>
          <w:sz w:val="28"/>
          <w:szCs w:val="28"/>
        </w:rPr>
        <w:t>при исполнении государственной функции</w:t>
      </w:r>
      <w:r w:rsidRPr="00026C64">
        <w:rPr>
          <w:sz w:val="28"/>
          <w:szCs w:val="28"/>
        </w:rPr>
        <w:t>» заменить словами «</w:t>
      </w:r>
      <w:r w:rsidR="00026C64" w:rsidRPr="00026C64">
        <w:rPr>
          <w:sz w:val="28"/>
          <w:szCs w:val="28"/>
        </w:rPr>
        <w:t>при осуществлении лицензионного контроля</w:t>
      </w:r>
      <w:r w:rsidRPr="00026C64">
        <w:rPr>
          <w:sz w:val="28"/>
          <w:szCs w:val="28"/>
        </w:rPr>
        <w:t>»;</w:t>
      </w:r>
    </w:p>
    <w:p w:rsidR="00EB0529" w:rsidRPr="00026C64" w:rsidRDefault="00732AA3" w:rsidP="00732AA3">
      <w:pPr>
        <w:adjustRightInd w:val="0"/>
        <w:ind w:firstLine="720"/>
        <w:jc w:val="both"/>
        <w:rPr>
          <w:sz w:val="28"/>
          <w:szCs w:val="28"/>
        </w:rPr>
      </w:pPr>
      <w:r w:rsidRPr="00026C64">
        <w:rPr>
          <w:sz w:val="28"/>
          <w:szCs w:val="28"/>
        </w:rPr>
        <w:t>1</w:t>
      </w:r>
      <w:r w:rsidR="004E3D22" w:rsidRPr="00026C64">
        <w:rPr>
          <w:sz w:val="28"/>
          <w:szCs w:val="28"/>
        </w:rPr>
        <w:t>2</w:t>
      </w:r>
      <w:r w:rsidRPr="00026C64">
        <w:rPr>
          <w:sz w:val="28"/>
          <w:szCs w:val="28"/>
        </w:rPr>
        <w:t>) </w:t>
      </w:r>
      <w:r w:rsidR="00EB0529" w:rsidRPr="00026C64">
        <w:rPr>
          <w:sz w:val="28"/>
          <w:szCs w:val="28"/>
        </w:rPr>
        <w:t>в наименовании заголовка перед пунктом 16 слова «Описание результата государственной функции» заменить словами «Описание результата осуществления государственного контроля (надзора)»;</w:t>
      </w:r>
    </w:p>
    <w:p w:rsidR="00EB0529" w:rsidRPr="00026C64" w:rsidRDefault="004E3D22" w:rsidP="00EB0529">
      <w:pPr>
        <w:adjustRightInd w:val="0"/>
        <w:ind w:firstLine="720"/>
        <w:jc w:val="both"/>
        <w:rPr>
          <w:sz w:val="28"/>
          <w:szCs w:val="28"/>
        </w:rPr>
      </w:pPr>
      <w:r w:rsidRPr="00026C64">
        <w:rPr>
          <w:sz w:val="28"/>
          <w:szCs w:val="28"/>
        </w:rPr>
        <w:t>13</w:t>
      </w:r>
      <w:r w:rsidR="00EB0529" w:rsidRPr="00026C64">
        <w:rPr>
          <w:sz w:val="28"/>
          <w:szCs w:val="28"/>
        </w:rPr>
        <w:t>) в пункте 16 слова «исполнения государственной функции» заменить словами «осуществления государственного контроля (надзора)»;</w:t>
      </w:r>
    </w:p>
    <w:p w:rsidR="00EB0529" w:rsidRPr="00026C64" w:rsidRDefault="004E3D22" w:rsidP="00EB0529">
      <w:pPr>
        <w:adjustRightInd w:val="0"/>
        <w:ind w:firstLine="720"/>
        <w:jc w:val="both"/>
        <w:rPr>
          <w:sz w:val="28"/>
          <w:szCs w:val="28"/>
        </w:rPr>
      </w:pPr>
      <w:r w:rsidRPr="00026C64">
        <w:rPr>
          <w:sz w:val="28"/>
          <w:szCs w:val="28"/>
        </w:rPr>
        <w:lastRenderedPageBreak/>
        <w:t>14</w:t>
      </w:r>
      <w:r w:rsidR="00EB0529" w:rsidRPr="00026C64">
        <w:rPr>
          <w:sz w:val="28"/>
          <w:szCs w:val="28"/>
        </w:rPr>
        <w:t>) после пункта 16 дополнить заголовком и пунктами 16.1</w:t>
      </w:r>
      <w:r w:rsidRPr="00026C64">
        <w:rPr>
          <w:sz w:val="28"/>
          <w:szCs w:val="28"/>
        </w:rPr>
        <w:t xml:space="preserve"> –</w:t>
      </w:r>
      <w:r w:rsidR="00EB0529" w:rsidRPr="00026C64">
        <w:rPr>
          <w:sz w:val="28"/>
          <w:szCs w:val="28"/>
        </w:rPr>
        <w:t xml:space="preserve"> 16.</w:t>
      </w:r>
      <w:r w:rsidRPr="00026C64">
        <w:rPr>
          <w:sz w:val="28"/>
          <w:szCs w:val="28"/>
        </w:rPr>
        <w:t>3</w:t>
      </w:r>
      <w:r w:rsidR="00EB0529" w:rsidRPr="00026C64">
        <w:rPr>
          <w:sz w:val="28"/>
          <w:szCs w:val="28"/>
        </w:rPr>
        <w:t xml:space="preserve"> следующего содержания:</w:t>
      </w:r>
    </w:p>
    <w:p w:rsidR="00EB0529" w:rsidRPr="00026C64" w:rsidRDefault="00EB0529" w:rsidP="00EB0529">
      <w:pPr>
        <w:adjustRightInd w:val="0"/>
        <w:ind w:firstLine="720"/>
        <w:jc w:val="both"/>
        <w:rPr>
          <w:sz w:val="28"/>
          <w:szCs w:val="28"/>
        </w:rPr>
      </w:pPr>
      <w:r w:rsidRPr="00026C64">
        <w:rPr>
          <w:sz w:val="28"/>
          <w:szCs w:val="28"/>
        </w:rPr>
        <w:t>«</w:t>
      </w:r>
    </w:p>
    <w:p w:rsidR="00EB0529" w:rsidRPr="00026C64" w:rsidRDefault="00EB0529" w:rsidP="00887642">
      <w:pPr>
        <w:adjustRightInd w:val="0"/>
        <w:jc w:val="center"/>
        <w:rPr>
          <w:sz w:val="28"/>
          <w:szCs w:val="28"/>
        </w:rPr>
      </w:pPr>
      <w:r w:rsidRPr="00026C64">
        <w:rPr>
          <w:sz w:val="28"/>
          <w:szCs w:val="28"/>
        </w:rPr>
        <w:t>Исчерпывающие перечни документов</w:t>
      </w:r>
    </w:p>
    <w:p w:rsidR="00887642" w:rsidRPr="00026C64" w:rsidRDefault="00EB0529" w:rsidP="00887642">
      <w:pPr>
        <w:adjustRightInd w:val="0"/>
        <w:jc w:val="center"/>
        <w:rPr>
          <w:sz w:val="28"/>
          <w:szCs w:val="28"/>
        </w:rPr>
      </w:pPr>
      <w:r w:rsidRPr="00026C64">
        <w:rPr>
          <w:sz w:val="28"/>
          <w:szCs w:val="28"/>
        </w:rPr>
        <w:t xml:space="preserve">и (или) информации, </w:t>
      </w:r>
      <w:proofErr w:type="gramStart"/>
      <w:r w:rsidRPr="00026C64">
        <w:rPr>
          <w:sz w:val="28"/>
          <w:szCs w:val="28"/>
        </w:rPr>
        <w:t>необходимых</w:t>
      </w:r>
      <w:proofErr w:type="gramEnd"/>
      <w:r w:rsidRPr="00026C64">
        <w:rPr>
          <w:sz w:val="28"/>
          <w:szCs w:val="28"/>
        </w:rPr>
        <w:t xml:space="preserve"> для осуществления </w:t>
      </w:r>
    </w:p>
    <w:p w:rsidR="00EB0529" w:rsidRPr="00026C64" w:rsidRDefault="00EB0529" w:rsidP="00887642">
      <w:pPr>
        <w:adjustRightInd w:val="0"/>
        <w:jc w:val="center"/>
        <w:rPr>
          <w:sz w:val="28"/>
          <w:szCs w:val="28"/>
        </w:rPr>
      </w:pPr>
      <w:r w:rsidRPr="00026C64">
        <w:rPr>
          <w:sz w:val="28"/>
          <w:szCs w:val="28"/>
        </w:rPr>
        <w:t xml:space="preserve">государственного контроля (надзора) </w:t>
      </w:r>
    </w:p>
    <w:p w:rsidR="00EB0529" w:rsidRPr="00026C64" w:rsidRDefault="00EB0529" w:rsidP="00887642">
      <w:pPr>
        <w:adjustRightInd w:val="0"/>
        <w:jc w:val="center"/>
        <w:rPr>
          <w:sz w:val="28"/>
          <w:szCs w:val="28"/>
        </w:rPr>
      </w:pPr>
      <w:r w:rsidRPr="00026C64">
        <w:rPr>
          <w:sz w:val="28"/>
          <w:szCs w:val="28"/>
        </w:rPr>
        <w:t>и достижения целей и задач проведения проверки</w:t>
      </w:r>
    </w:p>
    <w:p w:rsidR="00EB0529" w:rsidRPr="00026C64" w:rsidRDefault="00EB0529" w:rsidP="00EB0529">
      <w:pPr>
        <w:adjustRightInd w:val="0"/>
        <w:ind w:firstLine="720"/>
        <w:jc w:val="both"/>
        <w:rPr>
          <w:sz w:val="28"/>
          <w:szCs w:val="28"/>
        </w:rPr>
      </w:pPr>
    </w:p>
    <w:p w:rsidR="00B71B2A" w:rsidRPr="00026C64" w:rsidRDefault="00B71B2A" w:rsidP="00EB0529">
      <w:pPr>
        <w:adjustRightInd w:val="0"/>
        <w:ind w:firstLine="720"/>
        <w:jc w:val="both"/>
        <w:rPr>
          <w:sz w:val="28"/>
          <w:szCs w:val="28"/>
        </w:rPr>
      </w:pPr>
      <w:r w:rsidRPr="00026C64">
        <w:rPr>
          <w:sz w:val="28"/>
          <w:szCs w:val="28"/>
        </w:rPr>
        <w:t>16.1. Исчерпывающи</w:t>
      </w:r>
      <w:r w:rsidR="009A2749" w:rsidRPr="00026C64">
        <w:rPr>
          <w:sz w:val="28"/>
          <w:szCs w:val="28"/>
        </w:rPr>
        <w:t>й</w:t>
      </w:r>
      <w:r w:rsidRPr="00026C64">
        <w:rPr>
          <w:sz w:val="28"/>
          <w:szCs w:val="28"/>
        </w:rPr>
        <w:t xml:space="preserve"> переч</w:t>
      </w:r>
      <w:r w:rsidR="009A2749" w:rsidRPr="00026C64">
        <w:rPr>
          <w:sz w:val="28"/>
          <w:szCs w:val="28"/>
        </w:rPr>
        <w:t>ень</w:t>
      </w:r>
      <w:r w:rsidRPr="00026C64">
        <w:rPr>
          <w:sz w:val="28"/>
          <w:szCs w:val="28"/>
        </w:rPr>
        <w:t xml:space="preserve"> документов и (или) информации, </w:t>
      </w:r>
      <w:r w:rsidR="009A2749" w:rsidRPr="00026C64">
        <w:rPr>
          <w:sz w:val="28"/>
          <w:szCs w:val="28"/>
        </w:rPr>
        <w:t xml:space="preserve">истребуемый </w:t>
      </w:r>
      <w:r w:rsidR="005365B1" w:rsidRPr="00026C64">
        <w:rPr>
          <w:sz w:val="28"/>
          <w:szCs w:val="28"/>
        </w:rPr>
        <w:t xml:space="preserve">при осуществлении государственного жилищного надзора </w:t>
      </w:r>
      <w:r w:rsidR="009A2749" w:rsidRPr="00026C64">
        <w:rPr>
          <w:sz w:val="28"/>
          <w:szCs w:val="28"/>
        </w:rPr>
        <w:t>лично у проверяемого юридического лица, индивидуального предпринимателя, указан</w:t>
      </w:r>
      <w:r w:rsidRPr="00026C64">
        <w:rPr>
          <w:sz w:val="28"/>
          <w:szCs w:val="28"/>
        </w:rPr>
        <w:t xml:space="preserve"> в Приложении № </w:t>
      </w:r>
      <w:r w:rsidR="00026C64" w:rsidRPr="00026C64">
        <w:rPr>
          <w:sz w:val="28"/>
          <w:szCs w:val="28"/>
        </w:rPr>
        <w:t>8</w:t>
      </w:r>
      <w:r w:rsidRPr="00026C64">
        <w:rPr>
          <w:sz w:val="28"/>
          <w:szCs w:val="28"/>
        </w:rPr>
        <w:t xml:space="preserve"> к настоящему Административному регламенту.</w:t>
      </w:r>
    </w:p>
    <w:p w:rsidR="009A2749" w:rsidRPr="00AE2301" w:rsidRDefault="004E3D22" w:rsidP="009A2749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16.2. </w:t>
      </w:r>
      <w:r w:rsidR="009A2749" w:rsidRPr="00AE2301"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</w:t>
      </w:r>
      <w:r w:rsidR="003C685D" w:rsidRPr="00AE2301">
        <w:rPr>
          <w:sz w:val="28"/>
          <w:szCs w:val="28"/>
        </w:rPr>
        <w:t>,</w:t>
      </w:r>
      <w:r w:rsidR="009A2749" w:rsidRPr="00AE2301">
        <w:rPr>
          <w:sz w:val="28"/>
          <w:szCs w:val="28"/>
        </w:rPr>
        <w:t xml:space="preserve"> указан в Приложении № </w:t>
      </w:r>
      <w:r w:rsidR="00026C64" w:rsidRPr="00AE2301">
        <w:rPr>
          <w:sz w:val="28"/>
          <w:szCs w:val="28"/>
        </w:rPr>
        <w:t>9</w:t>
      </w:r>
      <w:r w:rsidR="009A2749" w:rsidRPr="00AE2301">
        <w:rPr>
          <w:sz w:val="28"/>
          <w:szCs w:val="28"/>
        </w:rPr>
        <w:t xml:space="preserve"> к настоящему Административному регламенту.</w:t>
      </w:r>
    </w:p>
    <w:p w:rsidR="00EB0529" w:rsidRPr="00AE2301" w:rsidRDefault="00B71B2A" w:rsidP="00750AB0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16.</w:t>
      </w:r>
      <w:r w:rsidR="004E3D22" w:rsidRPr="00AE2301">
        <w:rPr>
          <w:sz w:val="28"/>
          <w:szCs w:val="28"/>
        </w:rPr>
        <w:t>3</w:t>
      </w:r>
      <w:r w:rsidRPr="00AE2301">
        <w:rPr>
          <w:sz w:val="28"/>
          <w:szCs w:val="28"/>
        </w:rPr>
        <w:t>. Исчерпывающие перечни документов и (или) информации</w:t>
      </w:r>
      <w:r w:rsidR="004E3D22" w:rsidRPr="00AE2301">
        <w:rPr>
          <w:sz w:val="28"/>
          <w:szCs w:val="28"/>
        </w:rPr>
        <w:t xml:space="preserve">, указанные в пунктах 16.1, 16.2 настоящего Административного регламента, подлежат истребованию </w:t>
      </w:r>
      <w:r w:rsidR="008A5F58" w:rsidRPr="00AE2301">
        <w:rPr>
          <w:sz w:val="28"/>
          <w:szCs w:val="28"/>
        </w:rPr>
        <w:t xml:space="preserve">при проведении проверок юридических лиц, индивидуальных предпринимателей </w:t>
      </w:r>
      <w:r w:rsidR="00824C44" w:rsidRPr="00AE2301">
        <w:rPr>
          <w:sz w:val="28"/>
          <w:szCs w:val="28"/>
        </w:rPr>
        <w:t>с учетом</w:t>
      </w:r>
      <w:r w:rsidRPr="00AE2301">
        <w:rPr>
          <w:sz w:val="28"/>
          <w:szCs w:val="28"/>
        </w:rPr>
        <w:t xml:space="preserve"> предмет</w:t>
      </w:r>
      <w:r w:rsidR="00824C44" w:rsidRPr="00AE2301">
        <w:rPr>
          <w:sz w:val="28"/>
          <w:szCs w:val="28"/>
        </w:rPr>
        <w:t>а</w:t>
      </w:r>
      <w:r w:rsidRPr="00AE2301">
        <w:rPr>
          <w:sz w:val="28"/>
          <w:szCs w:val="28"/>
        </w:rPr>
        <w:t xml:space="preserve"> </w:t>
      </w:r>
      <w:r w:rsidR="004E3D22" w:rsidRPr="00AE2301">
        <w:rPr>
          <w:sz w:val="28"/>
          <w:szCs w:val="28"/>
        </w:rPr>
        <w:t xml:space="preserve">проверки </w:t>
      </w:r>
      <w:r w:rsidRPr="00AE2301">
        <w:rPr>
          <w:sz w:val="28"/>
          <w:szCs w:val="28"/>
        </w:rPr>
        <w:t>согласно пункт</w:t>
      </w:r>
      <w:r w:rsidR="00AE2301" w:rsidRPr="00AE2301">
        <w:rPr>
          <w:sz w:val="28"/>
          <w:szCs w:val="28"/>
        </w:rPr>
        <w:t>ам</w:t>
      </w:r>
      <w:r w:rsidRPr="00AE2301">
        <w:rPr>
          <w:sz w:val="28"/>
          <w:szCs w:val="28"/>
        </w:rPr>
        <w:t xml:space="preserve"> 7</w:t>
      </w:r>
      <w:r w:rsidR="00AE2301" w:rsidRPr="00AE2301">
        <w:rPr>
          <w:sz w:val="28"/>
          <w:szCs w:val="28"/>
        </w:rPr>
        <w:t>, 7.1</w:t>
      </w:r>
      <w:r w:rsidRPr="00AE2301">
        <w:rPr>
          <w:sz w:val="28"/>
          <w:szCs w:val="28"/>
        </w:rPr>
        <w:t xml:space="preserve"> настоящего Административного регламента</w:t>
      </w:r>
      <w:proofErr w:type="gramStart"/>
      <w:r w:rsidRPr="00AE2301">
        <w:rPr>
          <w:sz w:val="28"/>
          <w:szCs w:val="28"/>
        </w:rPr>
        <w:t>.</w:t>
      </w:r>
      <w:r w:rsidR="00824C44" w:rsidRPr="00AE2301">
        <w:rPr>
          <w:sz w:val="28"/>
          <w:szCs w:val="28"/>
        </w:rPr>
        <w:t>»;</w:t>
      </w:r>
      <w:proofErr w:type="gramEnd"/>
    </w:p>
    <w:p w:rsidR="00750AB0" w:rsidRPr="00AE2301" w:rsidRDefault="009A2749" w:rsidP="00750AB0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15</w:t>
      </w:r>
      <w:r w:rsidR="00750AB0" w:rsidRPr="00AE2301">
        <w:rPr>
          <w:sz w:val="28"/>
          <w:szCs w:val="28"/>
        </w:rPr>
        <w:t xml:space="preserve">) в наименовании раздела </w:t>
      </w:r>
      <w:r w:rsidR="00750AB0" w:rsidRPr="00AE2301">
        <w:rPr>
          <w:sz w:val="28"/>
          <w:szCs w:val="28"/>
          <w:lang w:val="en-US"/>
        </w:rPr>
        <w:t>II</w:t>
      </w:r>
      <w:r w:rsidR="00750AB0" w:rsidRPr="00AE2301">
        <w:rPr>
          <w:sz w:val="28"/>
          <w:szCs w:val="28"/>
        </w:rPr>
        <w:t xml:space="preserve"> слова «исполнения государственной функции» заменить словами «осуществления государственного контроля (надзора)»;</w:t>
      </w:r>
    </w:p>
    <w:p w:rsidR="00AA44D4" w:rsidRPr="00AE2301" w:rsidRDefault="009A2749" w:rsidP="00750AB0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16</w:t>
      </w:r>
      <w:r w:rsidR="00750AB0" w:rsidRPr="00AE2301">
        <w:rPr>
          <w:sz w:val="28"/>
          <w:szCs w:val="28"/>
        </w:rPr>
        <w:t>) </w:t>
      </w:r>
      <w:r w:rsidRPr="00AE2301">
        <w:rPr>
          <w:sz w:val="28"/>
          <w:szCs w:val="28"/>
        </w:rPr>
        <w:t xml:space="preserve">в наименовании заголовка перед пунктом </w:t>
      </w:r>
      <w:r w:rsidR="00AA44D4" w:rsidRPr="00AE2301">
        <w:rPr>
          <w:sz w:val="28"/>
          <w:szCs w:val="28"/>
        </w:rPr>
        <w:t>17</w:t>
      </w:r>
      <w:r w:rsidRPr="00AE2301">
        <w:rPr>
          <w:sz w:val="28"/>
          <w:szCs w:val="28"/>
        </w:rPr>
        <w:t xml:space="preserve"> слова</w:t>
      </w:r>
      <w:r w:rsidR="00AA44D4" w:rsidRPr="00AE2301">
        <w:rPr>
          <w:sz w:val="28"/>
          <w:szCs w:val="28"/>
        </w:rPr>
        <w:t xml:space="preserve"> «об исполнении государственной функции» заменить словами «об осуществлении государственного контроля (надзора)»;</w:t>
      </w:r>
    </w:p>
    <w:p w:rsidR="0013505C" w:rsidRPr="00AE2301" w:rsidRDefault="0013505C" w:rsidP="00750AB0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17) пункты 17</w:t>
      </w:r>
      <w:r w:rsidR="0084513D" w:rsidRPr="00AE2301">
        <w:rPr>
          <w:sz w:val="28"/>
          <w:szCs w:val="28"/>
        </w:rPr>
        <w:t xml:space="preserve"> – 22 </w:t>
      </w:r>
      <w:r w:rsidRPr="00AE2301">
        <w:rPr>
          <w:sz w:val="28"/>
          <w:szCs w:val="28"/>
        </w:rPr>
        <w:t>изложить в следующей редакции</w:t>
      </w:r>
      <w:r w:rsidR="0084513D" w:rsidRPr="00AE2301">
        <w:rPr>
          <w:sz w:val="28"/>
          <w:szCs w:val="28"/>
        </w:rPr>
        <w:t>: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«17. Информация о порядке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 xml:space="preserve"> предоставляется: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1)</w:t>
      </w:r>
      <w:r w:rsidR="00AE2301" w:rsidRPr="00AE2301">
        <w:rPr>
          <w:sz w:val="28"/>
          <w:szCs w:val="28"/>
        </w:rPr>
        <w:t> </w:t>
      </w:r>
      <w:r w:rsidRPr="00AE2301">
        <w:rPr>
          <w:sz w:val="28"/>
          <w:szCs w:val="28"/>
        </w:rPr>
        <w:t>на официальном сайте Инспекции в информационно-телекоммуникационной сети «Интернет» (</w:t>
      </w:r>
      <w:hyperlink r:id="rId8" w:history="1">
        <w:r w:rsidRPr="00AE2301">
          <w:rPr>
            <w:rStyle w:val="a6"/>
            <w:sz w:val="28"/>
            <w:szCs w:val="28"/>
          </w:rPr>
          <w:t>http://stroy.adm-nao.ru/</w:t>
        </w:r>
      </w:hyperlink>
      <w:r w:rsidRPr="00AE2301">
        <w:rPr>
          <w:sz w:val="28"/>
          <w:szCs w:val="28"/>
        </w:rPr>
        <w:t>) (далее - сайт Инспекции);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2) посредством использования средств телефонной связи, в письменной форме по запросам заинтересованных лиц;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3) посредством личного обращения заинтересованного лица в Инспекцию.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18. Справочная информация, касающаяся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 xml:space="preserve"> (далее – справочная информация), размещается на официальном сайте Инспекции в сети «Интернет», в федеральном реестре и на Едином портале государственных и муниципальных услуг (функций).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lastRenderedPageBreak/>
        <w:t>19. К справочной информации относится: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1) место нахождения и график работы Инспекции, ее структурных подразделений;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2) справочные телефоны структурных подразделений Инспекции, осуществляющих </w:t>
      </w:r>
      <w:r w:rsidR="00AE2301" w:rsidRPr="00AE2301">
        <w:rPr>
          <w:sz w:val="28"/>
          <w:szCs w:val="28"/>
        </w:rPr>
        <w:t>лицензионный контроль</w:t>
      </w:r>
      <w:r w:rsidRPr="00AE2301">
        <w:rPr>
          <w:sz w:val="28"/>
          <w:szCs w:val="28"/>
        </w:rPr>
        <w:t xml:space="preserve">, и организаций, участвующих в осуществлении </w:t>
      </w:r>
      <w:proofErr w:type="gramStart"/>
      <w:r w:rsidR="00AE2301" w:rsidRPr="00AE2301">
        <w:rPr>
          <w:sz w:val="28"/>
          <w:szCs w:val="28"/>
        </w:rPr>
        <w:t>лицензионного</w:t>
      </w:r>
      <w:proofErr w:type="gramEnd"/>
      <w:r w:rsidR="00AE2301" w:rsidRPr="00AE2301">
        <w:rPr>
          <w:sz w:val="28"/>
          <w:szCs w:val="28"/>
        </w:rPr>
        <w:t xml:space="preserve"> контроля</w:t>
      </w:r>
      <w:r w:rsidRPr="00AE2301">
        <w:rPr>
          <w:sz w:val="28"/>
          <w:szCs w:val="28"/>
        </w:rPr>
        <w:t>, в том числе, номер телефона-автоинформатора;</w:t>
      </w:r>
    </w:p>
    <w:p w:rsidR="0013505C" w:rsidRPr="00AE2301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3) адреса официального сайта, а также электронной почты и (или) формы обратной связи </w:t>
      </w:r>
      <w:r w:rsidR="0084513D" w:rsidRPr="00AE2301">
        <w:rPr>
          <w:sz w:val="28"/>
          <w:szCs w:val="28"/>
        </w:rPr>
        <w:t>Инспекции</w:t>
      </w:r>
      <w:r w:rsidRPr="00AE2301">
        <w:rPr>
          <w:sz w:val="28"/>
          <w:szCs w:val="28"/>
        </w:rPr>
        <w:t xml:space="preserve"> в сети </w:t>
      </w:r>
      <w:r w:rsidR="0084513D" w:rsidRPr="00AE2301">
        <w:rPr>
          <w:sz w:val="28"/>
          <w:szCs w:val="28"/>
        </w:rPr>
        <w:t>«Интернет»</w:t>
      </w:r>
      <w:r w:rsidRPr="00AE2301">
        <w:rPr>
          <w:sz w:val="28"/>
          <w:szCs w:val="28"/>
        </w:rPr>
        <w:t>.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20. На сайте Инспекции размещается следующая информация: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1) планы проверок;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2) информация о результатах проверок, проведенных Инспекцией;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3) текст настоящего Административного регламента с приложениями;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4) нормативные правовые акты, регламентирующие осуществление </w:t>
      </w:r>
      <w:proofErr w:type="gramStart"/>
      <w:r w:rsidR="00AE2301" w:rsidRPr="00AE2301">
        <w:rPr>
          <w:sz w:val="28"/>
          <w:szCs w:val="28"/>
        </w:rPr>
        <w:t>лицензионного</w:t>
      </w:r>
      <w:proofErr w:type="gramEnd"/>
      <w:r w:rsidR="00AE2301" w:rsidRPr="00AE2301">
        <w:rPr>
          <w:sz w:val="28"/>
          <w:szCs w:val="28"/>
        </w:rPr>
        <w:t xml:space="preserve"> контроля</w:t>
      </w:r>
      <w:r w:rsidRPr="00AE2301">
        <w:rPr>
          <w:sz w:val="28"/>
          <w:szCs w:val="28"/>
        </w:rPr>
        <w:t>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5) краткое описание порядка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>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6) график работы Инспекции;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7) почтовый адрес Инспекции;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8) номера телефонов, по которым осуществляется информирование по вопросам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>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9) порядок обжалования решений и действий (бездействия) должностных лиц Инспекции, осуществляющих </w:t>
      </w:r>
      <w:r w:rsidR="00AE2301" w:rsidRPr="00AE2301">
        <w:rPr>
          <w:sz w:val="28"/>
          <w:szCs w:val="28"/>
        </w:rPr>
        <w:t>лицензионный контроль</w:t>
      </w:r>
      <w:r w:rsidRPr="00AE2301">
        <w:rPr>
          <w:sz w:val="28"/>
          <w:szCs w:val="28"/>
        </w:rPr>
        <w:t>.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21. Посредством телефонной связи может предоставляться следующая информация: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1) о нормативных правовых актах, регламентирующих вопросы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>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2) о порядке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>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3) о сроках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>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4) о местонахождении и графике работы Инспекции;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5) об адресе сайта Инспекции.</w:t>
      </w:r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 xml:space="preserve">22. Сведения о ходе осуществления </w:t>
      </w:r>
      <w:r w:rsidR="00AE2301" w:rsidRPr="00AE2301">
        <w:rPr>
          <w:sz w:val="28"/>
          <w:szCs w:val="28"/>
        </w:rPr>
        <w:t>лицензионного контроля</w:t>
      </w:r>
      <w:r w:rsidRPr="00AE2301">
        <w:rPr>
          <w:sz w:val="28"/>
          <w:szCs w:val="28"/>
        </w:rPr>
        <w:t>, а также информация по иным вопросам предоставляется на основании соответствующего письменного обращения заинтересованного лица</w:t>
      </w:r>
      <w:proofErr w:type="gramStart"/>
      <w:r w:rsidRPr="00AE2301">
        <w:rPr>
          <w:sz w:val="28"/>
          <w:szCs w:val="28"/>
        </w:rPr>
        <w:t>.»;</w:t>
      </w:r>
      <w:proofErr w:type="gramEnd"/>
    </w:p>
    <w:p w:rsidR="0084513D" w:rsidRPr="00AE2301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 w:rsidRPr="00AE2301">
        <w:rPr>
          <w:sz w:val="28"/>
          <w:szCs w:val="28"/>
        </w:rPr>
        <w:t>18) пункты 23, 24 исключить;</w:t>
      </w:r>
    </w:p>
    <w:p w:rsidR="00BC6A0A" w:rsidRDefault="0084513D" w:rsidP="00BC6A0A">
      <w:pPr>
        <w:adjustRightInd w:val="0"/>
        <w:ind w:firstLine="720"/>
        <w:jc w:val="both"/>
        <w:rPr>
          <w:sz w:val="28"/>
          <w:szCs w:val="28"/>
        </w:rPr>
      </w:pPr>
      <w:r w:rsidRPr="00336EBD">
        <w:rPr>
          <w:sz w:val="28"/>
          <w:szCs w:val="28"/>
        </w:rPr>
        <w:t>19) в наименовании заголовка перед пунктом 25 слова «исполнения государственной функции» заменить словами «осуществления государственного контроля (надзора)»;</w:t>
      </w:r>
    </w:p>
    <w:p w:rsidR="00336EBD" w:rsidRDefault="00336EBD" w:rsidP="00BC6A0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в пункте 28 слова «</w:t>
      </w:r>
      <w:r w:rsidRPr="00336EBD">
        <w:rPr>
          <w:sz w:val="28"/>
          <w:szCs w:val="28"/>
        </w:rPr>
        <w:t>Исполнение государственной функции</w:t>
      </w:r>
      <w:r>
        <w:rPr>
          <w:sz w:val="28"/>
          <w:szCs w:val="28"/>
        </w:rPr>
        <w:t>» заменить словами «Осуществление государственного контроля (надзора)»;</w:t>
      </w:r>
    </w:p>
    <w:p w:rsidR="00336EBD" w:rsidRPr="00B63DB1" w:rsidRDefault="00336EBD" w:rsidP="00BC6A0A">
      <w:pPr>
        <w:adjustRightInd w:val="0"/>
        <w:ind w:firstLine="720"/>
        <w:jc w:val="both"/>
        <w:rPr>
          <w:sz w:val="28"/>
          <w:szCs w:val="28"/>
        </w:rPr>
      </w:pPr>
      <w:r w:rsidRPr="00B63DB1">
        <w:rPr>
          <w:sz w:val="28"/>
          <w:szCs w:val="28"/>
        </w:rPr>
        <w:t>21) пункт</w:t>
      </w:r>
      <w:r w:rsidR="007746E2" w:rsidRPr="00B63DB1">
        <w:rPr>
          <w:sz w:val="28"/>
          <w:szCs w:val="28"/>
        </w:rPr>
        <w:t>ы</w:t>
      </w:r>
      <w:r w:rsidRPr="00B63DB1">
        <w:rPr>
          <w:sz w:val="28"/>
          <w:szCs w:val="28"/>
        </w:rPr>
        <w:t xml:space="preserve"> 29</w:t>
      </w:r>
      <w:r w:rsidR="007746E2" w:rsidRPr="00B63DB1">
        <w:rPr>
          <w:sz w:val="28"/>
          <w:szCs w:val="28"/>
        </w:rPr>
        <w:t>, 35 признать утратившими силу</w:t>
      </w:r>
      <w:r w:rsidRPr="00B63DB1">
        <w:rPr>
          <w:sz w:val="28"/>
          <w:szCs w:val="28"/>
        </w:rPr>
        <w:t>;</w:t>
      </w:r>
    </w:p>
    <w:p w:rsidR="00336EBD" w:rsidRPr="00B63DB1" w:rsidRDefault="00336EBD" w:rsidP="00BC6A0A">
      <w:pPr>
        <w:adjustRightInd w:val="0"/>
        <w:ind w:firstLine="720"/>
        <w:jc w:val="both"/>
        <w:rPr>
          <w:sz w:val="28"/>
          <w:szCs w:val="28"/>
        </w:rPr>
      </w:pPr>
      <w:r w:rsidRPr="00B63DB1">
        <w:rPr>
          <w:sz w:val="28"/>
          <w:szCs w:val="28"/>
        </w:rPr>
        <w:t xml:space="preserve">22) </w:t>
      </w:r>
      <w:r w:rsidR="007746E2" w:rsidRPr="00B63DB1">
        <w:rPr>
          <w:sz w:val="28"/>
          <w:szCs w:val="28"/>
        </w:rPr>
        <w:t>пункт 36 изложить в следующей редакции:</w:t>
      </w:r>
    </w:p>
    <w:p w:rsidR="00B63DB1" w:rsidRDefault="00B63DB1" w:rsidP="00B63DB1">
      <w:pPr>
        <w:adjustRightInd w:val="0"/>
        <w:ind w:firstLine="720"/>
        <w:jc w:val="both"/>
        <w:rPr>
          <w:sz w:val="28"/>
          <w:szCs w:val="28"/>
        </w:rPr>
      </w:pPr>
      <w:r w:rsidRPr="00B63DB1">
        <w:rPr>
          <w:sz w:val="28"/>
          <w:szCs w:val="28"/>
        </w:rPr>
        <w:t>«36. Основанием для включения проверки лицензиата</w:t>
      </w:r>
      <w:r w:rsidR="00D25877">
        <w:rPr>
          <w:sz w:val="28"/>
          <w:szCs w:val="28"/>
        </w:rPr>
        <w:t xml:space="preserve"> </w:t>
      </w:r>
      <w:r w:rsidRPr="00B63DB1">
        <w:rPr>
          <w:sz w:val="28"/>
          <w:szCs w:val="28"/>
        </w:rPr>
        <w:t>в ежегодный план является истечение в году проведения плановой проверки:</w:t>
      </w:r>
    </w:p>
    <w:p w:rsidR="00B63DB1" w:rsidRPr="00B63DB1" w:rsidRDefault="00B63DB1" w:rsidP="00B63DB1">
      <w:pPr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одного года со дня принятия решения о предоставлении лицензии или </w:t>
      </w:r>
      <w:r w:rsidRPr="00B63DB1">
        <w:rPr>
          <w:sz w:val="28"/>
          <w:szCs w:val="28"/>
        </w:rPr>
        <w:t>о переоформлении лицензии;</w:t>
      </w:r>
    </w:p>
    <w:p w:rsidR="00D25877" w:rsidRDefault="007746E2" w:rsidP="00B63DB1">
      <w:pPr>
        <w:adjustRightInd w:val="0"/>
        <w:ind w:firstLine="720"/>
        <w:jc w:val="both"/>
        <w:rPr>
          <w:sz w:val="28"/>
          <w:szCs w:val="28"/>
        </w:rPr>
      </w:pPr>
      <w:r w:rsidRPr="00B63DB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периода времени </w:t>
      </w:r>
      <w:proofErr w:type="gramStart"/>
      <w:r>
        <w:rPr>
          <w:sz w:val="28"/>
          <w:szCs w:val="28"/>
        </w:rPr>
        <w:t>с даты</w:t>
      </w:r>
      <w:r w:rsidR="00B63DB1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проведения последней плановой проверки </w:t>
      </w:r>
      <w:r w:rsidR="00B63DB1">
        <w:rPr>
          <w:sz w:val="28"/>
          <w:szCs w:val="28"/>
        </w:rPr>
        <w:t>лицензиата, установленного положением о лицензировании.</w:t>
      </w:r>
    </w:p>
    <w:p w:rsidR="007746E2" w:rsidRDefault="00E25F99" w:rsidP="00B63DB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настоящего пункта не распространяется на </w:t>
      </w:r>
      <w:r w:rsidR="00D25877">
        <w:rPr>
          <w:sz w:val="28"/>
          <w:szCs w:val="28"/>
        </w:rPr>
        <w:t>лицензиат</w:t>
      </w:r>
      <w:r>
        <w:rPr>
          <w:sz w:val="28"/>
          <w:szCs w:val="28"/>
        </w:rPr>
        <w:t>ов</w:t>
      </w:r>
      <w:r w:rsidR="00D25877">
        <w:rPr>
          <w:sz w:val="28"/>
          <w:szCs w:val="28"/>
        </w:rPr>
        <w:t>, деятельность котор</w:t>
      </w:r>
      <w:r>
        <w:rPr>
          <w:sz w:val="28"/>
          <w:szCs w:val="28"/>
        </w:rPr>
        <w:t xml:space="preserve">ых </w:t>
      </w:r>
      <w:r w:rsidR="00D25877">
        <w:rPr>
          <w:sz w:val="28"/>
          <w:szCs w:val="28"/>
        </w:rPr>
        <w:t>о по управлению многоквартирными домами отнесена к категории низкого риска</w:t>
      </w:r>
      <w:r>
        <w:rPr>
          <w:sz w:val="28"/>
          <w:szCs w:val="28"/>
        </w:rPr>
        <w:t>. Плановые проверки в отношении таких лицензиатов не проводятся</w:t>
      </w:r>
      <w:proofErr w:type="gramStart"/>
      <w:r>
        <w:rPr>
          <w:sz w:val="28"/>
          <w:szCs w:val="28"/>
        </w:rPr>
        <w:t>.</w:t>
      </w:r>
      <w:r w:rsidR="00B63DB1">
        <w:rPr>
          <w:sz w:val="28"/>
          <w:szCs w:val="28"/>
        </w:rPr>
        <w:t>»;</w:t>
      </w:r>
      <w:proofErr w:type="gramEnd"/>
    </w:p>
    <w:p w:rsidR="00B6115E" w:rsidRDefault="008D1B2E" w:rsidP="00B63DB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 в пункте 81.2:</w:t>
      </w:r>
    </w:p>
    <w:p w:rsidR="008D1B2E" w:rsidRDefault="008D1B2E" w:rsidP="00B63DB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1.1, 1.2 следующего содержания:</w:t>
      </w:r>
    </w:p>
    <w:p w:rsidR="008D1B2E" w:rsidRPr="008D1B2E" w:rsidRDefault="008D1B2E" w:rsidP="00B63DB1">
      <w:pPr>
        <w:adjustRightInd w:val="0"/>
        <w:ind w:firstLine="720"/>
        <w:jc w:val="both"/>
        <w:rPr>
          <w:sz w:val="28"/>
          <w:szCs w:val="28"/>
        </w:rPr>
      </w:pPr>
      <w:r w:rsidRPr="008D1B2E">
        <w:rPr>
          <w:sz w:val="28"/>
          <w:szCs w:val="28"/>
        </w:rPr>
        <w:t>«1.1) признания многоквартирного дома аварийным и подлежащим сносу или реконструкции, признания помещений непригодными для проживания, признания помещения подлежащим капитальному ремонту, реконструкции или перепланировке (при необходимости с технико-экономическим обоснованием) в соответствии с установленным Правительством Российской Федерации порядком;</w:t>
      </w:r>
    </w:p>
    <w:p w:rsidR="008D1B2E" w:rsidRPr="008D1B2E" w:rsidRDefault="008D1B2E" w:rsidP="00B63DB1">
      <w:pPr>
        <w:adjustRightInd w:val="0"/>
        <w:ind w:firstLine="720"/>
        <w:jc w:val="both"/>
        <w:rPr>
          <w:sz w:val="28"/>
          <w:szCs w:val="28"/>
        </w:rPr>
      </w:pPr>
      <w:r w:rsidRPr="008D1B2E">
        <w:rPr>
          <w:sz w:val="28"/>
          <w:szCs w:val="28"/>
        </w:rPr>
        <w:t xml:space="preserve">1.2) наличия документального подтверждения того, что устранение нарушений, предусмотренных предписанием, возможно только путем капитального ремонта общего имущества в многоквартирном доме, </w:t>
      </w:r>
      <w:r>
        <w:rPr>
          <w:sz w:val="28"/>
          <w:szCs w:val="28"/>
        </w:rPr>
        <w:t>проводимого</w:t>
      </w:r>
      <w:r w:rsidRPr="008D1B2E">
        <w:rPr>
          <w:sz w:val="28"/>
          <w:szCs w:val="28"/>
        </w:rPr>
        <w:t xml:space="preserve"> региональным оператором по капитальному ремонту, владельцем специального счета</w:t>
      </w:r>
      <w:proofErr w:type="gramStart"/>
      <w:r w:rsidR="00F56946">
        <w:rPr>
          <w:sz w:val="28"/>
          <w:szCs w:val="28"/>
        </w:rPr>
        <w:t>;</w:t>
      </w:r>
      <w:r w:rsidRPr="008D1B2E">
        <w:rPr>
          <w:sz w:val="28"/>
          <w:szCs w:val="28"/>
        </w:rPr>
        <w:t>»</w:t>
      </w:r>
      <w:proofErr w:type="gramEnd"/>
      <w:r w:rsidRPr="008D1B2E">
        <w:rPr>
          <w:sz w:val="28"/>
          <w:szCs w:val="28"/>
        </w:rPr>
        <w:t>;</w:t>
      </w:r>
    </w:p>
    <w:p w:rsidR="008D1B2E" w:rsidRPr="008D1B2E" w:rsidRDefault="008D1B2E" w:rsidP="00B63DB1">
      <w:pPr>
        <w:adjustRightInd w:val="0"/>
        <w:ind w:firstLine="720"/>
        <w:jc w:val="both"/>
        <w:rPr>
          <w:sz w:val="28"/>
          <w:szCs w:val="28"/>
        </w:rPr>
      </w:pPr>
      <w:r w:rsidRPr="008D1B2E">
        <w:rPr>
          <w:sz w:val="28"/>
          <w:szCs w:val="28"/>
        </w:rPr>
        <w:t>дополнить абзацем следующего содержания:</w:t>
      </w:r>
    </w:p>
    <w:p w:rsidR="008D1B2E" w:rsidRDefault="008D1B2E" w:rsidP="00B63DB1">
      <w:pPr>
        <w:adjustRightInd w:val="0"/>
        <w:ind w:firstLine="720"/>
        <w:jc w:val="both"/>
        <w:rPr>
          <w:sz w:val="28"/>
          <w:szCs w:val="28"/>
        </w:rPr>
      </w:pPr>
      <w:r w:rsidRPr="008D1B2E">
        <w:rPr>
          <w:sz w:val="28"/>
          <w:szCs w:val="28"/>
        </w:rPr>
        <w:t>«Изменение предписания в части срока исполнения после его истечения допускается только при условии одновременного изменения состава предписанных мероприятий</w:t>
      </w:r>
      <w:proofErr w:type="gramStart"/>
      <w:r w:rsidRPr="008D1B2E">
        <w:rPr>
          <w:sz w:val="28"/>
          <w:szCs w:val="28"/>
        </w:rPr>
        <w:t>.»;</w:t>
      </w:r>
      <w:proofErr w:type="gramEnd"/>
    </w:p>
    <w:p w:rsidR="0084513D" w:rsidRPr="00B6115E" w:rsidRDefault="00B6115E" w:rsidP="00B6115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63DB1" w:rsidRPr="00B6115E">
        <w:rPr>
          <w:sz w:val="28"/>
          <w:szCs w:val="28"/>
        </w:rPr>
        <w:t>) </w:t>
      </w:r>
      <w:r w:rsidRPr="00B6115E">
        <w:rPr>
          <w:sz w:val="28"/>
          <w:szCs w:val="28"/>
        </w:rPr>
        <w:t xml:space="preserve">в наименовании раздела </w:t>
      </w:r>
      <w:r w:rsidRPr="00B6115E">
        <w:rPr>
          <w:sz w:val="28"/>
          <w:szCs w:val="28"/>
          <w:lang w:val="en-US"/>
        </w:rPr>
        <w:t>IV</w:t>
      </w:r>
      <w:r w:rsidRPr="00B6115E">
        <w:rPr>
          <w:sz w:val="28"/>
          <w:szCs w:val="28"/>
        </w:rPr>
        <w:t xml:space="preserve"> слова «исполнением государственной функции» заменить словами «осуществлением государственного жилищного надзора»</w:t>
      </w:r>
      <w:r>
        <w:rPr>
          <w:sz w:val="28"/>
          <w:szCs w:val="28"/>
        </w:rPr>
        <w:t>;</w:t>
      </w:r>
    </w:p>
    <w:p w:rsidR="00687931" w:rsidRPr="00F56946" w:rsidRDefault="00687931" w:rsidP="00687931">
      <w:pPr>
        <w:adjustRightInd w:val="0"/>
        <w:ind w:firstLine="720"/>
        <w:jc w:val="both"/>
        <w:rPr>
          <w:sz w:val="28"/>
          <w:szCs w:val="28"/>
        </w:rPr>
      </w:pPr>
      <w:r w:rsidRPr="00F56946">
        <w:rPr>
          <w:sz w:val="28"/>
          <w:szCs w:val="28"/>
        </w:rPr>
        <w:t xml:space="preserve">25) в наименовании заголовка перед пунктом </w:t>
      </w:r>
      <w:r w:rsidR="00F56946" w:rsidRPr="00F56946">
        <w:rPr>
          <w:sz w:val="28"/>
          <w:szCs w:val="28"/>
        </w:rPr>
        <w:t>88</w:t>
      </w:r>
      <w:r w:rsidRPr="00F56946">
        <w:rPr>
          <w:sz w:val="28"/>
          <w:szCs w:val="28"/>
        </w:rPr>
        <w:t xml:space="preserve"> слова «исполнению государственной функции» заменить словами «осуществлению государственного контроля (надзора)»;</w:t>
      </w:r>
    </w:p>
    <w:p w:rsidR="00B8001D" w:rsidRPr="00F56946" w:rsidRDefault="00B8001D" w:rsidP="00687931">
      <w:pPr>
        <w:adjustRightInd w:val="0"/>
        <w:ind w:firstLine="720"/>
        <w:jc w:val="both"/>
        <w:rPr>
          <w:sz w:val="28"/>
          <w:szCs w:val="28"/>
        </w:rPr>
      </w:pPr>
      <w:r w:rsidRPr="00F56946">
        <w:rPr>
          <w:sz w:val="28"/>
          <w:szCs w:val="28"/>
        </w:rPr>
        <w:t xml:space="preserve">26) в пункте </w:t>
      </w:r>
      <w:r w:rsidR="00F56946" w:rsidRPr="00F56946">
        <w:rPr>
          <w:sz w:val="28"/>
          <w:szCs w:val="28"/>
        </w:rPr>
        <w:t>88</w:t>
      </w:r>
      <w:r w:rsidRPr="00F56946">
        <w:rPr>
          <w:sz w:val="28"/>
          <w:szCs w:val="28"/>
        </w:rPr>
        <w:t xml:space="preserve"> слова «исполнению государственной функции» заменить словами «осуществлению </w:t>
      </w:r>
      <w:r w:rsidR="00F56946" w:rsidRPr="00F56946">
        <w:rPr>
          <w:sz w:val="28"/>
          <w:szCs w:val="28"/>
        </w:rPr>
        <w:t>лицензионного контроля</w:t>
      </w:r>
      <w:r w:rsidRPr="00F56946">
        <w:rPr>
          <w:sz w:val="28"/>
          <w:szCs w:val="28"/>
        </w:rPr>
        <w:t xml:space="preserve">», слова «исполнения государственной функции» заменить словами «осуществления </w:t>
      </w:r>
      <w:r w:rsidR="00F56946" w:rsidRPr="00F56946">
        <w:rPr>
          <w:sz w:val="28"/>
          <w:szCs w:val="28"/>
        </w:rPr>
        <w:t>лицензионного контроля</w:t>
      </w:r>
      <w:r w:rsidRPr="00F56946">
        <w:rPr>
          <w:sz w:val="28"/>
          <w:szCs w:val="28"/>
        </w:rPr>
        <w:t>»;</w:t>
      </w:r>
    </w:p>
    <w:p w:rsidR="00687931" w:rsidRPr="00F56946" w:rsidRDefault="00687931" w:rsidP="00687931">
      <w:pPr>
        <w:adjustRightInd w:val="0"/>
        <w:ind w:firstLine="720"/>
        <w:jc w:val="both"/>
        <w:rPr>
          <w:sz w:val="28"/>
          <w:szCs w:val="28"/>
        </w:rPr>
      </w:pPr>
      <w:r w:rsidRPr="00F56946">
        <w:rPr>
          <w:sz w:val="28"/>
          <w:szCs w:val="28"/>
        </w:rPr>
        <w:t>2</w:t>
      </w:r>
      <w:r w:rsidR="00B8001D" w:rsidRPr="00F56946">
        <w:rPr>
          <w:sz w:val="28"/>
          <w:szCs w:val="28"/>
        </w:rPr>
        <w:t>7</w:t>
      </w:r>
      <w:r w:rsidRPr="00F56946">
        <w:rPr>
          <w:sz w:val="28"/>
          <w:szCs w:val="28"/>
        </w:rPr>
        <w:t xml:space="preserve">) в наименовании заголовка перед пунктом </w:t>
      </w:r>
      <w:r w:rsidR="00F56946" w:rsidRPr="00F56946">
        <w:rPr>
          <w:sz w:val="28"/>
          <w:szCs w:val="28"/>
        </w:rPr>
        <w:t>89</w:t>
      </w:r>
      <w:r w:rsidRPr="00F56946">
        <w:rPr>
          <w:sz w:val="28"/>
          <w:szCs w:val="28"/>
        </w:rPr>
        <w:t xml:space="preserve"> слова «исполнения государственной функции» заменить словами «осуществления государственного контроля (надзора)»;</w:t>
      </w:r>
    </w:p>
    <w:p w:rsidR="00B8001D" w:rsidRPr="00F56946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 w:rsidRPr="00F56946">
        <w:rPr>
          <w:sz w:val="28"/>
          <w:szCs w:val="28"/>
        </w:rPr>
        <w:t xml:space="preserve">28) в пункте </w:t>
      </w:r>
      <w:r w:rsidR="00F56946" w:rsidRPr="00F56946">
        <w:rPr>
          <w:sz w:val="28"/>
          <w:szCs w:val="28"/>
        </w:rPr>
        <w:t>89</w:t>
      </w:r>
      <w:r w:rsidRPr="00F56946">
        <w:rPr>
          <w:sz w:val="28"/>
          <w:szCs w:val="28"/>
        </w:rPr>
        <w:t xml:space="preserve"> слова «исполнения государственной функции» заменить словами «осуществления </w:t>
      </w:r>
      <w:r w:rsidR="00F56946" w:rsidRPr="00F56946">
        <w:rPr>
          <w:sz w:val="28"/>
          <w:szCs w:val="28"/>
        </w:rPr>
        <w:t>лицензионного контроля</w:t>
      </w:r>
      <w:r w:rsidRPr="00F56946">
        <w:rPr>
          <w:sz w:val="28"/>
          <w:szCs w:val="28"/>
        </w:rPr>
        <w:t>»;</w:t>
      </w:r>
    </w:p>
    <w:p w:rsidR="00B8001D" w:rsidRPr="00F56946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 w:rsidRPr="00F56946">
        <w:rPr>
          <w:sz w:val="28"/>
          <w:szCs w:val="28"/>
        </w:rPr>
        <w:t xml:space="preserve">29) в пункте </w:t>
      </w:r>
      <w:r w:rsidR="00F56946" w:rsidRPr="00F56946">
        <w:rPr>
          <w:sz w:val="28"/>
          <w:szCs w:val="28"/>
        </w:rPr>
        <w:t>90</w:t>
      </w:r>
      <w:r w:rsidRPr="00F56946">
        <w:rPr>
          <w:sz w:val="28"/>
          <w:szCs w:val="28"/>
        </w:rPr>
        <w:t xml:space="preserve"> слова «исполнения государственной функции» заменить словами «осуществления </w:t>
      </w:r>
      <w:r w:rsidR="00F56946" w:rsidRPr="00F56946">
        <w:rPr>
          <w:sz w:val="28"/>
          <w:szCs w:val="28"/>
        </w:rPr>
        <w:t>лицензионного контроля</w:t>
      </w:r>
      <w:r w:rsidRPr="00F56946">
        <w:rPr>
          <w:sz w:val="28"/>
          <w:szCs w:val="28"/>
        </w:rPr>
        <w:t>», слова «</w:t>
      </w:r>
      <w:proofErr w:type="gramStart"/>
      <w:r w:rsidRPr="00F56946">
        <w:rPr>
          <w:sz w:val="28"/>
          <w:szCs w:val="28"/>
        </w:rPr>
        <w:t>исполняющих</w:t>
      </w:r>
      <w:proofErr w:type="gramEnd"/>
      <w:r w:rsidRPr="00F56946">
        <w:rPr>
          <w:sz w:val="28"/>
          <w:szCs w:val="28"/>
        </w:rPr>
        <w:t xml:space="preserve"> государственную функцию» заменить словами «осуществляющих </w:t>
      </w:r>
      <w:r w:rsidR="00F56946" w:rsidRPr="00F56946">
        <w:rPr>
          <w:sz w:val="28"/>
          <w:szCs w:val="28"/>
        </w:rPr>
        <w:t>лицензионный контроль</w:t>
      </w:r>
      <w:r w:rsidRPr="00F56946">
        <w:rPr>
          <w:sz w:val="28"/>
          <w:szCs w:val="28"/>
        </w:rPr>
        <w:t>»;</w:t>
      </w:r>
    </w:p>
    <w:p w:rsidR="00B8001D" w:rsidRPr="001E673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 w:rsidRPr="001E673D">
        <w:rPr>
          <w:sz w:val="28"/>
          <w:szCs w:val="28"/>
        </w:rPr>
        <w:lastRenderedPageBreak/>
        <w:t xml:space="preserve">30) в пункте </w:t>
      </w:r>
      <w:r w:rsidR="001E673D" w:rsidRPr="001E673D">
        <w:rPr>
          <w:sz w:val="28"/>
          <w:szCs w:val="28"/>
        </w:rPr>
        <w:t>91</w:t>
      </w:r>
      <w:r w:rsidRPr="001E673D">
        <w:rPr>
          <w:sz w:val="28"/>
          <w:szCs w:val="28"/>
        </w:rPr>
        <w:t xml:space="preserve"> слова «исполнением государственной функции» заменить словами «осуществлением </w:t>
      </w:r>
      <w:r w:rsidR="001E673D" w:rsidRPr="001E673D">
        <w:rPr>
          <w:sz w:val="28"/>
          <w:szCs w:val="28"/>
        </w:rPr>
        <w:t>лицензионного контроля</w:t>
      </w:r>
      <w:r w:rsidRPr="001E673D">
        <w:rPr>
          <w:sz w:val="28"/>
          <w:szCs w:val="28"/>
        </w:rPr>
        <w:t>»;</w:t>
      </w:r>
    </w:p>
    <w:p w:rsidR="00B8001D" w:rsidRPr="001E673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 w:rsidRPr="001E673D">
        <w:rPr>
          <w:sz w:val="28"/>
          <w:szCs w:val="28"/>
        </w:rPr>
        <w:t xml:space="preserve">31) в наименовании заголовка перед пунктом </w:t>
      </w:r>
      <w:r w:rsidR="001E673D" w:rsidRPr="001E673D">
        <w:rPr>
          <w:sz w:val="28"/>
          <w:szCs w:val="28"/>
        </w:rPr>
        <w:t>93</w:t>
      </w:r>
      <w:r w:rsidRPr="001E673D">
        <w:rPr>
          <w:sz w:val="28"/>
          <w:szCs w:val="28"/>
        </w:rPr>
        <w:t xml:space="preserve"> слова «исполнения государственной функции» заменить словами «осуществления государственного контроля (надзора)»;</w:t>
      </w:r>
    </w:p>
    <w:p w:rsidR="00B8001D" w:rsidRPr="001E673D" w:rsidRDefault="001E673D" w:rsidP="00B8001D">
      <w:pPr>
        <w:adjustRightInd w:val="0"/>
        <w:ind w:firstLine="720"/>
        <w:jc w:val="both"/>
        <w:rPr>
          <w:sz w:val="28"/>
          <w:szCs w:val="28"/>
        </w:rPr>
      </w:pPr>
      <w:r w:rsidRPr="001E673D">
        <w:rPr>
          <w:sz w:val="28"/>
          <w:szCs w:val="28"/>
        </w:rPr>
        <w:t xml:space="preserve">32) в пунктах 93, </w:t>
      </w:r>
      <w:r w:rsidR="00B8001D" w:rsidRPr="001E673D">
        <w:rPr>
          <w:sz w:val="28"/>
          <w:szCs w:val="28"/>
        </w:rPr>
        <w:t xml:space="preserve">94 слова «исполнения государственной функции» заменить словами «осуществления </w:t>
      </w:r>
      <w:r w:rsidRPr="001E673D">
        <w:rPr>
          <w:sz w:val="28"/>
          <w:szCs w:val="28"/>
        </w:rPr>
        <w:t>лицензионного контроля</w:t>
      </w:r>
      <w:r w:rsidR="00B8001D" w:rsidRPr="001E673D">
        <w:rPr>
          <w:sz w:val="28"/>
          <w:szCs w:val="28"/>
        </w:rPr>
        <w:t>»;</w:t>
      </w:r>
    </w:p>
    <w:p w:rsidR="00B8001D" w:rsidRPr="001E673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 w:rsidRPr="001E673D">
        <w:rPr>
          <w:sz w:val="28"/>
          <w:szCs w:val="28"/>
        </w:rPr>
        <w:t>33) в наименовании заголовка перед пунктом 95 слова «исполнением государственной функции» заменить словами «осуществлением государственного контроля (надзора)»;</w:t>
      </w:r>
    </w:p>
    <w:p w:rsidR="00B8001D" w:rsidRPr="001E673D" w:rsidRDefault="001E673D" w:rsidP="00B8001D">
      <w:pPr>
        <w:adjustRightInd w:val="0"/>
        <w:ind w:firstLine="720"/>
        <w:jc w:val="both"/>
        <w:rPr>
          <w:sz w:val="28"/>
          <w:szCs w:val="28"/>
        </w:rPr>
      </w:pPr>
      <w:r w:rsidRPr="001E673D">
        <w:rPr>
          <w:sz w:val="28"/>
          <w:szCs w:val="28"/>
        </w:rPr>
        <w:t xml:space="preserve">34) в пункте </w:t>
      </w:r>
      <w:r w:rsidR="00B8001D" w:rsidRPr="001E673D">
        <w:rPr>
          <w:sz w:val="28"/>
          <w:szCs w:val="28"/>
        </w:rPr>
        <w:t xml:space="preserve">95 слова «исполнением государственной функции» заменить словами «осуществлением </w:t>
      </w:r>
      <w:r w:rsidRPr="001E673D">
        <w:rPr>
          <w:sz w:val="28"/>
          <w:szCs w:val="28"/>
        </w:rPr>
        <w:t>лицензионного контроля</w:t>
      </w:r>
      <w:r w:rsidR="00B8001D" w:rsidRPr="001E673D">
        <w:rPr>
          <w:sz w:val="28"/>
          <w:szCs w:val="28"/>
        </w:rPr>
        <w:t>», слова «при исполнении государственной функции» заменить словами «</w:t>
      </w:r>
      <w:r w:rsidR="00887642" w:rsidRPr="001E673D">
        <w:rPr>
          <w:sz w:val="28"/>
          <w:szCs w:val="28"/>
        </w:rPr>
        <w:t xml:space="preserve">при осуществлении </w:t>
      </w:r>
      <w:r w:rsidRPr="001E673D">
        <w:rPr>
          <w:sz w:val="28"/>
          <w:szCs w:val="28"/>
        </w:rPr>
        <w:t>лицензионного контроля</w:t>
      </w:r>
      <w:r w:rsidR="00887642" w:rsidRPr="001E673D">
        <w:rPr>
          <w:sz w:val="28"/>
          <w:szCs w:val="28"/>
        </w:rPr>
        <w:t xml:space="preserve">», слова «исполнения государственной функции» заменить словами «осуществления </w:t>
      </w:r>
      <w:r w:rsidRPr="001E673D">
        <w:rPr>
          <w:sz w:val="28"/>
          <w:szCs w:val="28"/>
        </w:rPr>
        <w:t>лицензионного контроля</w:t>
      </w:r>
      <w:r w:rsidR="00887642" w:rsidRPr="001E673D">
        <w:rPr>
          <w:sz w:val="28"/>
          <w:szCs w:val="28"/>
        </w:rPr>
        <w:t>»;</w:t>
      </w:r>
    </w:p>
    <w:p w:rsidR="00B8001D" w:rsidRPr="003070CA" w:rsidRDefault="00887642" w:rsidP="00B8001D">
      <w:pPr>
        <w:adjustRightInd w:val="0"/>
        <w:ind w:firstLine="720"/>
        <w:jc w:val="both"/>
        <w:rPr>
          <w:sz w:val="28"/>
          <w:szCs w:val="28"/>
        </w:rPr>
      </w:pPr>
      <w:r w:rsidRPr="003070CA">
        <w:rPr>
          <w:sz w:val="28"/>
          <w:szCs w:val="28"/>
        </w:rPr>
        <w:t xml:space="preserve">35) в пункте 96 слова «за исполнением государственной функции» заменить словами «за осуществлением </w:t>
      </w:r>
      <w:r w:rsidR="003070CA" w:rsidRPr="003070CA">
        <w:rPr>
          <w:sz w:val="28"/>
          <w:szCs w:val="28"/>
        </w:rPr>
        <w:t>лицензионного контроля</w:t>
      </w:r>
      <w:r w:rsidRPr="003070CA">
        <w:rPr>
          <w:sz w:val="28"/>
          <w:szCs w:val="28"/>
        </w:rPr>
        <w:t>»</w:t>
      </w:r>
      <w:r w:rsidR="003070CA" w:rsidRPr="003070CA">
        <w:rPr>
          <w:sz w:val="28"/>
          <w:szCs w:val="28"/>
        </w:rPr>
        <w:t>, слова «органы власти, уполномоченные на осуществление государственного надзора (контроля)» заменить словом «Инспекцию»</w:t>
      </w:r>
      <w:r w:rsidRPr="003070CA">
        <w:rPr>
          <w:sz w:val="28"/>
          <w:szCs w:val="28"/>
        </w:rPr>
        <w:t>;</w:t>
      </w:r>
    </w:p>
    <w:p w:rsidR="003070CA" w:rsidRPr="003070CA" w:rsidRDefault="00887642" w:rsidP="003070CA">
      <w:pPr>
        <w:adjustRightInd w:val="0"/>
        <w:ind w:firstLine="720"/>
        <w:jc w:val="both"/>
        <w:rPr>
          <w:sz w:val="28"/>
          <w:szCs w:val="28"/>
        </w:rPr>
      </w:pPr>
      <w:r w:rsidRPr="003070CA">
        <w:rPr>
          <w:sz w:val="28"/>
          <w:szCs w:val="28"/>
        </w:rPr>
        <w:t>36) </w:t>
      </w:r>
      <w:r w:rsidR="003070CA" w:rsidRPr="003070CA">
        <w:rPr>
          <w:sz w:val="28"/>
          <w:szCs w:val="28"/>
        </w:rPr>
        <w:t>в</w:t>
      </w:r>
      <w:r w:rsidRPr="003070CA">
        <w:rPr>
          <w:sz w:val="28"/>
          <w:szCs w:val="28"/>
        </w:rPr>
        <w:t xml:space="preserve"> наименовани</w:t>
      </w:r>
      <w:r w:rsidR="003070CA" w:rsidRPr="003070CA">
        <w:rPr>
          <w:sz w:val="28"/>
          <w:szCs w:val="28"/>
        </w:rPr>
        <w:t>и</w:t>
      </w:r>
      <w:r w:rsidRPr="003070CA">
        <w:rPr>
          <w:sz w:val="28"/>
          <w:szCs w:val="28"/>
        </w:rPr>
        <w:t xml:space="preserve"> раздела </w:t>
      </w:r>
      <w:r w:rsidRPr="003070CA">
        <w:rPr>
          <w:sz w:val="28"/>
          <w:szCs w:val="28"/>
          <w:lang w:val="en-US"/>
        </w:rPr>
        <w:t>V</w:t>
      </w:r>
      <w:r w:rsidR="003070CA" w:rsidRPr="003070CA">
        <w:rPr>
          <w:sz w:val="28"/>
          <w:szCs w:val="28"/>
        </w:rPr>
        <w:t xml:space="preserve"> слова «исполняющего государственную функцию» заменить словами «осуществляющего государственный контроль (надзор)»;</w:t>
      </w:r>
      <w:r w:rsidRPr="003070CA">
        <w:rPr>
          <w:sz w:val="28"/>
          <w:szCs w:val="28"/>
        </w:rPr>
        <w:t xml:space="preserve"> </w:t>
      </w:r>
    </w:p>
    <w:p w:rsidR="00887642" w:rsidRPr="003070CA" w:rsidRDefault="003070CA" w:rsidP="003070CA">
      <w:pPr>
        <w:adjustRightInd w:val="0"/>
        <w:ind w:firstLine="720"/>
        <w:jc w:val="both"/>
        <w:rPr>
          <w:sz w:val="28"/>
          <w:szCs w:val="28"/>
        </w:rPr>
      </w:pPr>
      <w:r w:rsidRPr="003070CA">
        <w:rPr>
          <w:sz w:val="28"/>
          <w:szCs w:val="28"/>
        </w:rPr>
        <w:t>37) перед пунктом 97 дополнить заголовком следующего содержания:</w:t>
      </w:r>
    </w:p>
    <w:p w:rsidR="003070CA" w:rsidRPr="003070CA" w:rsidRDefault="003070CA" w:rsidP="003070CA">
      <w:pPr>
        <w:adjustRightInd w:val="0"/>
        <w:ind w:firstLine="720"/>
        <w:jc w:val="both"/>
        <w:rPr>
          <w:sz w:val="28"/>
          <w:szCs w:val="28"/>
        </w:rPr>
      </w:pPr>
      <w:r w:rsidRPr="003070CA">
        <w:rPr>
          <w:sz w:val="28"/>
          <w:szCs w:val="28"/>
        </w:rPr>
        <w:t>«</w:t>
      </w:r>
    </w:p>
    <w:p w:rsidR="004D56BF" w:rsidRPr="003070CA" w:rsidRDefault="004D56BF" w:rsidP="00887642">
      <w:pPr>
        <w:adjustRightInd w:val="0"/>
        <w:jc w:val="both"/>
        <w:rPr>
          <w:sz w:val="28"/>
          <w:szCs w:val="28"/>
        </w:rPr>
      </w:pPr>
    </w:p>
    <w:p w:rsidR="004D56BF" w:rsidRPr="003070CA" w:rsidRDefault="004D56BF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>И</w:t>
      </w:r>
      <w:r w:rsidR="00887642" w:rsidRPr="003070CA">
        <w:rPr>
          <w:sz w:val="28"/>
          <w:szCs w:val="28"/>
        </w:rPr>
        <w:t xml:space="preserve">нформация для заинтересованных лиц </w:t>
      </w:r>
    </w:p>
    <w:p w:rsidR="004D56BF" w:rsidRPr="003070CA" w:rsidRDefault="00887642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 xml:space="preserve">об их праве на досудебное (внесудебное) обжалование </w:t>
      </w:r>
    </w:p>
    <w:p w:rsidR="004D56BF" w:rsidRPr="003070CA" w:rsidRDefault="00887642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 xml:space="preserve">действий (бездействия) и решений, принятых (осуществляемых) </w:t>
      </w:r>
    </w:p>
    <w:p w:rsidR="00887642" w:rsidRPr="003070CA" w:rsidRDefault="00887642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>в ходе осуществления государственного контроля (надзора)</w:t>
      </w:r>
    </w:p>
    <w:p w:rsidR="00B8001D" w:rsidRPr="003070CA" w:rsidRDefault="004D56BF" w:rsidP="004D56BF">
      <w:pPr>
        <w:adjustRightInd w:val="0"/>
        <w:rPr>
          <w:sz w:val="28"/>
          <w:szCs w:val="28"/>
        </w:rPr>
      </w:pPr>
      <w:r w:rsidRPr="003070CA">
        <w:rPr>
          <w:sz w:val="28"/>
          <w:szCs w:val="28"/>
        </w:rPr>
        <w:t>»;</w:t>
      </w:r>
    </w:p>
    <w:p w:rsidR="004D56BF" w:rsidRPr="003070CA" w:rsidRDefault="004D56BF" w:rsidP="004D56BF">
      <w:pPr>
        <w:adjustRightInd w:val="0"/>
        <w:ind w:firstLine="709"/>
        <w:rPr>
          <w:sz w:val="28"/>
          <w:szCs w:val="28"/>
        </w:rPr>
      </w:pPr>
      <w:r w:rsidRPr="003070CA">
        <w:rPr>
          <w:sz w:val="28"/>
          <w:szCs w:val="28"/>
        </w:rPr>
        <w:t>38) перед пунктом 99 дополнить заголовком следующего содержания:</w:t>
      </w:r>
    </w:p>
    <w:p w:rsidR="004D56BF" w:rsidRPr="003070CA" w:rsidRDefault="004D56BF" w:rsidP="004D56BF">
      <w:pPr>
        <w:adjustRightInd w:val="0"/>
        <w:ind w:firstLine="709"/>
        <w:rPr>
          <w:sz w:val="28"/>
          <w:szCs w:val="28"/>
        </w:rPr>
      </w:pPr>
      <w:r w:rsidRPr="003070CA">
        <w:rPr>
          <w:sz w:val="28"/>
          <w:szCs w:val="28"/>
        </w:rPr>
        <w:t>«</w:t>
      </w:r>
    </w:p>
    <w:p w:rsidR="004D56BF" w:rsidRPr="003070CA" w:rsidRDefault="004D56BF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>Предмет досудебного (внесудебного) обжалования</w:t>
      </w:r>
    </w:p>
    <w:p w:rsidR="004D56BF" w:rsidRPr="003070CA" w:rsidRDefault="004D56BF" w:rsidP="004D56BF">
      <w:pPr>
        <w:adjustRightInd w:val="0"/>
        <w:ind w:firstLine="709"/>
        <w:rPr>
          <w:sz w:val="28"/>
          <w:szCs w:val="28"/>
        </w:rPr>
      </w:pPr>
      <w:r w:rsidRPr="003070CA">
        <w:rPr>
          <w:sz w:val="28"/>
          <w:szCs w:val="28"/>
        </w:rPr>
        <w:t>»;</w:t>
      </w:r>
    </w:p>
    <w:p w:rsidR="004D56BF" w:rsidRPr="003070CA" w:rsidRDefault="004D56BF" w:rsidP="004D56BF">
      <w:pPr>
        <w:adjustRightInd w:val="0"/>
        <w:ind w:firstLine="709"/>
        <w:rPr>
          <w:sz w:val="28"/>
          <w:szCs w:val="28"/>
        </w:rPr>
      </w:pPr>
      <w:r w:rsidRPr="003070CA">
        <w:rPr>
          <w:sz w:val="28"/>
          <w:szCs w:val="28"/>
        </w:rPr>
        <w:t xml:space="preserve">39) перед пунктом </w:t>
      </w:r>
      <w:r w:rsidR="003070CA" w:rsidRPr="003070CA">
        <w:rPr>
          <w:sz w:val="28"/>
          <w:szCs w:val="28"/>
        </w:rPr>
        <w:t>1</w:t>
      </w:r>
      <w:r w:rsidRPr="003070CA">
        <w:rPr>
          <w:sz w:val="28"/>
          <w:szCs w:val="28"/>
        </w:rPr>
        <w:t>02 дополнить заголовком следующего содержания:</w:t>
      </w:r>
    </w:p>
    <w:p w:rsidR="004D56BF" w:rsidRPr="003070CA" w:rsidRDefault="004D56BF" w:rsidP="004D56BF">
      <w:pPr>
        <w:adjustRightInd w:val="0"/>
        <w:ind w:firstLine="709"/>
        <w:rPr>
          <w:sz w:val="28"/>
          <w:szCs w:val="28"/>
        </w:rPr>
      </w:pPr>
      <w:r w:rsidRPr="003070CA">
        <w:rPr>
          <w:sz w:val="28"/>
          <w:szCs w:val="28"/>
        </w:rPr>
        <w:t>«</w:t>
      </w:r>
    </w:p>
    <w:p w:rsidR="004D56BF" w:rsidRPr="003070CA" w:rsidRDefault="004D56BF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 xml:space="preserve">Основания для начала процедуры досудебного </w:t>
      </w:r>
    </w:p>
    <w:p w:rsidR="004D56BF" w:rsidRPr="003070CA" w:rsidRDefault="004D56BF" w:rsidP="004D56BF">
      <w:pPr>
        <w:adjustRightInd w:val="0"/>
        <w:jc w:val="center"/>
        <w:rPr>
          <w:sz w:val="28"/>
          <w:szCs w:val="28"/>
        </w:rPr>
      </w:pPr>
      <w:r w:rsidRPr="003070CA">
        <w:rPr>
          <w:sz w:val="28"/>
          <w:szCs w:val="28"/>
        </w:rPr>
        <w:t>(внесудебного) обжалования</w:t>
      </w:r>
    </w:p>
    <w:p w:rsidR="004D56BF" w:rsidRPr="003070CA" w:rsidRDefault="004D56BF" w:rsidP="004D56BF">
      <w:pPr>
        <w:adjustRightInd w:val="0"/>
        <w:ind w:firstLine="709"/>
        <w:rPr>
          <w:sz w:val="28"/>
          <w:szCs w:val="28"/>
        </w:rPr>
      </w:pPr>
      <w:r w:rsidRPr="003070CA">
        <w:rPr>
          <w:sz w:val="28"/>
          <w:szCs w:val="28"/>
        </w:rPr>
        <w:t>»;</w:t>
      </w:r>
    </w:p>
    <w:p w:rsidR="00B8001D" w:rsidRPr="00F066BE" w:rsidRDefault="004D56BF" w:rsidP="00B8001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 xml:space="preserve">40) перед пунктом </w:t>
      </w:r>
      <w:r w:rsidR="00F066BE" w:rsidRPr="00F066BE">
        <w:rPr>
          <w:sz w:val="28"/>
          <w:szCs w:val="28"/>
        </w:rPr>
        <w:t>1</w:t>
      </w:r>
      <w:r w:rsidRPr="00F066BE">
        <w:rPr>
          <w:sz w:val="28"/>
          <w:szCs w:val="28"/>
        </w:rPr>
        <w:t>03 дополнить заголовком следующего содержания:</w:t>
      </w:r>
    </w:p>
    <w:p w:rsidR="004D56BF" w:rsidRPr="00F066BE" w:rsidRDefault="004D56BF" w:rsidP="00B8001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«</w:t>
      </w:r>
    </w:p>
    <w:p w:rsidR="004D56BF" w:rsidRPr="00F066BE" w:rsidRDefault="004D56BF" w:rsidP="004D56BF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 xml:space="preserve">Права заинтересованных лиц на получение </w:t>
      </w:r>
    </w:p>
    <w:p w:rsidR="004D56BF" w:rsidRPr="00F066BE" w:rsidRDefault="004D56BF" w:rsidP="004D56BF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 xml:space="preserve">информации и документов, необходимых </w:t>
      </w:r>
      <w:proofErr w:type="gramStart"/>
      <w:r w:rsidRPr="00F066BE">
        <w:rPr>
          <w:sz w:val="28"/>
          <w:szCs w:val="28"/>
        </w:rPr>
        <w:t>для</w:t>
      </w:r>
      <w:proofErr w:type="gramEnd"/>
      <w:r w:rsidRPr="00F066BE">
        <w:rPr>
          <w:sz w:val="28"/>
          <w:szCs w:val="28"/>
        </w:rPr>
        <w:t xml:space="preserve"> </w:t>
      </w:r>
    </w:p>
    <w:p w:rsidR="004D56BF" w:rsidRPr="00F066BE" w:rsidRDefault="004D56BF" w:rsidP="004D56BF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>обоснования и рассмотрения жалобы</w:t>
      </w:r>
    </w:p>
    <w:p w:rsidR="004D56BF" w:rsidRPr="00F066BE" w:rsidRDefault="004D56BF" w:rsidP="004D56BF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lastRenderedPageBreak/>
        <w:t>»;</w:t>
      </w:r>
    </w:p>
    <w:p w:rsidR="00B8001D" w:rsidRPr="00F066BE" w:rsidRDefault="004D56BF" w:rsidP="00B8001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 xml:space="preserve">41) перед пунктом </w:t>
      </w:r>
      <w:r w:rsidR="00F066BE" w:rsidRPr="00F066BE">
        <w:rPr>
          <w:sz w:val="28"/>
          <w:szCs w:val="28"/>
        </w:rPr>
        <w:t>1</w:t>
      </w:r>
      <w:r w:rsidR="008A6286" w:rsidRPr="00F066BE">
        <w:rPr>
          <w:sz w:val="28"/>
          <w:szCs w:val="28"/>
        </w:rPr>
        <w:t>05 дополнить заголовком следующего содержания:</w:t>
      </w:r>
    </w:p>
    <w:p w:rsidR="008A6286" w:rsidRPr="00F066BE" w:rsidRDefault="008A6286" w:rsidP="00B8001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«</w:t>
      </w:r>
    </w:p>
    <w:p w:rsidR="008A6286" w:rsidRPr="00F066BE" w:rsidRDefault="008A6286" w:rsidP="008A6286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 xml:space="preserve">Органы государственной власти и должностные лица, </w:t>
      </w:r>
    </w:p>
    <w:p w:rsidR="008A6286" w:rsidRPr="00F066BE" w:rsidRDefault="008A6286" w:rsidP="008A6286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 xml:space="preserve">которым может быть направлена жалоба заявителя </w:t>
      </w:r>
    </w:p>
    <w:p w:rsidR="008A6286" w:rsidRPr="00F066BE" w:rsidRDefault="008A6286" w:rsidP="008A6286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>в досудебном (внесудебном) порядке</w:t>
      </w:r>
    </w:p>
    <w:p w:rsidR="008A6286" w:rsidRPr="00F066BE" w:rsidRDefault="008A6286" w:rsidP="00B8001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»;</w:t>
      </w:r>
    </w:p>
    <w:p w:rsidR="00404A8C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 xml:space="preserve">42) перед пунктом </w:t>
      </w:r>
      <w:r w:rsidR="00F066BE" w:rsidRPr="00F066BE">
        <w:rPr>
          <w:sz w:val="28"/>
          <w:szCs w:val="28"/>
        </w:rPr>
        <w:t>1</w:t>
      </w:r>
      <w:r w:rsidRPr="00F066BE">
        <w:rPr>
          <w:sz w:val="28"/>
          <w:szCs w:val="28"/>
        </w:rPr>
        <w:t>06 дополнить заголовком следующего содержания:</w:t>
      </w:r>
    </w:p>
    <w:p w:rsidR="008A6286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«</w:t>
      </w:r>
    </w:p>
    <w:p w:rsidR="008A6286" w:rsidRPr="00F066BE" w:rsidRDefault="008A6286" w:rsidP="008A6286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>Сроки рассмотрения жалобы</w:t>
      </w:r>
    </w:p>
    <w:p w:rsidR="008A6286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»;</w:t>
      </w:r>
    </w:p>
    <w:p w:rsidR="0084513D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 xml:space="preserve">43) перед пунктом </w:t>
      </w:r>
      <w:r w:rsidR="00F066BE" w:rsidRPr="00F066BE">
        <w:rPr>
          <w:sz w:val="28"/>
          <w:szCs w:val="28"/>
        </w:rPr>
        <w:t>1</w:t>
      </w:r>
      <w:r w:rsidRPr="00F066BE">
        <w:rPr>
          <w:sz w:val="28"/>
          <w:szCs w:val="28"/>
        </w:rPr>
        <w:t>07 дополнить заголовком следующего содержания:</w:t>
      </w:r>
    </w:p>
    <w:p w:rsidR="008A6286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«</w:t>
      </w:r>
    </w:p>
    <w:p w:rsidR="008A6286" w:rsidRPr="00F066BE" w:rsidRDefault="008A6286" w:rsidP="008A6286">
      <w:pPr>
        <w:adjustRightInd w:val="0"/>
        <w:jc w:val="center"/>
        <w:rPr>
          <w:sz w:val="28"/>
          <w:szCs w:val="28"/>
        </w:rPr>
      </w:pPr>
      <w:r w:rsidRPr="00F066BE">
        <w:rPr>
          <w:sz w:val="28"/>
          <w:szCs w:val="28"/>
        </w:rPr>
        <w:t>Результат досудебного (внесудебного) обжалования</w:t>
      </w:r>
    </w:p>
    <w:p w:rsidR="008A6286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»;</w:t>
      </w:r>
    </w:p>
    <w:p w:rsidR="0084513D" w:rsidRPr="00F066BE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44) приложение № 1 исключить;</w:t>
      </w:r>
    </w:p>
    <w:p w:rsidR="005365B1" w:rsidRDefault="005365B1" w:rsidP="0084513D">
      <w:pPr>
        <w:adjustRightInd w:val="0"/>
        <w:ind w:firstLine="720"/>
        <w:jc w:val="both"/>
        <w:rPr>
          <w:sz w:val="28"/>
          <w:szCs w:val="28"/>
        </w:rPr>
      </w:pPr>
      <w:r w:rsidRPr="00F066BE">
        <w:rPr>
          <w:sz w:val="28"/>
          <w:szCs w:val="28"/>
        </w:rPr>
        <w:t>45) в приложениях №</w:t>
      </w:r>
      <w:r w:rsidR="0068403C">
        <w:rPr>
          <w:sz w:val="28"/>
          <w:szCs w:val="28"/>
        </w:rPr>
        <w:t>№</w:t>
      </w:r>
      <w:r w:rsidRPr="00F066BE">
        <w:rPr>
          <w:sz w:val="28"/>
          <w:szCs w:val="28"/>
        </w:rPr>
        <w:t xml:space="preserve"> 2 – </w:t>
      </w:r>
      <w:r w:rsidR="00F066BE" w:rsidRPr="00F066BE">
        <w:rPr>
          <w:sz w:val="28"/>
          <w:szCs w:val="28"/>
        </w:rPr>
        <w:t>7</w:t>
      </w:r>
      <w:r w:rsidRPr="00F066BE">
        <w:rPr>
          <w:sz w:val="28"/>
          <w:szCs w:val="28"/>
        </w:rPr>
        <w:t xml:space="preserve"> </w:t>
      </w:r>
      <w:r w:rsidR="007629C0" w:rsidRPr="00F066BE">
        <w:rPr>
          <w:sz w:val="28"/>
          <w:szCs w:val="28"/>
        </w:rPr>
        <w:t xml:space="preserve">в грифе приложения </w:t>
      </w:r>
      <w:r w:rsidRPr="00F066BE">
        <w:rPr>
          <w:sz w:val="28"/>
          <w:szCs w:val="28"/>
        </w:rPr>
        <w:t>слова «исполнения государственной функции по осуществлению» заменить словами «осуществления»;</w:t>
      </w:r>
    </w:p>
    <w:p w:rsidR="0068403C" w:rsidRPr="00F066BE" w:rsidRDefault="00F066BE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</w:t>
      </w:r>
      <w:r w:rsidR="0068403C">
        <w:rPr>
          <w:sz w:val="28"/>
          <w:szCs w:val="28"/>
        </w:rPr>
        <w:t>в приложениях №№ 2 – 7 слова «</w:t>
      </w:r>
      <w:r w:rsidR="0068403C" w:rsidRPr="0068403C">
        <w:rPr>
          <w:sz w:val="28"/>
          <w:szCs w:val="28"/>
        </w:rPr>
        <w:t>Тел. 8(81853) 46216; Факс 8(81853) 46298; 8(81853) 48473</w:t>
      </w:r>
      <w:r w:rsidR="0068403C">
        <w:rPr>
          <w:sz w:val="28"/>
          <w:szCs w:val="28"/>
        </w:rPr>
        <w:t>» заменить словами «Тел. (81853) 2-38-77, 2-19-33, 2-30-39; факс (81853) 2-38-77»;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 w:rsidRPr="0068403C">
        <w:rPr>
          <w:sz w:val="28"/>
          <w:szCs w:val="28"/>
        </w:rPr>
        <w:t>4</w:t>
      </w:r>
      <w:r w:rsidR="0068403C" w:rsidRPr="0068403C">
        <w:rPr>
          <w:sz w:val="28"/>
          <w:szCs w:val="28"/>
        </w:rPr>
        <w:t>7</w:t>
      </w:r>
      <w:r w:rsidRPr="0068403C">
        <w:rPr>
          <w:sz w:val="28"/>
          <w:szCs w:val="28"/>
        </w:rPr>
        <w:t xml:space="preserve">) дополнить приложением № </w:t>
      </w:r>
      <w:r w:rsidR="0068403C" w:rsidRPr="0068403C">
        <w:rPr>
          <w:sz w:val="28"/>
          <w:szCs w:val="28"/>
        </w:rPr>
        <w:t>8</w:t>
      </w:r>
      <w:r w:rsidRPr="0068403C">
        <w:rPr>
          <w:sz w:val="28"/>
          <w:szCs w:val="28"/>
        </w:rPr>
        <w:t xml:space="preserve"> следующего содержания: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</w:p>
    <w:p w:rsidR="0068403C" w:rsidRPr="0068403C" w:rsidRDefault="008A6286" w:rsidP="0068403C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68403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314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1158B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31158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1158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1158B">
        <w:rPr>
          <w:sz w:val="28"/>
          <w:szCs w:val="28"/>
        </w:rPr>
        <w:t xml:space="preserve"> </w:t>
      </w:r>
      <w:r w:rsidR="0068403C" w:rsidRPr="0068403C">
        <w:rPr>
          <w:sz w:val="28"/>
          <w:szCs w:val="28"/>
        </w:rPr>
        <w:t xml:space="preserve">лицензионного контроля предпринимательской деятельности по управлению многоквартирными домами </w:t>
      </w:r>
    </w:p>
    <w:p w:rsidR="00BC6A0A" w:rsidRDefault="0068403C" w:rsidP="0068403C">
      <w:pPr>
        <w:adjustRightInd w:val="0"/>
        <w:ind w:left="5103"/>
        <w:rPr>
          <w:sz w:val="28"/>
          <w:szCs w:val="28"/>
        </w:rPr>
      </w:pPr>
      <w:r w:rsidRPr="0068403C">
        <w:rPr>
          <w:sz w:val="28"/>
          <w:szCs w:val="28"/>
        </w:rPr>
        <w:t>на территории Ненецкого автономного округа</w:t>
      </w:r>
    </w:p>
    <w:p w:rsidR="00BC6A0A" w:rsidRDefault="00BC6A0A" w:rsidP="00BC6A0A">
      <w:pPr>
        <w:adjustRightInd w:val="0"/>
        <w:ind w:firstLine="720"/>
        <w:jc w:val="both"/>
        <w:rPr>
          <w:sz w:val="28"/>
          <w:szCs w:val="28"/>
        </w:rPr>
      </w:pPr>
    </w:p>
    <w:p w:rsidR="00BC6A0A" w:rsidRDefault="00BC6A0A" w:rsidP="00BC6A0A">
      <w:pPr>
        <w:adjustRightInd w:val="0"/>
        <w:ind w:firstLine="720"/>
        <w:jc w:val="both"/>
        <w:rPr>
          <w:sz w:val="28"/>
          <w:szCs w:val="28"/>
        </w:rPr>
      </w:pPr>
    </w:p>
    <w:p w:rsidR="005365B1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</w:t>
      </w:r>
    </w:p>
    <w:p w:rsidR="005365B1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информации, истребуемый при осуществлении </w:t>
      </w:r>
    </w:p>
    <w:p w:rsidR="0068403C" w:rsidRDefault="0068403C" w:rsidP="0068403C">
      <w:pPr>
        <w:adjustRightInd w:val="0"/>
        <w:jc w:val="center"/>
        <w:rPr>
          <w:sz w:val="28"/>
          <w:szCs w:val="28"/>
        </w:rPr>
      </w:pPr>
      <w:proofErr w:type="gramStart"/>
      <w:r w:rsidRPr="0068403C">
        <w:rPr>
          <w:sz w:val="28"/>
          <w:szCs w:val="28"/>
        </w:rPr>
        <w:t>лицензионного</w:t>
      </w:r>
      <w:proofErr w:type="gramEnd"/>
      <w:r w:rsidRPr="0068403C">
        <w:rPr>
          <w:sz w:val="28"/>
          <w:szCs w:val="28"/>
        </w:rPr>
        <w:t xml:space="preserve"> контроля предпринимательской деятельности </w:t>
      </w:r>
    </w:p>
    <w:p w:rsidR="0068403C" w:rsidRPr="0068403C" w:rsidRDefault="0068403C" w:rsidP="0068403C">
      <w:pPr>
        <w:adjustRightInd w:val="0"/>
        <w:jc w:val="center"/>
        <w:rPr>
          <w:sz w:val="28"/>
          <w:szCs w:val="28"/>
        </w:rPr>
      </w:pPr>
      <w:r w:rsidRPr="0068403C">
        <w:rPr>
          <w:sz w:val="28"/>
          <w:szCs w:val="28"/>
        </w:rPr>
        <w:t xml:space="preserve">по управлению многоквартирными домами </w:t>
      </w:r>
    </w:p>
    <w:p w:rsidR="0068403C" w:rsidRDefault="0068403C" w:rsidP="0068403C">
      <w:pPr>
        <w:adjustRightInd w:val="0"/>
        <w:jc w:val="center"/>
        <w:rPr>
          <w:sz w:val="28"/>
          <w:szCs w:val="28"/>
        </w:rPr>
      </w:pPr>
      <w:r w:rsidRPr="0068403C">
        <w:rPr>
          <w:sz w:val="28"/>
          <w:szCs w:val="28"/>
        </w:rPr>
        <w:t>на территории Ненецкого автономного округа</w:t>
      </w:r>
      <w:r w:rsidR="005365B1">
        <w:rPr>
          <w:sz w:val="28"/>
          <w:szCs w:val="28"/>
        </w:rPr>
        <w:t xml:space="preserve"> </w:t>
      </w:r>
    </w:p>
    <w:p w:rsidR="0068403C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 у проверяемого юридического лица, </w:t>
      </w:r>
    </w:p>
    <w:p w:rsidR="00BC6A0A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индивидуального предпринимателя</w:t>
      </w:r>
    </w:p>
    <w:p w:rsidR="00BC6A0A" w:rsidRDefault="00BC6A0A" w:rsidP="00750AB0">
      <w:pPr>
        <w:adjustRightInd w:val="0"/>
        <w:ind w:firstLine="720"/>
        <w:jc w:val="both"/>
        <w:rPr>
          <w:sz w:val="28"/>
          <w:szCs w:val="28"/>
        </w:rPr>
      </w:pPr>
    </w:p>
    <w:p w:rsidR="00A40B2B" w:rsidRDefault="004005ED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40B2B">
        <w:rPr>
          <w:sz w:val="28"/>
          <w:szCs w:val="28"/>
        </w:rPr>
        <w:t>Технический паспорт на жилое помещение</w:t>
      </w:r>
      <w:r w:rsidR="00F74D03">
        <w:rPr>
          <w:sz w:val="28"/>
          <w:szCs w:val="28"/>
        </w:rPr>
        <w:t>,</w:t>
      </w:r>
      <w:r w:rsidR="00A40B2B">
        <w:rPr>
          <w:sz w:val="28"/>
          <w:szCs w:val="28"/>
        </w:rPr>
        <w:t xml:space="preserve"> правоустанавливающ</w:t>
      </w:r>
      <w:r w:rsidR="00F74D03">
        <w:rPr>
          <w:sz w:val="28"/>
          <w:szCs w:val="28"/>
        </w:rPr>
        <w:t>ие документы на жилое помещение.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40B2B">
        <w:rPr>
          <w:sz w:val="28"/>
          <w:szCs w:val="28"/>
        </w:rPr>
        <w:t>Сведения о нанимателя</w:t>
      </w:r>
      <w:r>
        <w:rPr>
          <w:sz w:val="28"/>
          <w:szCs w:val="28"/>
        </w:rPr>
        <w:t>х, арендаторах жилого помещения.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0B2B">
        <w:rPr>
          <w:sz w:val="28"/>
          <w:szCs w:val="28"/>
        </w:rPr>
        <w:t>Договоры</w:t>
      </w:r>
      <w:r>
        <w:rPr>
          <w:sz w:val="28"/>
          <w:szCs w:val="28"/>
        </w:rPr>
        <w:t xml:space="preserve"> аренды, найма жилого помещения.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0B2B">
        <w:rPr>
          <w:sz w:val="28"/>
          <w:szCs w:val="28"/>
        </w:rPr>
        <w:t>Договоры на выполнение работ (оказание услуг) по содерж</w:t>
      </w:r>
      <w:r>
        <w:rPr>
          <w:sz w:val="28"/>
          <w:szCs w:val="28"/>
        </w:rPr>
        <w:t>анию и ремонту жилого помещения.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B2B">
        <w:rPr>
          <w:sz w:val="28"/>
          <w:szCs w:val="28"/>
        </w:rPr>
        <w:t>Сведения об оснащенности многоквартирного дома, жилого помещения прибор</w:t>
      </w:r>
      <w:r>
        <w:rPr>
          <w:sz w:val="28"/>
          <w:szCs w:val="28"/>
        </w:rPr>
        <w:t>ами учета коммунальных ресурсов.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0B2B">
        <w:rPr>
          <w:sz w:val="28"/>
          <w:szCs w:val="28"/>
        </w:rPr>
        <w:t>Технические паспорта прибо</w:t>
      </w:r>
      <w:r>
        <w:rPr>
          <w:sz w:val="28"/>
          <w:szCs w:val="28"/>
        </w:rPr>
        <w:t>ров учета коммунальных ресурсов.</w:t>
      </w:r>
    </w:p>
    <w:p w:rsidR="00901EE3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01EE3">
        <w:rPr>
          <w:sz w:val="28"/>
          <w:szCs w:val="28"/>
        </w:rPr>
        <w:t>Сведения о составе общего и</w:t>
      </w:r>
      <w:r>
        <w:rPr>
          <w:sz w:val="28"/>
          <w:szCs w:val="28"/>
        </w:rPr>
        <w:t>мущества в многоквартирном доме.</w:t>
      </w:r>
    </w:p>
    <w:p w:rsidR="00901EE3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01EE3">
        <w:rPr>
          <w:sz w:val="28"/>
          <w:szCs w:val="28"/>
        </w:rPr>
        <w:t>Сведения о состоянии общего и</w:t>
      </w:r>
      <w:r>
        <w:rPr>
          <w:sz w:val="28"/>
          <w:szCs w:val="28"/>
        </w:rPr>
        <w:t>мущества в многоквартирном доме.</w:t>
      </w:r>
    </w:p>
    <w:p w:rsidR="00901EE3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1EE3">
        <w:rPr>
          <w:sz w:val="28"/>
          <w:szCs w:val="28"/>
        </w:rPr>
        <w:t xml:space="preserve">Сведения </w:t>
      </w:r>
      <w:r w:rsidR="00913C2D">
        <w:rPr>
          <w:sz w:val="28"/>
          <w:szCs w:val="28"/>
        </w:rPr>
        <w:t>о передаче общего имущества в многоквартирном доме в пользование третьим лицам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13C2D">
        <w:rPr>
          <w:sz w:val="28"/>
          <w:szCs w:val="28"/>
        </w:rPr>
        <w:t>Сведения и документы о разграничении эксплуатационной ответственности и балансовой принадлежности сетей электро-, тепло-, водоснабжения и водоотведения, информационно-телекоммуникационных сетей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13C2D">
        <w:rPr>
          <w:sz w:val="28"/>
          <w:szCs w:val="28"/>
        </w:rPr>
        <w:t xml:space="preserve">Проектная документация </w:t>
      </w:r>
      <w:r w:rsidR="001D31E9">
        <w:rPr>
          <w:sz w:val="28"/>
          <w:szCs w:val="28"/>
        </w:rPr>
        <w:t xml:space="preserve">(копия проектной документации) </w:t>
      </w:r>
      <w:r w:rsidR="00913C2D">
        <w:rPr>
          <w:sz w:val="28"/>
          <w:szCs w:val="28"/>
        </w:rPr>
        <w:t xml:space="preserve">на </w:t>
      </w:r>
      <w:proofErr w:type="gramStart"/>
      <w:r w:rsidR="00913C2D">
        <w:rPr>
          <w:sz w:val="28"/>
          <w:szCs w:val="28"/>
        </w:rPr>
        <w:t>многоквартирный</w:t>
      </w:r>
      <w:proofErr w:type="gramEnd"/>
      <w:r w:rsidR="00913C2D">
        <w:rPr>
          <w:sz w:val="28"/>
          <w:szCs w:val="28"/>
        </w:rPr>
        <w:t xml:space="preserve"> дом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13C2D">
        <w:rPr>
          <w:sz w:val="28"/>
          <w:szCs w:val="28"/>
        </w:rPr>
        <w:t xml:space="preserve">Акты </w:t>
      </w:r>
      <w:r w:rsidR="00A22015">
        <w:rPr>
          <w:sz w:val="28"/>
          <w:szCs w:val="28"/>
        </w:rPr>
        <w:t xml:space="preserve">текущего, </w:t>
      </w:r>
      <w:proofErr w:type="gramStart"/>
      <w:r w:rsidR="00A22015">
        <w:rPr>
          <w:sz w:val="28"/>
          <w:szCs w:val="28"/>
        </w:rPr>
        <w:t>сезонное</w:t>
      </w:r>
      <w:proofErr w:type="gramEnd"/>
      <w:r w:rsidR="00A22015">
        <w:rPr>
          <w:sz w:val="28"/>
          <w:szCs w:val="28"/>
        </w:rPr>
        <w:t xml:space="preserve"> и внеочередного </w:t>
      </w:r>
      <w:r w:rsidR="00913C2D">
        <w:rPr>
          <w:sz w:val="28"/>
          <w:szCs w:val="28"/>
        </w:rPr>
        <w:t>осмотра общего имущества в многоквартирном доме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13C2D">
        <w:rPr>
          <w:sz w:val="28"/>
          <w:szCs w:val="28"/>
        </w:rPr>
        <w:t>Сведения о местах для накопления отработанных ртутьсодержащих ламп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13C2D">
        <w:rPr>
          <w:sz w:val="28"/>
          <w:szCs w:val="28"/>
        </w:rPr>
        <w:t>Сведения о местах накопления твердых коммунальных отходов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13C2D">
        <w:rPr>
          <w:sz w:val="28"/>
          <w:szCs w:val="28"/>
        </w:rPr>
        <w:t>Сведения о проведении обязательных в отношении общего имущества мероприятий по энергосбережению и повышению энергетической эффективности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13C2D">
        <w:rPr>
          <w:sz w:val="28"/>
          <w:szCs w:val="28"/>
        </w:rPr>
        <w:t>Сведения и документы об установке и вводе в эксплуатацию коллективных (общедомовых) приборов учета холодной и горячей воды, тепловой и электрич</w:t>
      </w:r>
      <w:r>
        <w:rPr>
          <w:sz w:val="28"/>
          <w:szCs w:val="28"/>
        </w:rPr>
        <w:t>еской энергии, природного газа.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13C2D">
        <w:rPr>
          <w:sz w:val="28"/>
          <w:szCs w:val="28"/>
        </w:rPr>
        <w:t>Сведения и документы по результатам осмотров, технического обслуживания, поверки и иных мероприятий, связанных с эксплуатацией приборов учета</w:t>
      </w:r>
      <w:r w:rsidR="00913C2D" w:rsidRPr="00913C2D">
        <w:rPr>
          <w:sz w:val="28"/>
          <w:szCs w:val="28"/>
        </w:rPr>
        <w:t xml:space="preserve"> </w:t>
      </w:r>
      <w:r w:rsidR="00913C2D">
        <w:rPr>
          <w:sz w:val="28"/>
          <w:szCs w:val="28"/>
        </w:rPr>
        <w:t>холодной и горячей воды, тепловой и электрической энергии, природного газа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13C2D">
        <w:rPr>
          <w:sz w:val="28"/>
          <w:szCs w:val="28"/>
        </w:rPr>
        <w:t>Договоры о приобретении холодной воды, горячей воды, электрической энергии, потребляемы</w:t>
      </w:r>
      <w:r w:rsidR="00A22015">
        <w:rPr>
          <w:sz w:val="28"/>
          <w:szCs w:val="28"/>
        </w:rPr>
        <w:t>е</w:t>
      </w:r>
      <w:r w:rsidR="00913C2D">
        <w:rPr>
          <w:sz w:val="28"/>
          <w:szCs w:val="28"/>
        </w:rPr>
        <w:t xml:space="preserve"> при содержании общего имущества в многоквартирном доме, а также </w:t>
      </w:r>
      <w:r w:rsidR="00A22015">
        <w:rPr>
          <w:sz w:val="28"/>
          <w:szCs w:val="28"/>
        </w:rPr>
        <w:t xml:space="preserve">об </w:t>
      </w:r>
      <w:r w:rsidR="00913C2D">
        <w:rPr>
          <w:sz w:val="28"/>
          <w:szCs w:val="28"/>
        </w:rPr>
        <w:t>отведени</w:t>
      </w:r>
      <w:r w:rsidR="00A22015">
        <w:rPr>
          <w:sz w:val="28"/>
          <w:szCs w:val="28"/>
        </w:rPr>
        <w:t>и</w:t>
      </w:r>
      <w:r w:rsidR="00913C2D">
        <w:rPr>
          <w:sz w:val="28"/>
          <w:szCs w:val="28"/>
        </w:rPr>
        <w:t xml:space="preserve"> сточных вод в целях содержания общего имущества в </w:t>
      </w:r>
      <w:r w:rsidR="00A22015">
        <w:rPr>
          <w:sz w:val="28"/>
          <w:szCs w:val="28"/>
        </w:rPr>
        <w:t>многоквартирном</w:t>
      </w:r>
      <w:r w:rsidR="00913C2D">
        <w:rPr>
          <w:sz w:val="28"/>
          <w:szCs w:val="28"/>
        </w:rPr>
        <w:t xml:space="preserve"> доме</w:t>
      </w:r>
      <w:r>
        <w:rPr>
          <w:sz w:val="28"/>
          <w:szCs w:val="28"/>
        </w:rPr>
        <w:t>.</w:t>
      </w:r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A22015">
        <w:rPr>
          <w:sz w:val="28"/>
          <w:szCs w:val="28"/>
        </w:rPr>
        <w:t xml:space="preserve">Сведения о принятии собственниками помещений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</w:t>
      </w:r>
      <w:r w:rsidR="00A22015">
        <w:rPr>
          <w:sz w:val="28"/>
          <w:szCs w:val="28"/>
        </w:rPr>
        <w:lastRenderedPageBreak/>
        <w:t>необходимых для устранения выявленных дефектов (неисправностей, повреждений)</w:t>
      </w:r>
      <w:r>
        <w:rPr>
          <w:sz w:val="28"/>
          <w:szCs w:val="28"/>
        </w:rPr>
        <w:t>.</w:t>
      </w:r>
      <w:proofErr w:type="gramEnd"/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22015">
        <w:rPr>
          <w:sz w:val="28"/>
          <w:szCs w:val="28"/>
        </w:rPr>
        <w:t>Документы по учету технического состояния многоквартирного дома (журналы осмотра)</w:t>
      </w:r>
      <w:r>
        <w:rPr>
          <w:sz w:val="28"/>
          <w:szCs w:val="28"/>
        </w:rPr>
        <w:t>.</w:t>
      </w:r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22015">
        <w:rPr>
          <w:sz w:val="28"/>
          <w:szCs w:val="28"/>
        </w:rPr>
        <w:t>Решение общего собрания собственников помещений о проведении текущего</w:t>
      </w:r>
      <w:r w:rsidR="001D31E9">
        <w:rPr>
          <w:sz w:val="28"/>
          <w:szCs w:val="28"/>
        </w:rPr>
        <w:t xml:space="preserve"> и (или) капитального</w:t>
      </w:r>
      <w:r w:rsidR="00A22015">
        <w:rPr>
          <w:sz w:val="28"/>
          <w:szCs w:val="28"/>
        </w:rPr>
        <w:t xml:space="preserve"> ремонта общего имущества в многоквартирном доме</w:t>
      </w:r>
      <w:r>
        <w:rPr>
          <w:sz w:val="28"/>
          <w:szCs w:val="28"/>
        </w:rPr>
        <w:t>.</w:t>
      </w:r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22015">
        <w:rPr>
          <w:sz w:val="28"/>
          <w:szCs w:val="28"/>
        </w:rPr>
        <w:t>Утвержденные собственниками перечень услуг и работ по содержанию и ремонту общего имущества в многоквартирном доме, условия их оказания и выполнения, размер их финансирования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D31E9">
        <w:rPr>
          <w:sz w:val="28"/>
          <w:szCs w:val="28"/>
        </w:rPr>
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 w:rsidR="001D31E9">
        <w:rPr>
          <w:sz w:val="28"/>
          <w:szCs w:val="28"/>
        </w:rPr>
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</w:r>
      <w:proofErr w:type="gramEnd"/>
      <w:r w:rsidR="001D31E9">
        <w:rPr>
          <w:sz w:val="28"/>
          <w:szCs w:val="28"/>
        </w:rPr>
        <w:t xml:space="preserve"> установленным требованиям, журнал осмотра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D31E9">
        <w:rPr>
          <w:sz w:val="28"/>
          <w:szCs w:val="28"/>
        </w:rPr>
        <w:t>Акты проверок готовности к отопительному периоду и выданные паспорта готовности многоквартирного дома к отопительному периоду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D31E9">
        <w:rPr>
          <w:sz w:val="28"/>
          <w:szCs w:val="28"/>
        </w:rPr>
        <w:t>Инструкция по эксплуатации многоквартирного дома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D31E9">
        <w:rPr>
          <w:sz w:val="28"/>
          <w:szCs w:val="28"/>
        </w:rPr>
        <w:t>Сведения о наличии (отсутствии) копии кадастрового плана (карты) земельного участка, удостоверенной органом, осуществляющим деятельность по ведению государственного земельного кадастра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D31E9">
        <w:rPr>
          <w:sz w:val="28"/>
          <w:szCs w:val="28"/>
        </w:rPr>
        <w:t>Сведения о наличии (отсутствии) выписки из Реестра, содержащей сведения о зарегистрированных правах на объекты недвижимости, являющиеся общим имуществом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D31E9">
        <w:rPr>
          <w:sz w:val="28"/>
          <w:szCs w:val="28"/>
        </w:rPr>
        <w:t>Сведения о наличии (отсутствии) заверенной уполномоченным органом местного самоуправления копии градостроительного плана земельного участка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D31E9">
        <w:rPr>
          <w:sz w:val="28"/>
          <w:szCs w:val="28"/>
        </w:rPr>
        <w:t>Документы, в которых указываются содержание и сфера действия сервитута или иных обременений, и сведения о наличии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 (при наличии сервитута)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D31E9">
        <w:rPr>
          <w:sz w:val="28"/>
          <w:szCs w:val="28"/>
        </w:rPr>
        <w:t>Реестр собственников помещений в многоквартирном доме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D31E9">
        <w:rPr>
          <w:sz w:val="28"/>
          <w:szCs w:val="28"/>
        </w:rPr>
        <w:t>Список лиц, использующих общее имущество на основании договоров (по решению общего собрания собственников помещений в многоквартирном доме)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r w:rsidR="001D31E9">
        <w:rPr>
          <w:sz w:val="28"/>
          <w:szCs w:val="28"/>
        </w:rPr>
        <w:t>Договоры об использовании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1D31E9">
        <w:rPr>
          <w:sz w:val="28"/>
          <w:szCs w:val="28"/>
        </w:rPr>
        <w:t>Документы, связанные с управлением многоквартирным домом, перечень которых установлен решением общего собрания собственников помещений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1D31E9">
        <w:rPr>
          <w:sz w:val="28"/>
          <w:szCs w:val="28"/>
        </w:rPr>
        <w:t>Решения общих собраний собственников о включении в плату за содержание жилого помещения расход</w:t>
      </w:r>
      <w:r w:rsidR="003F31FC">
        <w:rPr>
          <w:sz w:val="28"/>
          <w:szCs w:val="28"/>
        </w:rPr>
        <w:t>ов</w:t>
      </w:r>
      <w:r w:rsidR="001D31E9">
        <w:rPr>
          <w:sz w:val="28"/>
          <w:szCs w:val="28"/>
        </w:rPr>
        <w:t xml:space="preserve"> на приобретение объема коммунальных ресурсов, потребляемых при содержании общего имущества в многоквартирном доме, с учетом </w:t>
      </w:r>
      <w:proofErr w:type="gramStart"/>
      <w:r w:rsidR="001D31E9">
        <w:rPr>
          <w:sz w:val="28"/>
          <w:szCs w:val="28"/>
        </w:rPr>
        <w:t>превышения нормативов потребления соответствующих видов коммунальных ресурсов</w:t>
      </w:r>
      <w:proofErr w:type="gramEnd"/>
      <w:r w:rsidR="001D31E9">
        <w:rPr>
          <w:sz w:val="28"/>
          <w:szCs w:val="28"/>
        </w:rPr>
        <w:t xml:space="preserve"> в целях содержания общего имущества в многоквартирном доме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="003F31FC">
        <w:rPr>
          <w:sz w:val="28"/>
          <w:szCs w:val="28"/>
        </w:rPr>
        <w:t>Сведения о направленных собственниками помещений в многоквартирном доме предложениях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доме, в том числе о дате и способе направления таких предложений</w:t>
      </w:r>
      <w:r>
        <w:rPr>
          <w:sz w:val="28"/>
          <w:szCs w:val="28"/>
        </w:rPr>
        <w:t>.</w:t>
      </w:r>
      <w:proofErr w:type="gramEnd"/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F31FC">
        <w:rPr>
          <w:sz w:val="28"/>
          <w:szCs w:val="28"/>
        </w:rPr>
        <w:t>Решения общих собраний собственников об установлении размера платы за содержание жилого помещения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F31FC">
        <w:rPr>
          <w:sz w:val="28"/>
          <w:szCs w:val="28"/>
        </w:rPr>
        <w:t>Сведения о размере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3F31FC">
        <w:rPr>
          <w:sz w:val="28"/>
          <w:szCs w:val="28"/>
        </w:rPr>
        <w:t>Сведения о размере платы за содержание жилого помещения для собственников помещений, не являющихся членами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F31FC">
        <w:rPr>
          <w:sz w:val="28"/>
          <w:szCs w:val="28"/>
        </w:rPr>
        <w:t>Сметы доходов и расходов на содержание общего имущества на соответствующий год, утвержденные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F31FC">
        <w:rPr>
          <w:sz w:val="28"/>
          <w:szCs w:val="28"/>
        </w:rPr>
        <w:t>Направленные собственникам помещений в многоквартирном доме предложения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а также сведения о дате и способе направления таких предложений</w:t>
      </w:r>
      <w:r>
        <w:rPr>
          <w:sz w:val="28"/>
          <w:szCs w:val="28"/>
        </w:rPr>
        <w:t>.</w:t>
      </w:r>
    </w:p>
    <w:p w:rsidR="00E72342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E72342">
        <w:rPr>
          <w:sz w:val="28"/>
          <w:szCs w:val="28"/>
        </w:rP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</w:t>
      </w:r>
      <w:r>
        <w:rPr>
          <w:sz w:val="28"/>
          <w:szCs w:val="28"/>
        </w:rPr>
        <w:t>.</w:t>
      </w:r>
    </w:p>
    <w:p w:rsidR="00E72342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E72342">
        <w:rPr>
          <w:sz w:val="28"/>
          <w:szCs w:val="28"/>
        </w:rPr>
        <w:t xml:space="preserve">Решение общего собрания собственников помещений о заключении энергосервисного договора (контракта), направленного на сбережение и </w:t>
      </w:r>
      <w:r w:rsidR="00E72342">
        <w:rPr>
          <w:sz w:val="28"/>
          <w:szCs w:val="28"/>
        </w:rPr>
        <w:lastRenderedPageBreak/>
        <w:t>(или) повышение эффективности потребления коммунальных ресурсов при использовании общего имущества</w:t>
      </w:r>
      <w:r>
        <w:rPr>
          <w:sz w:val="28"/>
          <w:szCs w:val="28"/>
        </w:rPr>
        <w:t>.</w:t>
      </w:r>
    </w:p>
    <w:p w:rsidR="00E72342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E72342">
        <w:rPr>
          <w:sz w:val="28"/>
          <w:szCs w:val="28"/>
        </w:rPr>
        <w:t>Энергосервисный договор (контракт), направленного на сбережение и (или) повышение эффективности потребления коммунальных ресурсов при использовании общего имущества</w:t>
      </w:r>
      <w:r>
        <w:rPr>
          <w:sz w:val="28"/>
          <w:szCs w:val="28"/>
        </w:rPr>
        <w:t>.</w:t>
      </w:r>
    </w:p>
    <w:p w:rsidR="00732AA3" w:rsidRDefault="00F74D03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52044C">
        <w:rPr>
          <w:sz w:val="28"/>
          <w:szCs w:val="28"/>
        </w:rPr>
        <w:t>Заявление об изменении размера платы за содержание и ремонт жилого помещения</w:t>
      </w:r>
      <w:proofErr w:type="gramStart"/>
      <w:r>
        <w:rPr>
          <w:sz w:val="28"/>
          <w:szCs w:val="28"/>
        </w:rPr>
        <w:t>.</w:t>
      </w:r>
      <w:r w:rsidR="004005ED">
        <w:rPr>
          <w:sz w:val="28"/>
          <w:szCs w:val="28"/>
        </w:rPr>
        <w:t>»;</w:t>
      </w:r>
      <w:proofErr w:type="gramEnd"/>
    </w:p>
    <w:p w:rsidR="004005ED" w:rsidRDefault="0068403C" w:rsidP="004005E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005ED">
        <w:rPr>
          <w:sz w:val="28"/>
          <w:szCs w:val="28"/>
        </w:rPr>
        <w:t xml:space="preserve">) дополнить приложением № </w:t>
      </w:r>
      <w:r>
        <w:rPr>
          <w:sz w:val="28"/>
          <w:szCs w:val="28"/>
        </w:rPr>
        <w:t>9</w:t>
      </w:r>
      <w:r w:rsidR="004005ED">
        <w:rPr>
          <w:sz w:val="28"/>
          <w:szCs w:val="28"/>
        </w:rPr>
        <w:t xml:space="preserve"> следующего содержания:</w:t>
      </w: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</w:p>
    <w:p w:rsidR="0068403C" w:rsidRPr="0068403C" w:rsidRDefault="004005ED" w:rsidP="0068403C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68403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31447">
        <w:rPr>
          <w:sz w:val="28"/>
          <w:szCs w:val="28"/>
        </w:rPr>
        <w:t xml:space="preserve">к </w:t>
      </w:r>
      <w:r w:rsidR="0068403C">
        <w:rPr>
          <w:sz w:val="28"/>
          <w:szCs w:val="28"/>
        </w:rPr>
        <w:t>А</w:t>
      </w:r>
      <w:r w:rsidR="0068403C" w:rsidRPr="0031158B">
        <w:rPr>
          <w:sz w:val="28"/>
          <w:szCs w:val="28"/>
        </w:rPr>
        <w:t>дминистративно</w:t>
      </w:r>
      <w:r w:rsidR="0068403C">
        <w:rPr>
          <w:sz w:val="28"/>
          <w:szCs w:val="28"/>
        </w:rPr>
        <w:t>му</w:t>
      </w:r>
      <w:r w:rsidR="0068403C" w:rsidRPr="0031158B">
        <w:rPr>
          <w:sz w:val="28"/>
          <w:szCs w:val="28"/>
        </w:rPr>
        <w:t xml:space="preserve"> регламент</w:t>
      </w:r>
      <w:r w:rsidR="0068403C">
        <w:rPr>
          <w:sz w:val="28"/>
          <w:szCs w:val="28"/>
        </w:rPr>
        <w:t>у</w:t>
      </w:r>
      <w:r w:rsidR="0068403C" w:rsidRPr="0031158B">
        <w:rPr>
          <w:sz w:val="28"/>
          <w:szCs w:val="28"/>
        </w:rPr>
        <w:t xml:space="preserve"> осуществлени</w:t>
      </w:r>
      <w:r w:rsidR="0068403C">
        <w:rPr>
          <w:sz w:val="28"/>
          <w:szCs w:val="28"/>
        </w:rPr>
        <w:t>я</w:t>
      </w:r>
      <w:r w:rsidR="0068403C" w:rsidRPr="0031158B">
        <w:rPr>
          <w:sz w:val="28"/>
          <w:szCs w:val="28"/>
        </w:rPr>
        <w:t xml:space="preserve"> </w:t>
      </w:r>
      <w:r w:rsidR="0068403C" w:rsidRPr="0068403C">
        <w:rPr>
          <w:sz w:val="28"/>
          <w:szCs w:val="28"/>
        </w:rPr>
        <w:t xml:space="preserve">лицензионного контроля предпринимательской деятельности по управлению многоквартирными домами </w:t>
      </w:r>
    </w:p>
    <w:p w:rsidR="004005ED" w:rsidRDefault="0068403C" w:rsidP="0068403C">
      <w:pPr>
        <w:adjustRightInd w:val="0"/>
        <w:ind w:left="5103"/>
        <w:rPr>
          <w:sz w:val="28"/>
          <w:szCs w:val="28"/>
        </w:rPr>
      </w:pPr>
      <w:r w:rsidRPr="0068403C">
        <w:rPr>
          <w:sz w:val="28"/>
          <w:szCs w:val="28"/>
        </w:rPr>
        <w:t>на территории Ненецкого автономного округа</w:t>
      </w: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и (или) информации,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запрашиваемых и получаемых в ходе проверки в рамках </w:t>
      </w:r>
      <w:proofErr w:type="gramEnd"/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информационного взаимодействия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иных государственных органов, органов местного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либо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государственным органам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органам местного самоуправления организаций</w:t>
      </w:r>
    </w:p>
    <w:p w:rsidR="004005ED" w:rsidRDefault="004005ED" w:rsidP="00C128EA">
      <w:pPr>
        <w:adjustRightInd w:val="0"/>
        <w:ind w:firstLine="720"/>
        <w:jc w:val="both"/>
        <w:rPr>
          <w:sz w:val="28"/>
          <w:szCs w:val="28"/>
        </w:rPr>
      </w:pPr>
    </w:p>
    <w:tbl>
      <w:tblPr>
        <w:tblStyle w:val="a4"/>
        <w:tblW w:w="9676" w:type="dxa"/>
        <w:tblLook w:val="04A0" w:firstRow="1" w:lastRow="0" w:firstColumn="1" w:lastColumn="0" w:noHBand="0" w:noVBand="1"/>
      </w:tblPr>
      <w:tblGrid>
        <w:gridCol w:w="706"/>
        <w:gridCol w:w="4102"/>
        <w:gridCol w:w="4868"/>
      </w:tblGrid>
      <w:tr w:rsidR="004005ED" w:rsidTr="00997D88">
        <w:tc>
          <w:tcPr>
            <w:tcW w:w="706" w:type="dxa"/>
            <w:vAlign w:val="center"/>
          </w:tcPr>
          <w:p w:rsidR="004005ED" w:rsidRDefault="004005ED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2" w:type="dxa"/>
            <w:vAlign w:val="center"/>
          </w:tcPr>
          <w:p w:rsidR="004005ED" w:rsidRDefault="004005ED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(или) информации</w:t>
            </w:r>
          </w:p>
        </w:tc>
        <w:tc>
          <w:tcPr>
            <w:tcW w:w="4868" w:type="dxa"/>
            <w:vAlign w:val="center"/>
          </w:tcPr>
          <w:p w:rsidR="004005ED" w:rsidRDefault="004005ED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9063A">
              <w:rPr>
                <w:sz w:val="28"/>
                <w:szCs w:val="28"/>
              </w:rPr>
              <w:t>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данным органам организаций, в распоряжении которых находятся документ и (или) информация</w:t>
            </w:r>
          </w:p>
        </w:tc>
      </w:tr>
      <w:tr w:rsidR="00F61B64" w:rsidTr="00913C2D">
        <w:tc>
          <w:tcPr>
            <w:tcW w:w="9676" w:type="dxa"/>
            <w:gridSpan w:val="3"/>
            <w:vAlign w:val="center"/>
          </w:tcPr>
          <w:p w:rsidR="00F61B64" w:rsidRDefault="00F61B64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Документы и (или) информация, </w:t>
            </w:r>
          </w:p>
          <w:p w:rsidR="00F61B64" w:rsidRDefault="00F61B64" w:rsidP="004005ED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в распоряжении федеральных органов </w:t>
            </w:r>
          </w:p>
          <w:p w:rsidR="00F61B64" w:rsidRDefault="00F61B64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исполнительной власти и подведомственных им организациях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Росреестр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Единого </w:t>
            </w:r>
            <w:r>
              <w:rPr>
                <w:sz w:val="28"/>
                <w:szCs w:val="28"/>
              </w:rPr>
              <w:lastRenderedPageBreak/>
              <w:t>государственного реестра недвижимости о переходе прав на объект недвижимости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Росреестр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Росреестр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реестр</w:t>
            </w:r>
            <w:proofErr w:type="gramEnd"/>
            <w:r>
              <w:rPr>
                <w:sz w:val="28"/>
                <w:szCs w:val="28"/>
              </w:rPr>
              <w:t xml:space="preserve"> дисквалифицированных лиц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13C2D">
        <w:tc>
          <w:tcPr>
            <w:tcW w:w="9676" w:type="dxa"/>
            <w:gridSpan w:val="3"/>
            <w:vAlign w:val="center"/>
          </w:tcPr>
          <w:p w:rsidR="00BC1CEE" w:rsidRDefault="00BC1CEE" w:rsidP="00F61B6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Документы и (или) информация, находящиеся </w:t>
            </w:r>
          </w:p>
          <w:p w:rsidR="00BC1CEE" w:rsidRDefault="00BC1CEE" w:rsidP="00F61B6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распоряжении органов исполнительной власти </w:t>
            </w:r>
          </w:p>
          <w:p w:rsidR="00BC1CEE" w:rsidRDefault="00BC1CEE" w:rsidP="00F61B6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Ненецкого автономного округа и подведомственных им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найма жилого помещения</w:t>
            </w:r>
          </w:p>
        </w:tc>
        <w:tc>
          <w:tcPr>
            <w:tcW w:w="4868" w:type="dxa"/>
            <w:vAlign w:val="center"/>
          </w:tcPr>
          <w:p w:rsidR="00BC1CEE" w:rsidRDefault="00BC1CEE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  <w:r w:rsidR="00997D88">
              <w:rPr>
                <w:sz w:val="28"/>
                <w:szCs w:val="28"/>
              </w:rPr>
              <w:t xml:space="preserve">, Казенное учреждение Ненецкого автономного округа «Служба материально-технического обеспечения </w:t>
            </w:r>
            <w:r w:rsidR="00997D88" w:rsidRPr="00997D88">
              <w:rPr>
                <w:sz w:val="28"/>
                <w:szCs w:val="28"/>
              </w:rPr>
              <w:t xml:space="preserve">деятельности органов государственной власти </w:t>
            </w:r>
            <w:r w:rsidR="00997D88">
              <w:rPr>
                <w:sz w:val="28"/>
                <w:szCs w:val="28"/>
              </w:rPr>
              <w:t>Н</w:t>
            </w:r>
            <w:r w:rsidR="00997D88" w:rsidRPr="00997D88">
              <w:rPr>
                <w:sz w:val="28"/>
                <w:szCs w:val="28"/>
              </w:rPr>
              <w:t>енецкого автономного округа</w:t>
            </w:r>
            <w:r w:rsidR="00997D88">
              <w:rPr>
                <w:sz w:val="28"/>
                <w:szCs w:val="28"/>
              </w:rPr>
              <w:t>»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02" w:type="dxa"/>
            <w:vAlign w:val="center"/>
          </w:tcPr>
          <w:p w:rsidR="00BC1CEE" w:rsidRPr="00440B9A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о</w:t>
            </w:r>
            <w:r w:rsidRPr="00440B9A">
              <w:rPr>
                <w:sz w:val="28"/>
                <w:szCs w:val="28"/>
              </w:rPr>
              <w:t>б оценке соответствия помещения (многоквартирного дома)</w:t>
            </w:r>
          </w:p>
          <w:p w:rsidR="00BC1CEE" w:rsidRPr="00440B9A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требованиям, установленным в Положении о признании помещения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жилым помещением, жилого помещения непригодным для проживания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и многоквартирного дома аварийным и подлежащим</w:t>
            </w:r>
          </w:p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сносу или реконструкции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с указанием о дальнейшем использовании помещения, сроках отселения физических и юридических лиц </w:t>
            </w:r>
            <w:r>
              <w:rPr>
                <w:sz w:val="28"/>
                <w:szCs w:val="28"/>
              </w:rPr>
              <w:lastRenderedPageBreak/>
              <w:t>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вводе многоквартирного дома в эксплуатацию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нормативах потребления коммунальных услуг и нормативах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окружного реестра жилищного фонда, признанного непригодным для проживания и/или с высокой степенью износа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реестра квалифицированных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установлении необходимости проведения капитального ремонта общего имущества в многоквартирных домах, расположенных на территории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ценах (тарифах) на коммунальные ресурсы, коммунальные услуги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государственному регулированию цен (тарифов)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установленной социальной норме потребления </w:t>
            </w:r>
            <w:r>
              <w:rPr>
                <w:sz w:val="28"/>
                <w:szCs w:val="28"/>
              </w:rPr>
              <w:lastRenderedPageBreak/>
              <w:t>электрической энергии (мощности)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государственному регулированию цен (тарифов) </w:t>
            </w:r>
            <w:r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4102" w:type="dxa"/>
            <w:vAlign w:val="center"/>
          </w:tcPr>
          <w:p w:rsidR="00BC1CEE" w:rsidRDefault="00BC1CEE" w:rsidP="00BC1CE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реестра имущества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специализированном государственном жилищном фонде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102" w:type="dxa"/>
            <w:vAlign w:val="center"/>
          </w:tcPr>
          <w:p w:rsidR="00BC1CEE" w:rsidRDefault="00997D88" w:rsidP="00997D8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принятых м</w:t>
            </w:r>
            <w:r w:rsidRPr="00997D88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ах</w:t>
            </w:r>
            <w:r w:rsidRPr="00997D88">
              <w:rPr>
                <w:sz w:val="28"/>
                <w:szCs w:val="28"/>
              </w:rPr>
              <w:t xml:space="preserve"> социальной поддержки по оплате жилого помещения и коммунальных услуг в денежной форме отдельным категориям граждан</w:t>
            </w:r>
          </w:p>
        </w:tc>
        <w:tc>
          <w:tcPr>
            <w:tcW w:w="4868" w:type="dxa"/>
            <w:vAlign w:val="center"/>
          </w:tcPr>
          <w:p w:rsidR="00BC1CEE" w:rsidRDefault="00997D88" w:rsidP="00997D88">
            <w:pPr>
              <w:adjustRightInd w:val="0"/>
              <w:jc w:val="center"/>
              <w:rPr>
                <w:sz w:val="28"/>
                <w:szCs w:val="28"/>
              </w:rPr>
            </w:pPr>
            <w:r w:rsidRPr="00997D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осударственное казенное учреждение Ненецкого автономного округа</w:t>
            </w:r>
            <w:r w:rsidRPr="00997D88">
              <w:rPr>
                <w:sz w:val="28"/>
                <w:szCs w:val="28"/>
              </w:rPr>
              <w:t xml:space="preserve"> «Отделение социальной защиты населения»</w:t>
            </w:r>
          </w:p>
        </w:tc>
      </w:tr>
      <w:tr w:rsidR="005310A4" w:rsidTr="00997D88">
        <w:tc>
          <w:tcPr>
            <w:tcW w:w="706" w:type="dxa"/>
            <w:vAlign w:val="center"/>
          </w:tcPr>
          <w:p w:rsidR="005310A4" w:rsidRDefault="005310A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102" w:type="dxa"/>
            <w:vAlign w:val="center"/>
          </w:tcPr>
          <w:p w:rsidR="005310A4" w:rsidRDefault="005310A4" w:rsidP="005310A4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 многоквартирных домов</w:t>
            </w:r>
            <w:r w:rsidRPr="005310A4">
              <w:rPr>
                <w:sz w:val="28"/>
                <w:szCs w:val="28"/>
              </w:rPr>
              <w:t xml:space="preserve">, физический износ основных конструктивных элементов (крыша, стены, фундамент) которых превышает </w:t>
            </w:r>
            <w:r>
              <w:rPr>
                <w:sz w:val="28"/>
                <w:szCs w:val="28"/>
              </w:rPr>
              <w:t>70 %</w:t>
            </w:r>
            <w:r w:rsidRPr="005310A4">
              <w:rPr>
                <w:sz w:val="28"/>
                <w:szCs w:val="28"/>
              </w:rPr>
              <w:t>, многоквартирны</w:t>
            </w:r>
            <w:r>
              <w:rPr>
                <w:sz w:val="28"/>
                <w:szCs w:val="28"/>
              </w:rPr>
              <w:t>х</w:t>
            </w:r>
            <w:r w:rsidRPr="005310A4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ов</w:t>
            </w:r>
            <w:r w:rsidRPr="005310A4">
              <w:rPr>
                <w:sz w:val="28"/>
                <w:szCs w:val="28"/>
              </w:rPr>
              <w:t>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Администрацией Ненецкого автономного округа</w:t>
            </w:r>
            <w:proofErr w:type="gramEnd"/>
          </w:p>
        </w:tc>
        <w:tc>
          <w:tcPr>
            <w:tcW w:w="4868" w:type="dxa"/>
            <w:vAlign w:val="center"/>
          </w:tcPr>
          <w:p w:rsidR="005310A4" w:rsidRPr="00997D88" w:rsidRDefault="005310A4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E11FC7" w:rsidTr="00997D88">
        <w:tc>
          <w:tcPr>
            <w:tcW w:w="706" w:type="dxa"/>
            <w:vAlign w:val="center"/>
          </w:tcPr>
          <w:p w:rsidR="00E11FC7" w:rsidRDefault="00E11FC7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102" w:type="dxa"/>
            <w:vAlign w:val="center"/>
          </w:tcPr>
          <w:p w:rsidR="00E11FC7" w:rsidRDefault="00E11FC7" w:rsidP="00414E6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управления </w:t>
            </w:r>
            <w:r w:rsidRPr="00E11FC7">
              <w:rPr>
                <w:sz w:val="28"/>
                <w:szCs w:val="28"/>
              </w:rPr>
              <w:t>временно свободными денежными средствами</w:t>
            </w:r>
            <w:r w:rsidR="00414E64">
              <w:rPr>
                <w:sz w:val="28"/>
                <w:szCs w:val="28"/>
              </w:rPr>
              <w:t xml:space="preserve"> </w:t>
            </w:r>
            <w:r w:rsidR="00414E64" w:rsidRPr="00414E64">
              <w:rPr>
                <w:sz w:val="28"/>
                <w:szCs w:val="28"/>
              </w:rPr>
              <w:t>фонда капитального ремонта, формируемого на счете регионального оператора</w:t>
            </w:r>
            <w:r>
              <w:rPr>
                <w:sz w:val="28"/>
                <w:szCs w:val="28"/>
              </w:rPr>
              <w:t>, установленный наблюдательным советом регионального оператора</w:t>
            </w:r>
          </w:p>
        </w:tc>
        <w:tc>
          <w:tcPr>
            <w:tcW w:w="4868" w:type="dxa"/>
            <w:vAlign w:val="center"/>
          </w:tcPr>
          <w:p w:rsidR="00E11FC7" w:rsidRDefault="00E11FC7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791E35" w:rsidTr="00997D88">
        <w:tc>
          <w:tcPr>
            <w:tcW w:w="706" w:type="dxa"/>
            <w:vAlign w:val="center"/>
          </w:tcPr>
          <w:p w:rsidR="00791E35" w:rsidRDefault="00791E35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102" w:type="dxa"/>
            <w:vAlign w:val="center"/>
          </w:tcPr>
          <w:p w:rsidR="00791E35" w:rsidRDefault="00791E35" w:rsidP="00791E35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1E3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791E35">
              <w:rPr>
                <w:sz w:val="28"/>
                <w:szCs w:val="28"/>
              </w:rPr>
              <w:t xml:space="preserve"> об изъятии для </w:t>
            </w:r>
            <w:r w:rsidRPr="00791E35">
              <w:rPr>
                <w:sz w:val="28"/>
                <w:szCs w:val="28"/>
              </w:rPr>
              <w:lastRenderedPageBreak/>
              <w:t xml:space="preserve">государственных нужд земельного участка, на котором </w:t>
            </w:r>
            <w:proofErr w:type="gramStart"/>
            <w:r w:rsidRPr="00791E35">
              <w:rPr>
                <w:sz w:val="28"/>
                <w:szCs w:val="28"/>
              </w:rPr>
              <w:t>расположен</w:t>
            </w:r>
            <w:proofErr w:type="gramEnd"/>
            <w:r w:rsidRPr="00791E35">
              <w:rPr>
                <w:sz w:val="28"/>
                <w:szCs w:val="28"/>
              </w:rPr>
              <w:t xml:space="preserve"> многоквартирный дом</w:t>
            </w:r>
            <w:r w:rsidR="005A397D">
              <w:rPr>
                <w:sz w:val="28"/>
                <w:szCs w:val="28"/>
              </w:rPr>
              <w:t xml:space="preserve"> либо сведения об отсутствии такого решения</w:t>
            </w:r>
          </w:p>
        </w:tc>
        <w:tc>
          <w:tcPr>
            <w:tcW w:w="4868" w:type="dxa"/>
            <w:vAlign w:val="center"/>
          </w:tcPr>
          <w:p w:rsidR="00791E35" w:rsidRDefault="00791E35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имущественных и </w:t>
            </w:r>
            <w:r>
              <w:rPr>
                <w:sz w:val="28"/>
                <w:szCs w:val="28"/>
              </w:rPr>
              <w:lastRenderedPageBreak/>
              <w:t>земельных отношений Ненецкого автономного округа</w:t>
            </w:r>
          </w:p>
        </w:tc>
      </w:tr>
      <w:tr w:rsidR="005A397D" w:rsidTr="00997D88">
        <w:tc>
          <w:tcPr>
            <w:tcW w:w="706" w:type="dxa"/>
            <w:vAlign w:val="center"/>
          </w:tcPr>
          <w:p w:rsidR="005A397D" w:rsidRDefault="005A397D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2.17</w:t>
            </w:r>
          </w:p>
        </w:tc>
        <w:tc>
          <w:tcPr>
            <w:tcW w:w="4102" w:type="dxa"/>
            <w:vAlign w:val="center"/>
          </w:tcPr>
          <w:p w:rsidR="005A397D" w:rsidRDefault="005A397D" w:rsidP="00791E35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A397D">
              <w:rPr>
                <w:sz w:val="28"/>
                <w:szCs w:val="28"/>
              </w:rPr>
              <w:t>ешение об осуществлении потребителями оплаты коммунальной услуги по отоплению равномерно за все расчетные месяцы календарного года</w:t>
            </w:r>
            <w:r>
              <w:rPr>
                <w:sz w:val="28"/>
                <w:szCs w:val="28"/>
              </w:rPr>
              <w:t xml:space="preserve"> либо сведения об отсутствии такого решения</w:t>
            </w:r>
          </w:p>
        </w:tc>
        <w:tc>
          <w:tcPr>
            <w:tcW w:w="4868" w:type="dxa"/>
            <w:vAlign w:val="center"/>
          </w:tcPr>
          <w:p w:rsidR="005A397D" w:rsidRDefault="005A397D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5A397D" w:rsidTr="00997D88">
        <w:tc>
          <w:tcPr>
            <w:tcW w:w="706" w:type="dxa"/>
            <w:vAlign w:val="center"/>
          </w:tcPr>
          <w:p w:rsidR="005A397D" w:rsidRDefault="005A397D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102" w:type="dxa"/>
            <w:vAlign w:val="center"/>
          </w:tcPr>
          <w:p w:rsidR="005A397D" w:rsidRDefault="005A397D" w:rsidP="005A397D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5A397D">
              <w:rPr>
                <w:sz w:val="28"/>
                <w:szCs w:val="28"/>
              </w:rPr>
              <w:t xml:space="preserve">ешение о применении порядка расчета размера платы за коммунальную услугу по отоплению, предусмотренного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      </w:r>
            <w:r>
              <w:rPr>
                <w:sz w:val="28"/>
                <w:szCs w:val="28"/>
              </w:rPr>
              <w:t>0</w:t>
            </w:r>
            <w:r w:rsidRPr="005A39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.05.2011</w:t>
            </w:r>
            <w:r w:rsidRPr="005A3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5A397D">
              <w:rPr>
                <w:sz w:val="28"/>
                <w:szCs w:val="28"/>
              </w:rPr>
              <w:t xml:space="preserve"> 354 </w:t>
            </w:r>
            <w:r>
              <w:rPr>
                <w:sz w:val="28"/>
                <w:szCs w:val="28"/>
              </w:rPr>
              <w:t>«</w:t>
            </w:r>
            <w:r w:rsidRPr="005A397D">
              <w:rPr>
                <w:sz w:val="28"/>
                <w:szCs w:val="28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sz w:val="28"/>
                <w:szCs w:val="28"/>
              </w:rPr>
              <w:t>» либо сведения об отсутствии такого решения</w:t>
            </w:r>
            <w:proofErr w:type="gramEnd"/>
          </w:p>
        </w:tc>
        <w:tc>
          <w:tcPr>
            <w:tcW w:w="4868" w:type="dxa"/>
            <w:vAlign w:val="center"/>
          </w:tcPr>
          <w:p w:rsidR="005A397D" w:rsidRDefault="005A397D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5A397D" w:rsidTr="00997D88">
        <w:tc>
          <w:tcPr>
            <w:tcW w:w="706" w:type="dxa"/>
            <w:vAlign w:val="center"/>
          </w:tcPr>
          <w:p w:rsidR="005A397D" w:rsidRDefault="005A397D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102" w:type="dxa"/>
            <w:vAlign w:val="center"/>
          </w:tcPr>
          <w:p w:rsidR="005A397D" w:rsidRDefault="005A397D" w:rsidP="005A397D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5A397D">
              <w:rPr>
                <w:sz w:val="28"/>
                <w:szCs w:val="28"/>
              </w:rPr>
              <w:t xml:space="preserve">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абзацем вторым пункта 148(30) Правил предоставления коммунальных услуг собственникам и пользователям помещений в многоквартирных домах и </w:t>
            </w:r>
            <w:r w:rsidRPr="005A397D">
              <w:rPr>
                <w:sz w:val="28"/>
                <w:szCs w:val="28"/>
              </w:rPr>
              <w:lastRenderedPageBreak/>
              <w:t xml:space="preserve">жилых домов, утвержденных постановлением Правительства Российской Федерации от </w:t>
            </w:r>
            <w:r>
              <w:rPr>
                <w:sz w:val="28"/>
                <w:szCs w:val="28"/>
              </w:rPr>
              <w:t>0</w:t>
            </w:r>
            <w:r w:rsidRPr="005A39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.05.2011</w:t>
            </w:r>
            <w:r w:rsidRPr="005A3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5A397D">
              <w:rPr>
                <w:sz w:val="28"/>
                <w:szCs w:val="28"/>
              </w:rPr>
              <w:t xml:space="preserve"> 354 </w:t>
            </w:r>
            <w:r>
              <w:rPr>
                <w:sz w:val="28"/>
                <w:szCs w:val="28"/>
              </w:rPr>
              <w:t>«</w:t>
            </w:r>
            <w:r w:rsidRPr="005A397D">
              <w:rPr>
                <w:sz w:val="28"/>
                <w:szCs w:val="28"/>
              </w:rPr>
              <w:t>О предоставлении коммунальных услуг собственникам и пользователям помещений в многоквартирных домах</w:t>
            </w:r>
            <w:proofErr w:type="gramEnd"/>
            <w:r w:rsidRPr="005A397D">
              <w:rPr>
                <w:sz w:val="28"/>
                <w:szCs w:val="28"/>
              </w:rPr>
              <w:t xml:space="preserve"> и жилых домов</w:t>
            </w:r>
            <w:r>
              <w:rPr>
                <w:sz w:val="28"/>
                <w:szCs w:val="28"/>
              </w:rPr>
              <w:t>» либо сведения об отсутствии такого решения</w:t>
            </w:r>
          </w:p>
        </w:tc>
        <w:tc>
          <w:tcPr>
            <w:tcW w:w="4868" w:type="dxa"/>
            <w:vAlign w:val="center"/>
          </w:tcPr>
          <w:p w:rsidR="005A397D" w:rsidRDefault="005A397D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5A397D" w:rsidTr="00997D88">
        <w:tc>
          <w:tcPr>
            <w:tcW w:w="706" w:type="dxa"/>
            <w:vAlign w:val="center"/>
          </w:tcPr>
          <w:p w:rsidR="005A397D" w:rsidRDefault="005A397D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2.20</w:t>
            </w:r>
          </w:p>
        </w:tc>
        <w:tc>
          <w:tcPr>
            <w:tcW w:w="4102" w:type="dxa"/>
            <w:vAlign w:val="center"/>
          </w:tcPr>
          <w:p w:rsidR="005A397D" w:rsidRDefault="005A397D" w:rsidP="005A397D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5A397D">
              <w:rPr>
                <w:sz w:val="28"/>
                <w:szCs w:val="28"/>
              </w:rPr>
              <w:t xml:space="preserve">ешение о применении порядка расчета размера платы за коммунальную услугу по обращению с твердыми коммунальными отходами в соответствии с абзацем первым пункта 148(30)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      </w:r>
            <w:r>
              <w:rPr>
                <w:sz w:val="28"/>
                <w:szCs w:val="28"/>
              </w:rPr>
              <w:t>0</w:t>
            </w:r>
            <w:r w:rsidRPr="005A39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.05.2011</w:t>
            </w:r>
            <w:r w:rsidRPr="005A3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5A397D">
              <w:rPr>
                <w:sz w:val="28"/>
                <w:szCs w:val="28"/>
              </w:rPr>
              <w:t xml:space="preserve"> 354 </w:t>
            </w:r>
            <w:r>
              <w:rPr>
                <w:sz w:val="28"/>
                <w:szCs w:val="28"/>
              </w:rPr>
              <w:t>«</w:t>
            </w:r>
            <w:r w:rsidRPr="005A397D">
              <w:rPr>
                <w:sz w:val="28"/>
                <w:szCs w:val="28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proofErr w:type="gramEnd"/>
            <w:r>
              <w:rPr>
                <w:sz w:val="28"/>
                <w:szCs w:val="28"/>
              </w:rPr>
              <w:t>» либо сведения об отсутствии такого решения</w:t>
            </w:r>
          </w:p>
        </w:tc>
        <w:tc>
          <w:tcPr>
            <w:tcW w:w="4868" w:type="dxa"/>
            <w:vAlign w:val="center"/>
          </w:tcPr>
          <w:p w:rsidR="005A397D" w:rsidRDefault="005A397D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02214F" w:rsidTr="00997D88">
        <w:tc>
          <w:tcPr>
            <w:tcW w:w="706" w:type="dxa"/>
            <w:vAlign w:val="center"/>
          </w:tcPr>
          <w:p w:rsidR="0002214F" w:rsidRDefault="0002214F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102" w:type="dxa"/>
            <w:vAlign w:val="center"/>
          </w:tcPr>
          <w:p w:rsidR="0002214F" w:rsidRDefault="0002214F" w:rsidP="005A397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размере </w:t>
            </w:r>
            <w:r w:rsidRPr="0002214F">
              <w:rPr>
                <w:sz w:val="28"/>
                <w:szCs w:val="28"/>
              </w:rPr>
              <w:t>коэффициента периодичности внесения потребителями платы за коммунальную услугу по отоплению</w:t>
            </w:r>
          </w:p>
        </w:tc>
        <w:tc>
          <w:tcPr>
            <w:tcW w:w="4868" w:type="dxa"/>
            <w:vAlign w:val="center"/>
          </w:tcPr>
          <w:p w:rsidR="0002214F" w:rsidRDefault="0002214F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02214F" w:rsidTr="00997D88">
        <w:tc>
          <w:tcPr>
            <w:tcW w:w="706" w:type="dxa"/>
            <w:vAlign w:val="center"/>
          </w:tcPr>
          <w:p w:rsidR="0002214F" w:rsidRDefault="0002214F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102" w:type="dxa"/>
            <w:vAlign w:val="center"/>
          </w:tcPr>
          <w:p w:rsidR="0002214F" w:rsidRDefault="0002214F" w:rsidP="0002214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отоплению, утвержденных на отопительный </w:t>
            </w:r>
            <w:r>
              <w:rPr>
                <w:sz w:val="28"/>
                <w:szCs w:val="28"/>
              </w:rPr>
              <w:lastRenderedPageBreak/>
              <w:t>период, сведения о размещении указанной информации в средствах массовой информации</w:t>
            </w:r>
          </w:p>
        </w:tc>
        <w:tc>
          <w:tcPr>
            <w:tcW w:w="4868" w:type="dxa"/>
            <w:vAlign w:val="center"/>
          </w:tcPr>
          <w:p w:rsidR="0002214F" w:rsidRDefault="0002214F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D87660" w:rsidTr="00997D88">
        <w:tc>
          <w:tcPr>
            <w:tcW w:w="706" w:type="dxa"/>
            <w:vAlign w:val="center"/>
          </w:tcPr>
          <w:p w:rsidR="00D87660" w:rsidRDefault="00D8766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2.23</w:t>
            </w:r>
          </w:p>
        </w:tc>
        <w:tc>
          <w:tcPr>
            <w:tcW w:w="4102" w:type="dxa"/>
            <w:vAlign w:val="center"/>
          </w:tcPr>
          <w:p w:rsidR="00D87660" w:rsidRDefault="00D87660" w:rsidP="0002214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 документы об одобрении попечительским советом регионального оператора решения регионального оператора об определении размера временно свободных средств фонда капитального ремонта</w:t>
            </w:r>
          </w:p>
        </w:tc>
        <w:tc>
          <w:tcPr>
            <w:tcW w:w="4868" w:type="dxa"/>
            <w:vAlign w:val="center"/>
          </w:tcPr>
          <w:p w:rsidR="00D87660" w:rsidRDefault="00D87660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D87660" w:rsidTr="00997D88">
        <w:tc>
          <w:tcPr>
            <w:tcW w:w="706" w:type="dxa"/>
            <w:vAlign w:val="center"/>
          </w:tcPr>
          <w:p w:rsidR="00D87660" w:rsidRDefault="00D8766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4102" w:type="dxa"/>
            <w:vAlign w:val="center"/>
          </w:tcPr>
          <w:p w:rsidR="00D87660" w:rsidRDefault="00D87660" w:rsidP="0002214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и документы об одобрении попечительским советом регионального оператора решения регионального оператора об определении </w:t>
            </w:r>
            <w:r w:rsidRPr="00D87660">
              <w:rPr>
                <w:sz w:val="28"/>
                <w:szCs w:val="28"/>
              </w:rPr>
              <w:t>предельного размера временно свободных средств фонда капитального ремонта, размещаемых раздельно по видам средств</w:t>
            </w:r>
          </w:p>
        </w:tc>
        <w:tc>
          <w:tcPr>
            <w:tcW w:w="4868" w:type="dxa"/>
            <w:vAlign w:val="center"/>
          </w:tcPr>
          <w:p w:rsidR="00D87660" w:rsidRDefault="00D87660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4102" w:type="dxa"/>
            <w:vAlign w:val="center"/>
          </w:tcPr>
          <w:p w:rsidR="00F42EE0" w:rsidRDefault="00104DE8" w:rsidP="00104DE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перечне и содержании документов, представляемых в уполномоченный орган в целях установления нормативов потребления коммунальных услуг,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4868" w:type="dxa"/>
            <w:vAlign w:val="center"/>
          </w:tcPr>
          <w:p w:rsidR="00F42EE0" w:rsidRDefault="00104DE8" w:rsidP="002E30C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104DE8" w:rsidTr="00997D88">
        <w:tc>
          <w:tcPr>
            <w:tcW w:w="706" w:type="dxa"/>
            <w:vAlign w:val="center"/>
          </w:tcPr>
          <w:p w:rsidR="00104DE8" w:rsidRDefault="00104DE8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4102" w:type="dxa"/>
            <w:vAlign w:val="center"/>
          </w:tcPr>
          <w:p w:rsidR="00104DE8" w:rsidRDefault="00104DE8" w:rsidP="00104DE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и документы о наличии (отсутствии) обращений ресурсоснабжающих организаций или управляющих организаций об установлении нормативов потребления коммунальных услуг, нормативов потребления коммунальных ресурсов в целях содержания общего имущества в многоквартирном доме, а также о результатах </w:t>
            </w:r>
            <w:r>
              <w:rPr>
                <w:sz w:val="28"/>
                <w:szCs w:val="28"/>
              </w:rPr>
              <w:lastRenderedPageBreak/>
              <w:t>рассмотрения данных обращений</w:t>
            </w:r>
          </w:p>
        </w:tc>
        <w:tc>
          <w:tcPr>
            <w:tcW w:w="4868" w:type="dxa"/>
            <w:vAlign w:val="center"/>
          </w:tcPr>
          <w:p w:rsidR="00104DE8" w:rsidRDefault="00104DE8" w:rsidP="002E30C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113557" w:rsidTr="00997D88">
        <w:tc>
          <w:tcPr>
            <w:tcW w:w="706" w:type="dxa"/>
            <w:vAlign w:val="center"/>
          </w:tcPr>
          <w:p w:rsidR="00113557" w:rsidRDefault="00113557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2.27</w:t>
            </w:r>
          </w:p>
        </w:tc>
        <w:tc>
          <w:tcPr>
            <w:tcW w:w="4102" w:type="dxa"/>
            <w:vAlign w:val="center"/>
          </w:tcPr>
          <w:p w:rsidR="00113557" w:rsidRDefault="00113557" w:rsidP="001135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методе, примененном при определении н</w:t>
            </w:r>
            <w:r w:rsidRPr="00113557">
              <w:rPr>
                <w:sz w:val="28"/>
                <w:szCs w:val="28"/>
              </w:rPr>
              <w:t>орматив</w:t>
            </w:r>
            <w:r>
              <w:rPr>
                <w:sz w:val="28"/>
                <w:szCs w:val="28"/>
              </w:rPr>
              <w:t>ов</w:t>
            </w:r>
            <w:r w:rsidRPr="00113557">
              <w:rPr>
                <w:sz w:val="28"/>
                <w:szCs w:val="28"/>
              </w:rPr>
              <w:t xml:space="preserve"> потребления коммунальных услуг</w:t>
            </w:r>
          </w:p>
        </w:tc>
        <w:tc>
          <w:tcPr>
            <w:tcW w:w="4868" w:type="dxa"/>
            <w:vAlign w:val="center"/>
          </w:tcPr>
          <w:p w:rsidR="00113557" w:rsidRDefault="00113557" w:rsidP="002E30C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113557" w:rsidTr="00997D88">
        <w:tc>
          <w:tcPr>
            <w:tcW w:w="706" w:type="dxa"/>
            <w:vAlign w:val="center"/>
          </w:tcPr>
          <w:p w:rsidR="00113557" w:rsidRDefault="00113557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4102" w:type="dxa"/>
            <w:vAlign w:val="center"/>
          </w:tcPr>
          <w:p w:rsidR="00113557" w:rsidRDefault="00113557" w:rsidP="001135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 документы об установлении периода использования холодной воды в целях определения норматива потребления коммунальной услуги по холодному водоснабжению при использовании земельного участка и надворных построек для полива земельного участка</w:t>
            </w:r>
          </w:p>
        </w:tc>
        <w:tc>
          <w:tcPr>
            <w:tcW w:w="4868" w:type="dxa"/>
            <w:vAlign w:val="center"/>
          </w:tcPr>
          <w:p w:rsidR="00113557" w:rsidRDefault="00113557" w:rsidP="002E30C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E87A31" w:rsidTr="00997D88">
        <w:tc>
          <w:tcPr>
            <w:tcW w:w="706" w:type="dxa"/>
            <w:vAlign w:val="center"/>
          </w:tcPr>
          <w:p w:rsidR="00E87A31" w:rsidRDefault="00E87A31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4102" w:type="dxa"/>
            <w:vAlign w:val="center"/>
          </w:tcPr>
          <w:p w:rsidR="00E87A31" w:rsidRDefault="00E87A31" w:rsidP="00E87A3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 документы об обжаловании р</w:t>
            </w:r>
            <w:r w:rsidRPr="00E87A31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я</w:t>
            </w:r>
            <w:r w:rsidRPr="00E87A31">
              <w:rPr>
                <w:sz w:val="28"/>
                <w:szCs w:val="28"/>
              </w:rPr>
              <w:t xml:space="preserve"> об установлении нормативов потребления коммунальных услуг</w:t>
            </w:r>
            <w:r>
              <w:rPr>
                <w:sz w:val="28"/>
                <w:szCs w:val="28"/>
              </w:rPr>
              <w:t>,</w:t>
            </w:r>
            <w:r w:rsidRPr="00E87A31">
              <w:rPr>
                <w:sz w:val="28"/>
                <w:szCs w:val="28"/>
              </w:rPr>
              <w:t xml:space="preserve">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4868" w:type="dxa"/>
            <w:vAlign w:val="center"/>
          </w:tcPr>
          <w:p w:rsidR="00E87A31" w:rsidRDefault="00E87A31" w:rsidP="002E30C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C24A1" w:rsidTr="00997D88">
        <w:tc>
          <w:tcPr>
            <w:tcW w:w="706" w:type="dxa"/>
            <w:vAlign w:val="center"/>
          </w:tcPr>
          <w:p w:rsidR="004C24A1" w:rsidRDefault="00093B89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4102" w:type="dxa"/>
            <w:vAlign w:val="center"/>
          </w:tcPr>
          <w:p w:rsidR="004C24A1" w:rsidRDefault="00093B89" w:rsidP="00E87A3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</w:t>
            </w:r>
            <w:r w:rsidRPr="00093B89">
              <w:rPr>
                <w:sz w:val="28"/>
                <w:szCs w:val="28"/>
              </w:rPr>
              <w:t>общежитиях, входящих в жилищный фонд организаций, осуществляющих образовательную деятельность</w:t>
            </w:r>
          </w:p>
        </w:tc>
        <w:tc>
          <w:tcPr>
            <w:tcW w:w="4868" w:type="dxa"/>
            <w:vAlign w:val="center"/>
          </w:tcPr>
          <w:p w:rsidR="004C24A1" w:rsidRDefault="00093B89" w:rsidP="00093B8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  <w:r w:rsidRPr="00093B89">
              <w:rPr>
                <w:sz w:val="28"/>
                <w:szCs w:val="28"/>
              </w:rPr>
              <w:t>культуры и спорта Ненецкого автономного округа</w:t>
            </w:r>
          </w:p>
        </w:tc>
      </w:tr>
      <w:tr w:rsidR="00F42EE0" w:rsidTr="00913C2D">
        <w:tc>
          <w:tcPr>
            <w:tcW w:w="9676" w:type="dxa"/>
            <w:gridSpan w:val="3"/>
            <w:vAlign w:val="center"/>
          </w:tcPr>
          <w:p w:rsidR="00F42EE0" w:rsidRDefault="00F42EE0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Документы и (или) информация, находящиеся </w:t>
            </w:r>
          </w:p>
          <w:p w:rsidR="00F42EE0" w:rsidRDefault="00F42EE0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распоряжении органов местного самоуправления </w:t>
            </w:r>
          </w:p>
          <w:p w:rsidR="00F42EE0" w:rsidRPr="00997D88" w:rsidRDefault="00F42EE0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Ненецкого автономного округа и подведомственных им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02" w:type="dxa"/>
            <w:vAlign w:val="center"/>
          </w:tcPr>
          <w:p w:rsidR="00F42EE0" w:rsidRPr="00440B9A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о</w:t>
            </w:r>
            <w:r w:rsidRPr="00440B9A">
              <w:rPr>
                <w:sz w:val="28"/>
                <w:szCs w:val="28"/>
              </w:rPr>
              <w:t>б оценке соответствия помещения (многоквартирного дома)</w:t>
            </w:r>
          </w:p>
          <w:p w:rsidR="00F42EE0" w:rsidRPr="00440B9A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требованиям, установленным в Положении о признании помещения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жилым помещением, жилого помещения непригодным для проживания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и многоквартирного дома аварийным и подлежащим</w:t>
            </w:r>
          </w:p>
          <w:p w:rsidR="00F42EE0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сносу или реконструкции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02" w:type="dxa"/>
            <w:vAlign w:val="center"/>
          </w:tcPr>
          <w:p w:rsidR="00F42EE0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с указанием о </w:t>
            </w:r>
            <w:r>
              <w:rPr>
                <w:sz w:val="28"/>
                <w:szCs w:val="28"/>
              </w:rPr>
              <w:lastRenderedPageBreak/>
              <w:t>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Органы местного самоуправления </w:t>
            </w:r>
            <w:r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102" w:type="dxa"/>
            <w:vAlign w:val="center"/>
          </w:tcPr>
          <w:p w:rsidR="00F42EE0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найма жилого помещения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102" w:type="dxa"/>
            <w:vAlign w:val="center"/>
          </w:tcPr>
          <w:p w:rsidR="00F42EE0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избрании советов многоквартирных домов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02" w:type="dxa"/>
            <w:vAlign w:val="center"/>
          </w:tcPr>
          <w:p w:rsidR="00F42EE0" w:rsidRDefault="00F42EE0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вводе многоквартирного дома в эксплуатацию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102" w:type="dxa"/>
            <w:vAlign w:val="center"/>
          </w:tcPr>
          <w:p w:rsidR="00F42EE0" w:rsidRDefault="00F42EE0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реестра муниципального имущества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102" w:type="dxa"/>
            <w:vAlign w:val="center"/>
          </w:tcPr>
          <w:p w:rsidR="00F42EE0" w:rsidRDefault="00F42EE0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специализированном муниципальном жилищном фонде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102" w:type="dxa"/>
            <w:vAlign w:val="center"/>
          </w:tcPr>
          <w:p w:rsidR="00F42EE0" w:rsidRDefault="00F42EE0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102" w:type="dxa"/>
            <w:vAlign w:val="center"/>
          </w:tcPr>
          <w:p w:rsidR="00F42EE0" w:rsidRDefault="00F42EE0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о согласовании (об отказе в согласовании) переустройства и перепланировки жилых помещений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проведенных мероприятиях в рамках осуществления муниципального жилищного контроля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проверок, предписания, составленные по результатам осуществления мероприятий по муниципальному жилищному </w:t>
            </w:r>
            <w:r>
              <w:rPr>
                <w:sz w:val="28"/>
                <w:szCs w:val="28"/>
              </w:rPr>
              <w:lastRenderedPageBreak/>
              <w:t>контролю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информировании собственников помещений в многоквартирных домах о способах формирования фонда капитального ремонта, о порядке </w:t>
            </w:r>
            <w:proofErr w:type="gramStart"/>
            <w:r>
              <w:rPr>
                <w:sz w:val="28"/>
                <w:szCs w:val="28"/>
              </w:rPr>
              <w:t>выбора способа формирования фонда капитального ремонта</w:t>
            </w:r>
            <w:proofErr w:type="gramEnd"/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Сведения об установленном размере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      </w:r>
            <w:r w:rsidRPr="00AA3791">
              <w:rPr>
                <w:sz w:val="28"/>
                <w:szCs w:val="28"/>
              </w:rPr>
              <w:t xml:space="preserve">способа </w:t>
            </w:r>
            <w:r>
              <w:rPr>
                <w:sz w:val="28"/>
                <w:szCs w:val="28"/>
              </w:rPr>
              <w:t>управления многоквартирным домом</w:t>
            </w:r>
            <w:proofErr w:type="gramEnd"/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установленном размере платы за содержание жилого помещения в случаях, когда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проведения открытых конкурсов по отбору управляющей организации для управления многоквартирными домами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результатах общих собраний собственников </w:t>
            </w:r>
            <w:r>
              <w:rPr>
                <w:sz w:val="28"/>
                <w:szCs w:val="28"/>
              </w:rPr>
              <w:lastRenderedPageBreak/>
              <w:t>помещений в многоквартирных домах, проведенных по инициативе органа местного самоуправления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Органы местного самоуправления Ненецкого автономного округа, МКУ </w:t>
            </w:r>
            <w:r>
              <w:rPr>
                <w:sz w:val="28"/>
                <w:szCs w:val="28"/>
              </w:rPr>
              <w:lastRenderedPageBreak/>
              <w:t>«Управление городского хозяйства г. Нарьян-Мара»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3.17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сроках начала и окончания подготовки объектов жилищного фонда к эксплуатации в осенне-зимний период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Планы-графики подготовки жилищного фонда и его инженерного оборудования к эксплуатации в зимних условиях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4102" w:type="dxa"/>
            <w:vAlign w:val="center"/>
          </w:tcPr>
          <w:p w:rsidR="00F42EE0" w:rsidRDefault="00F42EE0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установленной дате начала и окончания отопительного сезона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4102" w:type="dxa"/>
            <w:vAlign w:val="center"/>
          </w:tcPr>
          <w:p w:rsidR="00F42EE0" w:rsidRDefault="00F42EE0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работ по профилактике и ремонту тепловых сетей, тепловых пунктов и систем теплопотребления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4102" w:type="dxa"/>
            <w:vAlign w:val="center"/>
          </w:tcPr>
          <w:p w:rsidR="00F42EE0" w:rsidRDefault="00F42EE0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установленной продолжительности ремонта тепловых сетей, тепловых пунктов и систем теплопотребления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4102" w:type="dxa"/>
            <w:vAlign w:val="center"/>
          </w:tcPr>
          <w:p w:rsidR="00F42EE0" w:rsidRDefault="00F42EE0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(график) текущего и капитального ремонта систем центрального отопления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4102" w:type="dxa"/>
            <w:vAlign w:val="center"/>
          </w:tcPr>
          <w:p w:rsidR="00F42EE0" w:rsidRDefault="00F42EE0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начале и продолжительности пробных топок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4102" w:type="dxa"/>
            <w:vAlign w:val="center"/>
          </w:tcPr>
          <w:p w:rsidR="00F42EE0" w:rsidRDefault="00F42EE0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составе общего имущества в многоквартирном доме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4102" w:type="dxa"/>
            <w:vAlign w:val="center"/>
          </w:tcPr>
          <w:p w:rsidR="00F42EE0" w:rsidRDefault="00F42EE0" w:rsidP="00247BB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созыве органом общего собрания собственников помещений в многоквартирном доме для решения вопроса о выборе способа формирования фонда капитального ремонта, 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4102" w:type="dxa"/>
            <w:vAlign w:val="center"/>
          </w:tcPr>
          <w:p w:rsidR="00F42EE0" w:rsidRDefault="00F42EE0" w:rsidP="00247BB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общего собрания </w:t>
            </w:r>
            <w:r>
              <w:rPr>
                <w:sz w:val="28"/>
                <w:szCs w:val="28"/>
              </w:rPr>
              <w:lastRenderedPageBreak/>
              <w:t>собственников помещений в многоквартирном доме, созванного по инициативе органа местного самоуправления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Органы местного самоуправления </w:t>
            </w:r>
            <w:r>
              <w:rPr>
                <w:sz w:val="28"/>
                <w:szCs w:val="28"/>
              </w:rPr>
              <w:lastRenderedPageBreak/>
              <w:t>Ненецкого автономного округа, МКУ «Управление городского хозяйства г. Нарьян-Мара»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3.27</w:t>
            </w:r>
          </w:p>
        </w:tc>
        <w:tc>
          <w:tcPr>
            <w:tcW w:w="4102" w:type="dxa"/>
            <w:vAlign w:val="center"/>
          </w:tcPr>
          <w:p w:rsidR="00F42EE0" w:rsidRDefault="00F42EE0" w:rsidP="00247BB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7BB2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 xml:space="preserve">органа местного самоуправления </w:t>
            </w:r>
            <w:r w:rsidRPr="00247BB2">
              <w:rPr>
                <w:sz w:val="28"/>
                <w:szCs w:val="28"/>
              </w:rPr>
              <w:t>о формировании фонда капитального ремонта в отношении многоквартирного дома на счете, счетах регионального оператора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4102" w:type="dxa"/>
            <w:vAlign w:val="center"/>
          </w:tcPr>
          <w:p w:rsidR="00F42EE0" w:rsidRDefault="00F42EE0" w:rsidP="00247BB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уведомлении собственников помещений в многоквартирном доме о принятии органом местного самоуправления решения о формировании фонда капитального ремонта на счете, счетах регионального оператора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4102" w:type="dxa"/>
            <w:vAlign w:val="center"/>
          </w:tcPr>
          <w:p w:rsidR="00F42EE0" w:rsidRDefault="00F42EE0" w:rsidP="00247BB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приватизации первого жилого помещения в многоквартирном доме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4102" w:type="dxa"/>
            <w:vAlign w:val="center"/>
          </w:tcPr>
          <w:p w:rsidR="00F42EE0" w:rsidRDefault="00F42EE0" w:rsidP="00F25C6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5C6E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 xml:space="preserve">органа местного самоуправления </w:t>
            </w:r>
            <w:r w:rsidRPr="00F25C6E">
              <w:rPr>
                <w:sz w:val="28"/>
                <w:szCs w:val="28"/>
              </w:rPr>
              <w:t>о проведении капитального ремонта в соответствии с региональной программой капитального ремонта и предложениями регионального оператора</w:t>
            </w:r>
            <w:r>
              <w:rPr>
                <w:sz w:val="28"/>
                <w:szCs w:val="28"/>
              </w:rPr>
              <w:t>, сведения об информировании собственников помещений в многоквартирном доме о данном решении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4102" w:type="dxa"/>
            <w:vAlign w:val="center"/>
          </w:tcPr>
          <w:p w:rsidR="00F42EE0" w:rsidRDefault="00F42EE0" w:rsidP="00F25C6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согласовании органом местного самоуправления </w:t>
            </w:r>
            <w:r w:rsidRPr="00E11FC7">
              <w:rPr>
                <w:sz w:val="28"/>
                <w:szCs w:val="28"/>
              </w:rPr>
              <w:t>акта приемки выполненных услуг и (или) работ</w:t>
            </w:r>
            <w:r>
              <w:rPr>
                <w:sz w:val="28"/>
                <w:szCs w:val="28"/>
              </w:rPr>
              <w:t xml:space="preserve"> по капитальному ремонту многоквартирного дома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4102" w:type="dxa"/>
            <w:vAlign w:val="center"/>
          </w:tcPr>
          <w:p w:rsidR="00F42EE0" w:rsidRDefault="00F42EE0" w:rsidP="00E11FC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правовой акт, устанавливающий п</w:t>
            </w:r>
            <w:r w:rsidRPr="00E11FC7">
              <w:rPr>
                <w:sz w:val="28"/>
                <w:szCs w:val="28"/>
              </w:rPr>
              <w:t>орядок согласования акта приемки услуг и (или) работ по капитальному ремонту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3.33</w:t>
            </w:r>
          </w:p>
        </w:tc>
        <w:tc>
          <w:tcPr>
            <w:tcW w:w="4102" w:type="dxa"/>
            <w:vAlign w:val="center"/>
          </w:tcPr>
          <w:p w:rsidR="00F42EE0" w:rsidRDefault="00F42EE0" w:rsidP="00791E35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об изъятии для муниципальных нужд земельного участка, </w:t>
            </w:r>
            <w:r w:rsidRPr="00791E35">
              <w:rPr>
                <w:sz w:val="28"/>
                <w:szCs w:val="28"/>
              </w:rPr>
              <w:t xml:space="preserve">на котором </w:t>
            </w:r>
            <w:proofErr w:type="gramStart"/>
            <w:r w:rsidRPr="00791E35">
              <w:rPr>
                <w:sz w:val="28"/>
                <w:szCs w:val="28"/>
              </w:rPr>
              <w:t>расположен</w:t>
            </w:r>
            <w:proofErr w:type="gramEnd"/>
            <w:r w:rsidRPr="00791E35">
              <w:rPr>
                <w:sz w:val="28"/>
                <w:szCs w:val="28"/>
              </w:rPr>
              <w:t xml:space="preserve"> многоквартирный дом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4102" w:type="dxa"/>
            <w:vAlign w:val="center"/>
          </w:tcPr>
          <w:p w:rsidR="00F42EE0" w:rsidRDefault="00F42EE0" w:rsidP="007B5DD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у</w:t>
            </w:r>
            <w:r w:rsidRPr="007B5DDE">
              <w:rPr>
                <w:sz w:val="28"/>
                <w:szCs w:val="28"/>
              </w:rPr>
              <w:t>становк</w:t>
            </w:r>
            <w:r>
              <w:rPr>
                <w:sz w:val="28"/>
                <w:szCs w:val="28"/>
              </w:rPr>
              <w:t>е</w:t>
            </w:r>
            <w:r w:rsidRPr="007B5DDE">
              <w:rPr>
                <w:sz w:val="28"/>
                <w:szCs w:val="28"/>
              </w:rPr>
              <w:t xml:space="preserve"> памятн</w:t>
            </w:r>
            <w:r>
              <w:rPr>
                <w:sz w:val="28"/>
                <w:szCs w:val="28"/>
              </w:rPr>
              <w:t>ой</w:t>
            </w:r>
            <w:r w:rsidRPr="007B5DDE">
              <w:rPr>
                <w:sz w:val="28"/>
                <w:szCs w:val="28"/>
              </w:rPr>
              <w:t xml:space="preserve"> доск</w:t>
            </w:r>
            <w:r>
              <w:rPr>
                <w:sz w:val="28"/>
                <w:szCs w:val="28"/>
              </w:rPr>
              <w:t>и</w:t>
            </w:r>
            <w:r w:rsidRPr="007B5DDE">
              <w:rPr>
                <w:sz w:val="28"/>
                <w:szCs w:val="28"/>
              </w:rPr>
              <w:t xml:space="preserve"> на фасад</w:t>
            </w:r>
            <w:r>
              <w:rPr>
                <w:sz w:val="28"/>
                <w:szCs w:val="28"/>
              </w:rPr>
              <w:t>е жилого</w:t>
            </w:r>
            <w:r w:rsidRPr="007B5DDE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4102" w:type="dxa"/>
            <w:vAlign w:val="center"/>
          </w:tcPr>
          <w:p w:rsidR="00F42EE0" w:rsidRDefault="00F42EE0" w:rsidP="007B5DD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правовой акт об установлении периодичности уборки тротуаров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4102" w:type="dxa"/>
            <w:vAlign w:val="center"/>
          </w:tcPr>
          <w:p w:rsidR="00F42EE0" w:rsidRDefault="00F42EE0" w:rsidP="007B5DD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правовой акт об утверждении образца урн, устанавливаемых на территории жилищного фонда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F42EE0" w:rsidTr="00997D88">
        <w:tc>
          <w:tcPr>
            <w:tcW w:w="706" w:type="dxa"/>
            <w:vAlign w:val="center"/>
          </w:tcPr>
          <w:p w:rsidR="00F42EE0" w:rsidRDefault="00F42EE0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4102" w:type="dxa"/>
            <w:vAlign w:val="center"/>
          </w:tcPr>
          <w:p w:rsidR="00F42EE0" w:rsidRDefault="00F42EE0" w:rsidP="007B5DD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о пересадке или вырубке деревьев и кустарников</w:t>
            </w:r>
          </w:p>
        </w:tc>
        <w:tc>
          <w:tcPr>
            <w:tcW w:w="4868" w:type="dxa"/>
            <w:vAlign w:val="center"/>
          </w:tcPr>
          <w:p w:rsidR="00F42EE0" w:rsidRDefault="00F42EE0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9E77E9" w:rsidTr="00997D88">
        <w:tc>
          <w:tcPr>
            <w:tcW w:w="706" w:type="dxa"/>
            <w:vAlign w:val="center"/>
          </w:tcPr>
          <w:p w:rsidR="009E77E9" w:rsidRDefault="009E77E9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4102" w:type="dxa"/>
            <w:vAlign w:val="center"/>
          </w:tcPr>
          <w:p w:rsidR="009E77E9" w:rsidRDefault="009E77E9" w:rsidP="007B5DDE">
            <w:pPr>
              <w:adjustRightInd w:val="0"/>
              <w:jc w:val="both"/>
              <w:rPr>
                <w:sz w:val="28"/>
                <w:szCs w:val="28"/>
              </w:rPr>
            </w:pPr>
            <w:r w:rsidRPr="009E77E9">
              <w:rPr>
                <w:sz w:val="28"/>
                <w:szCs w:val="28"/>
              </w:rPr>
              <w:t>Сведения и документы о согласовании изменения объема оказываемых услуг и (или) выполняемых работ по договору о проведении капитального ремонта</w:t>
            </w:r>
          </w:p>
        </w:tc>
        <w:tc>
          <w:tcPr>
            <w:tcW w:w="4868" w:type="dxa"/>
            <w:vAlign w:val="center"/>
          </w:tcPr>
          <w:p w:rsidR="009E77E9" w:rsidRDefault="009E77E9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2E30C6" w:rsidTr="00997D88">
        <w:tc>
          <w:tcPr>
            <w:tcW w:w="706" w:type="dxa"/>
            <w:vAlign w:val="center"/>
          </w:tcPr>
          <w:p w:rsidR="002E30C6" w:rsidRDefault="002E30C6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4102" w:type="dxa"/>
            <w:vAlign w:val="center"/>
          </w:tcPr>
          <w:p w:rsidR="002E30C6" w:rsidRPr="009E77E9" w:rsidRDefault="002E30C6" w:rsidP="002E30C6">
            <w:pPr>
              <w:adjustRightInd w:val="0"/>
              <w:jc w:val="both"/>
              <w:rPr>
                <w:sz w:val="28"/>
                <w:szCs w:val="28"/>
              </w:rPr>
            </w:pPr>
            <w:r w:rsidRPr="002E30C6">
              <w:rPr>
                <w:sz w:val="28"/>
                <w:szCs w:val="28"/>
              </w:rPr>
              <w:t>Сведения о конструктивных и технических параметрах многоквартирного дома</w:t>
            </w:r>
            <w:r>
              <w:rPr>
                <w:sz w:val="28"/>
                <w:szCs w:val="28"/>
              </w:rPr>
              <w:t>, жилого дома</w:t>
            </w:r>
          </w:p>
        </w:tc>
        <w:tc>
          <w:tcPr>
            <w:tcW w:w="4868" w:type="dxa"/>
            <w:vAlign w:val="center"/>
          </w:tcPr>
          <w:p w:rsidR="002E30C6" w:rsidRDefault="002E30C6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B15992" w:rsidTr="00997D88">
        <w:tc>
          <w:tcPr>
            <w:tcW w:w="706" w:type="dxa"/>
            <w:vAlign w:val="center"/>
          </w:tcPr>
          <w:p w:rsidR="00B15992" w:rsidRDefault="00B15992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</w:p>
        </w:tc>
        <w:tc>
          <w:tcPr>
            <w:tcW w:w="4102" w:type="dxa"/>
            <w:vAlign w:val="center"/>
          </w:tcPr>
          <w:p w:rsidR="00B15992" w:rsidRPr="002E30C6" w:rsidRDefault="00B15992" w:rsidP="002E30C6">
            <w:pPr>
              <w:adjustRightInd w:val="0"/>
              <w:jc w:val="both"/>
              <w:rPr>
                <w:sz w:val="28"/>
                <w:szCs w:val="28"/>
              </w:rPr>
            </w:pPr>
            <w:r w:rsidRPr="00B15992">
              <w:rPr>
                <w:sz w:val="28"/>
                <w:szCs w:val="28"/>
              </w:rPr>
              <w:t>Информация об оснащенности многоквартирного дома или жилого дома изолированными или неизолированными стояками и полотенцесушителями</w:t>
            </w:r>
          </w:p>
        </w:tc>
        <w:tc>
          <w:tcPr>
            <w:tcW w:w="4868" w:type="dxa"/>
            <w:vAlign w:val="center"/>
          </w:tcPr>
          <w:p w:rsidR="00B15992" w:rsidRDefault="00B15992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</w:tbl>
    <w:p w:rsidR="00C128EA" w:rsidRDefault="00F61B64" w:rsidP="00C22058">
      <w:pPr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».</w:t>
      </w: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</w:p>
    <w:p w:rsidR="00C128EA" w:rsidRDefault="00C128EA" w:rsidP="00E020C8">
      <w:pPr>
        <w:adjustRightInd w:val="0"/>
        <w:ind w:firstLine="720"/>
        <w:jc w:val="both"/>
        <w:rPr>
          <w:sz w:val="28"/>
          <w:szCs w:val="28"/>
        </w:rPr>
      </w:pPr>
    </w:p>
    <w:p w:rsidR="00670574" w:rsidRDefault="00670574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sectPr w:rsidR="00E020C8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17A89"/>
    <w:rsid w:val="00020979"/>
    <w:rsid w:val="0002214F"/>
    <w:rsid w:val="00026C64"/>
    <w:rsid w:val="00034386"/>
    <w:rsid w:val="000567B8"/>
    <w:rsid w:val="00065BEF"/>
    <w:rsid w:val="00072853"/>
    <w:rsid w:val="00076F71"/>
    <w:rsid w:val="000831EE"/>
    <w:rsid w:val="00093B89"/>
    <w:rsid w:val="00097754"/>
    <w:rsid w:val="000A06AB"/>
    <w:rsid w:val="000B4109"/>
    <w:rsid w:val="000B41FD"/>
    <w:rsid w:val="000C153B"/>
    <w:rsid w:val="000C2658"/>
    <w:rsid w:val="000C3DB3"/>
    <w:rsid w:val="000D3B72"/>
    <w:rsid w:val="000D5173"/>
    <w:rsid w:val="000E10DE"/>
    <w:rsid w:val="000F46F7"/>
    <w:rsid w:val="000F711F"/>
    <w:rsid w:val="000F7EBF"/>
    <w:rsid w:val="00100394"/>
    <w:rsid w:val="00100E28"/>
    <w:rsid w:val="00104DE8"/>
    <w:rsid w:val="00113557"/>
    <w:rsid w:val="00130F60"/>
    <w:rsid w:val="0013505C"/>
    <w:rsid w:val="001451B6"/>
    <w:rsid w:val="00146522"/>
    <w:rsid w:val="001556AB"/>
    <w:rsid w:val="001574A7"/>
    <w:rsid w:val="001726D7"/>
    <w:rsid w:val="00172DD2"/>
    <w:rsid w:val="00174CB9"/>
    <w:rsid w:val="00180053"/>
    <w:rsid w:val="00180FF9"/>
    <w:rsid w:val="00183DEB"/>
    <w:rsid w:val="00185729"/>
    <w:rsid w:val="00187B9F"/>
    <w:rsid w:val="001A3862"/>
    <w:rsid w:val="001B7F72"/>
    <w:rsid w:val="001C4D7B"/>
    <w:rsid w:val="001D31E9"/>
    <w:rsid w:val="001D6E59"/>
    <w:rsid w:val="001E04F2"/>
    <w:rsid w:val="001E506C"/>
    <w:rsid w:val="001E673D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23973"/>
    <w:rsid w:val="00230E92"/>
    <w:rsid w:val="00231837"/>
    <w:rsid w:val="002319C1"/>
    <w:rsid w:val="00235A98"/>
    <w:rsid w:val="00241F4B"/>
    <w:rsid w:val="00242435"/>
    <w:rsid w:val="0024552E"/>
    <w:rsid w:val="00247BB2"/>
    <w:rsid w:val="00251CA3"/>
    <w:rsid w:val="002612E5"/>
    <w:rsid w:val="0029063A"/>
    <w:rsid w:val="00296ECB"/>
    <w:rsid w:val="002A6797"/>
    <w:rsid w:val="002B3CFF"/>
    <w:rsid w:val="002B6607"/>
    <w:rsid w:val="002C3E41"/>
    <w:rsid w:val="002D4E11"/>
    <w:rsid w:val="002D5129"/>
    <w:rsid w:val="002E1615"/>
    <w:rsid w:val="002E2326"/>
    <w:rsid w:val="002E30C6"/>
    <w:rsid w:val="002E4637"/>
    <w:rsid w:val="002F1716"/>
    <w:rsid w:val="002F2DB4"/>
    <w:rsid w:val="002F3642"/>
    <w:rsid w:val="002F4983"/>
    <w:rsid w:val="00301F4E"/>
    <w:rsid w:val="0030269E"/>
    <w:rsid w:val="00303910"/>
    <w:rsid w:val="003070CA"/>
    <w:rsid w:val="0031158B"/>
    <w:rsid w:val="00312F7C"/>
    <w:rsid w:val="00321E05"/>
    <w:rsid w:val="00336EBD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52"/>
    <w:rsid w:val="00390EDF"/>
    <w:rsid w:val="003A45A4"/>
    <w:rsid w:val="003A724C"/>
    <w:rsid w:val="003C685D"/>
    <w:rsid w:val="003D301F"/>
    <w:rsid w:val="003E3073"/>
    <w:rsid w:val="003F31FC"/>
    <w:rsid w:val="003F3A83"/>
    <w:rsid w:val="003F3BD0"/>
    <w:rsid w:val="004005ED"/>
    <w:rsid w:val="00400652"/>
    <w:rsid w:val="00404A8C"/>
    <w:rsid w:val="0040596F"/>
    <w:rsid w:val="00411FBD"/>
    <w:rsid w:val="00414E64"/>
    <w:rsid w:val="00417958"/>
    <w:rsid w:val="004211DA"/>
    <w:rsid w:val="00427FED"/>
    <w:rsid w:val="004321A4"/>
    <w:rsid w:val="00435219"/>
    <w:rsid w:val="00440B9A"/>
    <w:rsid w:val="0044414F"/>
    <w:rsid w:val="00446ECF"/>
    <w:rsid w:val="00496725"/>
    <w:rsid w:val="004B3717"/>
    <w:rsid w:val="004C24A1"/>
    <w:rsid w:val="004C7318"/>
    <w:rsid w:val="004D56BF"/>
    <w:rsid w:val="004E3D22"/>
    <w:rsid w:val="004E490F"/>
    <w:rsid w:val="004F6B5A"/>
    <w:rsid w:val="005169E4"/>
    <w:rsid w:val="0052044C"/>
    <w:rsid w:val="005261F5"/>
    <w:rsid w:val="005310A4"/>
    <w:rsid w:val="00532BE6"/>
    <w:rsid w:val="005365B1"/>
    <w:rsid w:val="00536960"/>
    <w:rsid w:val="00537DC6"/>
    <w:rsid w:val="00542DF3"/>
    <w:rsid w:val="00560E3C"/>
    <w:rsid w:val="0058053C"/>
    <w:rsid w:val="0058467B"/>
    <w:rsid w:val="005856C5"/>
    <w:rsid w:val="005905F6"/>
    <w:rsid w:val="005936B0"/>
    <w:rsid w:val="005946C7"/>
    <w:rsid w:val="005A0614"/>
    <w:rsid w:val="005A397D"/>
    <w:rsid w:val="005B266E"/>
    <w:rsid w:val="005D767E"/>
    <w:rsid w:val="005E0E10"/>
    <w:rsid w:val="005E0EB1"/>
    <w:rsid w:val="005F1BC1"/>
    <w:rsid w:val="005F57CC"/>
    <w:rsid w:val="005F5F35"/>
    <w:rsid w:val="00600E12"/>
    <w:rsid w:val="00606895"/>
    <w:rsid w:val="00606DA2"/>
    <w:rsid w:val="00607962"/>
    <w:rsid w:val="00607C05"/>
    <w:rsid w:val="00607C23"/>
    <w:rsid w:val="006130A6"/>
    <w:rsid w:val="0061597E"/>
    <w:rsid w:val="00617F12"/>
    <w:rsid w:val="00621A40"/>
    <w:rsid w:val="0063034A"/>
    <w:rsid w:val="006412B3"/>
    <w:rsid w:val="00642680"/>
    <w:rsid w:val="006455BB"/>
    <w:rsid w:val="006514D9"/>
    <w:rsid w:val="00661CFF"/>
    <w:rsid w:val="00670574"/>
    <w:rsid w:val="006707E9"/>
    <w:rsid w:val="00671DC4"/>
    <w:rsid w:val="00671F52"/>
    <w:rsid w:val="0067208C"/>
    <w:rsid w:val="006805D0"/>
    <w:rsid w:val="00680FD7"/>
    <w:rsid w:val="0068403C"/>
    <w:rsid w:val="00687931"/>
    <w:rsid w:val="00690A57"/>
    <w:rsid w:val="006925AA"/>
    <w:rsid w:val="00693C7F"/>
    <w:rsid w:val="006A0628"/>
    <w:rsid w:val="006A079B"/>
    <w:rsid w:val="006C2BED"/>
    <w:rsid w:val="006D00EB"/>
    <w:rsid w:val="006D44E5"/>
    <w:rsid w:val="006E0E7F"/>
    <w:rsid w:val="006F4256"/>
    <w:rsid w:val="006F426F"/>
    <w:rsid w:val="00701BF3"/>
    <w:rsid w:val="0071284F"/>
    <w:rsid w:val="00723D9D"/>
    <w:rsid w:val="007303F8"/>
    <w:rsid w:val="00732AA3"/>
    <w:rsid w:val="0074208C"/>
    <w:rsid w:val="0074444F"/>
    <w:rsid w:val="00746603"/>
    <w:rsid w:val="00750A73"/>
    <w:rsid w:val="00750AB0"/>
    <w:rsid w:val="00755F01"/>
    <w:rsid w:val="007629A7"/>
    <w:rsid w:val="007629C0"/>
    <w:rsid w:val="00771F2B"/>
    <w:rsid w:val="007746E2"/>
    <w:rsid w:val="00784514"/>
    <w:rsid w:val="007855BD"/>
    <w:rsid w:val="00791E35"/>
    <w:rsid w:val="00792E3F"/>
    <w:rsid w:val="007956AA"/>
    <w:rsid w:val="007A01FD"/>
    <w:rsid w:val="007B43B1"/>
    <w:rsid w:val="007B4D19"/>
    <w:rsid w:val="007B5DDE"/>
    <w:rsid w:val="007B60D0"/>
    <w:rsid w:val="007D331E"/>
    <w:rsid w:val="007E21F6"/>
    <w:rsid w:val="007F5B9C"/>
    <w:rsid w:val="007F6507"/>
    <w:rsid w:val="00803442"/>
    <w:rsid w:val="00804744"/>
    <w:rsid w:val="008063BF"/>
    <w:rsid w:val="008102C4"/>
    <w:rsid w:val="00824372"/>
    <w:rsid w:val="00824C44"/>
    <w:rsid w:val="00844562"/>
    <w:rsid w:val="008445B6"/>
    <w:rsid w:val="0084513D"/>
    <w:rsid w:val="00847A00"/>
    <w:rsid w:val="00852920"/>
    <w:rsid w:val="00857994"/>
    <w:rsid w:val="0087025A"/>
    <w:rsid w:val="00874BF7"/>
    <w:rsid w:val="00877BBD"/>
    <w:rsid w:val="00882147"/>
    <w:rsid w:val="00887642"/>
    <w:rsid w:val="00894694"/>
    <w:rsid w:val="00895EC4"/>
    <w:rsid w:val="008A49D6"/>
    <w:rsid w:val="008A5F58"/>
    <w:rsid w:val="008A6286"/>
    <w:rsid w:val="008B1FF5"/>
    <w:rsid w:val="008B2786"/>
    <w:rsid w:val="008B428C"/>
    <w:rsid w:val="008B43CD"/>
    <w:rsid w:val="008B6C12"/>
    <w:rsid w:val="008C665E"/>
    <w:rsid w:val="008D1B2E"/>
    <w:rsid w:val="008D697E"/>
    <w:rsid w:val="008D7ED1"/>
    <w:rsid w:val="008F3535"/>
    <w:rsid w:val="00901BB6"/>
    <w:rsid w:val="00901EE3"/>
    <w:rsid w:val="00902141"/>
    <w:rsid w:val="00902445"/>
    <w:rsid w:val="0090480A"/>
    <w:rsid w:val="00911657"/>
    <w:rsid w:val="00912BC1"/>
    <w:rsid w:val="00913C2D"/>
    <w:rsid w:val="00914569"/>
    <w:rsid w:val="00914E98"/>
    <w:rsid w:val="0092260A"/>
    <w:rsid w:val="00923A34"/>
    <w:rsid w:val="00927A6E"/>
    <w:rsid w:val="009330BB"/>
    <w:rsid w:val="00970A17"/>
    <w:rsid w:val="009821F3"/>
    <w:rsid w:val="009947D2"/>
    <w:rsid w:val="00995586"/>
    <w:rsid w:val="009966EB"/>
    <w:rsid w:val="009975A9"/>
    <w:rsid w:val="00997D88"/>
    <w:rsid w:val="009A2749"/>
    <w:rsid w:val="009A704E"/>
    <w:rsid w:val="009A7820"/>
    <w:rsid w:val="009C3915"/>
    <w:rsid w:val="009C39D5"/>
    <w:rsid w:val="009D18DF"/>
    <w:rsid w:val="009D4342"/>
    <w:rsid w:val="009E77E9"/>
    <w:rsid w:val="009F03BE"/>
    <w:rsid w:val="00A14D44"/>
    <w:rsid w:val="00A211CC"/>
    <w:rsid w:val="00A22015"/>
    <w:rsid w:val="00A24FF3"/>
    <w:rsid w:val="00A40B2B"/>
    <w:rsid w:val="00A44E30"/>
    <w:rsid w:val="00A4523E"/>
    <w:rsid w:val="00A570D9"/>
    <w:rsid w:val="00A64337"/>
    <w:rsid w:val="00A64D59"/>
    <w:rsid w:val="00A65615"/>
    <w:rsid w:val="00A727C7"/>
    <w:rsid w:val="00A75883"/>
    <w:rsid w:val="00A77E15"/>
    <w:rsid w:val="00A84946"/>
    <w:rsid w:val="00A8724B"/>
    <w:rsid w:val="00A8757D"/>
    <w:rsid w:val="00A900C9"/>
    <w:rsid w:val="00A930B1"/>
    <w:rsid w:val="00A94416"/>
    <w:rsid w:val="00AA0F36"/>
    <w:rsid w:val="00AA2E77"/>
    <w:rsid w:val="00AA3791"/>
    <w:rsid w:val="00AA44D4"/>
    <w:rsid w:val="00AC0B7E"/>
    <w:rsid w:val="00AC2170"/>
    <w:rsid w:val="00AD4D8B"/>
    <w:rsid w:val="00AD757D"/>
    <w:rsid w:val="00AE1DD5"/>
    <w:rsid w:val="00AE2301"/>
    <w:rsid w:val="00AF7F6A"/>
    <w:rsid w:val="00B00021"/>
    <w:rsid w:val="00B01DE0"/>
    <w:rsid w:val="00B03468"/>
    <w:rsid w:val="00B15992"/>
    <w:rsid w:val="00B407E6"/>
    <w:rsid w:val="00B51F4E"/>
    <w:rsid w:val="00B56044"/>
    <w:rsid w:val="00B6115E"/>
    <w:rsid w:val="00B62DD3"/>
    <w:rsid w:val="00B63DB1"/>
    <w:rsid w:val="00B65319"/>
    <w:rsid w:val="00B65DA3"/>
    <w:rsid w:val="00B66FE5"/>
    <w:rsid w:val="00B71B2A"/>
    <w:rsid w:val="00B7210C"/>
    <w:rsid w:val="00B8001D"/>
    <w:rsid w:val="00B811BC"/>
    <w:rsid w:val="00B81976"/>
    <w:rsid w:val="00B81FC1"/>
    <w:rsid w:val="00B83495"/>
    <w:rsid w:val="00B853EB"/>
    <w:rsid w:val="00B92BE3"/>
    <w:rsid w:val="00B937F4"/>
    <w:rsid w:val="00B96498"/>
    <w:rsid w:val="00BC05F8"/>
    <w:rsid w:val="00BC1CEE"/>
    <w:rsid w:val="00BC4759"/>
    <w:rsid w:val="00BC6A0A"/>
    <w:rsid w:val="00BD1230"/>
    <w:rsid w:val="00BD2BFA"/>
    <w:rsid w:val="00BD39CD"/>
    <w:rsid w:val="00BE0166"/>
    <w:rsid w:val="00BF24A8"/>
    <w:rsid w:val="00BF3E13"/>
    <w:rsid w:val="00BF4C24"/>
    <w:rsid w:val="00C056A0"/>
    <w:rsid w:val="00C07CBB"/>
    <w:rsid w:val="00C120D4"/>
    <w:rsid w:val="00C128EA"/>
    <w:rsid w:val="00C138F7"/>
    <w:rsid w:val="00C1460A"/>
    <w:rsid w:val="00C17170"/>
    <w:rsid w:val="00C22058"/>
    <w:rsid w:val="00C234D5"/>
    <w:rsid w:val="00C23F37"/>
    <w:rsid w:val="00C403A6"/>
    <w:rsid w:val="00C66594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D16CCB"/>
    <w:rsid w:val="00D21571"/>
    <w:rsid w:val="00D2377D"/>
    <w:rsid w:val="00D23978"/>
    <w:rsid w:val="00D25877"/>
    <w:rsid w:val="00D32ADB"/>
    <w:rsid w:val="00D43802"/>
    <w:rsid w:val="00D61316"/>
    <w:rsid w:val="00D6638C"/>
    <w:rsid w:val="00D670F7"/>
    <w:rsid w:val="00D7055A"/>
    <w:rsid w:val="00D837D7"/>
    <w:rsid w:val="00D84875"/>
    <w:rsid w:val="00D86160"/>
    <w:rsid w:val="00D87647"/>
    <w:rsid w:val="00D87660"/>
    <w:rsid w:val="00D87D30"/>
    <w:rsid w:val="00D92211"/>
    <w:rsid w:val="00D94307"/>
    <w:rsid w:val="00DA4F5E"/>
    <w:rsid w:val="00DA65C9"/>
    <w:rsid w:val="00DB2912"/>
    <w:rsid w:val="00DB36D6"/>
    <w:rsid w:val="00DB68E6"/>
    <w:rsid w:val="00DD2CEC"/>
    <w:rsid w:val="00DD69C9"/>
    <w:rsid w:val="00DD6AC7"/>
    <w:rsid w:val="00DE631B"/>
    <w:rsid w:val="00E020C8"/>
    <w:rsid w:val="00E04DDA"/>
    <w:rsid w:val="00E11FC7"/>
    <w:rsid w:val="00E13250"/>
    <w:rsid w:val="00E25F99"/>
    <w:rsid w:val="00E26527"/>
    <w:rsid w:val="00E3026B"/>
    <w:rsid w:val="00E415C5"/>
    <w:rsid w:val="00E41EE1"/>
    <w:rsid w:val="00E46E0B"/>
    <w:rsid w:val="00E55661"/>
    <w:rsid w:val="00E5601D"/>
    <w:rsid w:val="00E61145"/>
    <w:rsid w:val="00E6700D"/>
    <w:rsid w:val="00E67EBA"/>
    <w:rsid w:val="00E72342"/>
    <w:rsid w:val="00E765AC"/>
    <w:rsid w:val="00E850A5"/>
    <w:rsid w:val="00E86809"/>
    <w:rsid w:val="00E875C7"/>
    <w:rsid w:val="00E87A31"/>
    <w:rsid w:val="00E90EB2"/>
    <w:rsid w:val="00E94840"/>
    <w:rsid w:val="00EB0529"/>
    <w:rsid w:val="00EB0992"/>
    <w:rsid w:val="00EB0AE4"/>
    <w:rsid w:val="00EB298D"/>
    <w:rsid w:val="00EF6C32"/>
    <w:rsid w:val="00EF6E17"/>
    <w:rsid w:val="00F034C7"/>
    <w:rsid w:val="00F066BE"/>
    <w:rsid w:val="00F167AA"/>
    <w:rsid w:val="00F22310"/>
    <w:rsid w:val="00F25C6E"/>
    <w:rsid w:val="00F35952"/>
    <w:rsid w:val="00F3639D"/>
    <w:rsid w:val="00F404D6"/>
    <w:rsid w:val="00F42EE0"/>
    <w:rsid w:val="00F4518C"/>
    <w:rsid w:val="00F4552A"/>
    <w:rsid w:val="00F531BA"/>
    <w:rsid w:val="00F535B0"/>
    <w:rsid w:val="00F536C2"/>
    <w:rsid w:val="00F56946"/>
    <w:rsid w:val="00F61B64"/>
    <w:rsid w:val="00F65432"/>
    <w:rsid w:val="00F74D03"/>
    <w:rsid w:val="00F9708E"/>
    <w:rsid w:val="00FA1500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.adm-n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28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10</cp:revision>
  <cp:lastPrinted>2018-06-27T12:25:00Z</cp:lastPrinted>
  <dcterms:created xsi:type="dcterms:W3CDTF">2018-10-29T11:26:00Z</dcterms:created>
  <dcterms:modified xsi:type="dcterms:W3CDTF">2018-11-06T07:57:00Z</dcterms:modified>
</cp:coreProperties>
</file>